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D59C">
      <w:pPr>
        <w:spacing w:line="3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附件2：开题报告格式文本</w:t>
      </w:r>
    </w:p>
    <w:p w14:paraId="23A7237B">
      <w:pPr>
        <w:spacing w:line="340" w:lineRule="exact"/>
        <w:rPr>
          <w:rFonts w:ascii="Times New Roman" w:hAnsi="Times New Roman" w:eastAsia="仿宋_GB2312" w:cs="Times New Roman"/>
          <w:sz w:val="28"/>
          <w:szCs w:val="24"/>
        </w:rPr>
      </w:pPr>
    </w:p>
    <w:p w14:paraId="71891F10">
      <w:pPr>
        <w:rPr>
          <w:rFonts w:ascii="Times New Roman" w:hAnsi="Times New Roman" w:eastAsia="宋体" w:cs="Times New Roman"/>
          <w:szCs w:val="24"/>
        </w:rPr>
      </w:pPr>
    </w:p>
    <w:p w14:paraId="66679B45">
      <w:pPr>
        <w:rPr>
          <w:rFonts w:ascii="Times New Roman" w:hAnsi="Times New Roman" w:eastAsia="宋体" w:cs="Times New Roman"/>
          <w:szCs w:val="24"/>
        </w:rPr>
      </w:pPr>
    </w:p>
    <w:p w14:paraId="70D3BAD3">
      <w:pPr>
        <w:rPr>
          <w:rFonts w:ascii="Times New Roman" w:hAnsi="Times New Roman" w:eastAsia="宋体" w:cs="Times New Roman"/>
          <w:szCs w:val="24"/>
        </w:rPr>
      </w:pPr>
    </w:p>
    <w:p w14:paraId="7723C116">
      <w:pPr>
        <w:jc w:val="center"/>
        <w:rPr>
          <w:rFonts w:ascii="Times New Roman" w:hAnsi="Times New Roman" w:eastAsia="黑体" w:cs="Times New Roman"/>
          <w:sz w:val="52"/>
          <w:szCs w:val="24"/>
        </w:rPr>
      </w:pPr>
      <w:r>
        <w:rPr>
          <w:rFonts w:hint="eastAsia" w:ascii="Times New Roman" w:hAnsi="Times New Roman" w:eastAsia="黑体" w:cs="Times New Roman"/>
          <w:sz w:val="52"/>
          <w:szCs w:val="24"/>
        </w:rPr>
        <w:t>江苏省职业教育教学改革研究课题</w:t>
      </w:r>
    </w:p>
    <w:p w14:paraId="6604993E">
      <w:pPr>
        <w:jc w:val="center"/>
        <w:rPr>
          <w:rFonts w:ascii="Times New Roman" w:hAnsi="Times New Roman" w:eastAsia="黑体" w:cs="Times New Roman"/>
          <w:sz w:val="44"/>
          <w:szCs w:val="24"/>
        </w:rPr>
      </w:pPr>
    </w:p>
    <w:p w14:paraId="1F6A00AB">
      <w:pPr>
        <w:rPr>
          <w:rFonts w:ascii="Times New Roman" w:hAnsi="Times New Roman" w:eastAsia="宋体" w:cs="Times New Roman"/>
          <w:szCs w:val="24"/>
        </w:rPr>
      </w:pPr>
    </w:p>
    <w:p w14:paraId="0C81E3F5">
      <w:pPr>
        <w:jc w:val="center"/>
        <w:rPr>
          <w:rFonts w:ascii="楷体_GB2312" w:hAnsi="Times New Roman" w:eastAsia="楷体_GB2312" w:cs="Times New Roman"/>
          <w:sz w:val="84"/>
          <w:szCs w:val="24"/>
        </w:rPr>
      </w:pPr>
      <w:r>
        <w:rPr>
          <w:rFonts w:hint="eastAsia" w:ascii="楷体_GB2312" w:hAnsi="Times New Roman" w:eastAsia="楷体_GB2312" w:cs="Times New Roman"/>
          <w:sz w:val="84"/>
          <w:szCs w:val="24"/>
        </w:rPr>
        <w:t>开 题 报 告</w:t>
      </w:r>
    </w:p>
    <w:p w14:paraId="66AE7797">
      <w:pPr>
        <w:rPr>
          <w:rFonts w:ascii="Times New Roman" w:hAnsi="Times New Roman" w:eastAsia="宋体" w:cs="Times New Roman"/>
          <w:szCs w:val="24"/>
        </w:rPr>
      </w:pPr>
    </w:p>
    <w:p w14:paraId="13F2D512">
      <w:pPr>
        <w:rPr>
          <w:rFonts w:ascii="Times New Roman" w:hAnsi="Times New Roman" w:eastAsia="宋体" w:cs="Times New Roman"/>
          <w:szCs w:val="24"/>
        </w:rPr>
      </w:pPr>
    </w:p>
    <w:p w14:paraId="3AD29A0F">
      <w:pPr>
        <w:rPr>
          <w:rFonts w:ascii="Times New Roman" w:hAnsi="Times New Roman" w:eastAsia="宋体" w:cs="Times New Roman"/>
          <w:szCs w:val="24"/>
        </w:rPr>
      </w:pPr>
    </w:p>
    <w:p w14:paraId="0DC61225">
      <w:pPr>
        <w:rPr>
          <w:rFonts w:ascii="Times New Roman" w:hAnsi="Times New Roman" w:eastAsia="宋体" w:cs="Times New Roman"/>
          <w:szCs w:val="24"/>
        </w:rPr>
      </w:pPr>
    </w:p>
    <w:p w14:paraId="200F9CB6">
      <w:pPr>
        <w:spacing w:line="480" w:lineRule="auto"/>
        <w:ind w:firstLine="1280" w:firstLineChars="400"/>
        <w:rPr>
          <w:rFonts w:hint="default" w:ascii="仿宋_GB2312" w:hAnsi="Times New Roman" w:eastAsia="仿宋_GB2312" w:cs="Times New Roman"/>
          <w:w w:val="8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课题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类别：</w:t>
      </w:r>
      <w:r>
        <w:rPr>
          <w:rFonts w:hint="eastAsia" w:ascii="仿宋_GB2312" w:hAnsi="Times New Roman" w:eastAsia="仿宋_GB2312" w:cs="Times New Roman"/>
          <w:w w:val="8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205A7AF9">
      <w:pPr>
        <w:spacing w:line="480" w:lineRule="auto"/>
        <w:ind w:firstLine="1280" w:firstLineChars="4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课题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编号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2B3D19BD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课题名称：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48076286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w w:val="80"/>
          <w:sz w:val="32"/>
          <w:szCs w:val="32"/>
        </w:rPr>
        <w:t>课题主持人：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67AF9EC0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所在单位：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5D92F31B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762FF845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4F896A7B">
      <w:pPr>
        <w:rPr>
          <w:rFonts w:ascii="Times New Roman" w:hAnsi="Times New Roman" w:eastAsia="宋体" w:cs="Times New Roman"/>
          <w:szCs w:val="24"/>
        </w:rPr>
      </w:pPr>
    </w:p>
    <w:p w14:paraId="2BAF633B">
      <w:pPr>
        <w:rPr>
          <w:rFonts w:ascii="Times New Roman" w:hAnsi="Times New Roman" w:eastAsia="宋体" w:cs="Times New Roman"/>
          <w:szCs w:val="24"/>
        </w:rPr>
      </w:pPr>
    </w:p>
    <w:p w14:paraId="09488E61">
      <w:pPr>
        <w:spacing w:line="360" w:lineRule="auto"/>
        <w:jc w:val="both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 w14:paraId="4BC56309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</w:rPr>
        <w:t>江苏省职业教育教学改革研究课题管理办公室  制</w:t>
      </w:r>
    </w:p>
    <w:p w14:paraId="65192DE9"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</w:rPr>
        <w:t>202</w:t>
      </w: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</w:rPr>
        <w:t>年</w:t>
      </w: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</w:rPr>
        <w:t>月</w:t>
      </w:r>
      <w:r>
        <w:rPr>
          <w:rFonts w:ascii="Times New Roman" w:hAnsi="Times New Roman" w:eastAsia="宋体" w:cs="Times New Roman"/>
          <w:szCs w:val="24"/>
        </w:rPr>
        <w:br w:type="page"/>
      </w:r>
    </w:p>
    <w:p w14:paraId="68B67468"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 w14:paraId="6AAC319A"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 w14:paraId="423804B3"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 w14:paraId="128EA590"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 w14:paraId="5495223F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有  关  说  明</w:t>
      </w:r>
    </w:p>
    <w:p w14:paraId="524DECAE">
      <w:pPr>
        <w:spacing w:line="640" w:lineRule="exact"/>
        <w:ind w:firstLine="1120" w:firstLineChars="400"/>
        <w:rPr>
          <w:rFonts w:ascii="仿宋_GB2312" w:hAnsi="Times New Roman" w:eastAsia="仿宋_GB2312" w:cs="Times New Roman"/>
          <w:sz w:val="28"/>
          <w:szCs w:val="32"/>
        </w:rPr>
      </w:pPr>
    </w:p>
    <w:p w14:paraId="352CB807">
      <w:pPr>
        <w:spacing w:line="560" w:lineRule="exact"/>
        <w:ind w:left="16" w:firstLine="600" w:firstLineChars="200"/>
        <w:rPr>
          <w:rFonts w:hint="eastAsia" w:ascii="仿宋_GB2312" w:hAnsi="仿宋_GB2312" w:eastAsia="仿宋_GB2312" w:cs="仿宋_GB2312"/>
          <w:sz w:val="30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2"/>
        </w:rPr>
        <w:t>一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、课题</w:t>
      </w:r>
      <w:r>
        <w:rPr>
          <w:rFonts w:hint="eastAsia" w:ascii="仿宋_GB2312" w:hAnsi="仿宋_GB2312" w:eastAsia="仿宋_GB2312" w:cs="仿宋_GB2312"/>
          <w:sz w:val="30"/>
          <w:szCs w:val="32"/>
        </w:rPr>
        <w:t>类别填写“委托课题”、“重点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0"/>
          <w:szCs w:val="32"/>
        </w:rPr>
        <w:t>”、“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外语专项</w:t>
      </w:r>
      <w:r>
        <w:rPr>
          <w:rFonts w:hint="eastAsia" w:ascii="仿宋_GB2312" w:hAnsi="仿宋_GB2312" w:eastAsia="仿宋_GB2312" w:cs="仿宋_GB2312"/>
          <w:sz w:val="30"/>
          <w:szCs w:val="32"/>
        </w:rPr>
        <w:t>”。</w:t>
      </w:r>
    </w:p>
    <w:p w14:paraId="27B8CE80">
      <w:pPr>
        <w:spacing w:line="560" w:lineRule="exact"/>
        <w:ind w:left="16" w:firstLine="600" w:firstLineChars="200"/>
        <w:rPr>
          <w:rFonts w:hint="eastAsia" w:ascii="仿宋_GB2312" w:hAnsi="仿宋_GB2312" w:eastAsia="仿宋_GB2312" w:cs="仿宋_GB2312"/>
          <w:sz w:val="30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2"/>
        </w:rPr>
        <w:t>二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2"/>
        </w:rPr>
        <w:t>课题登记号是指《立项通知》相应栏中所列的代码，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sz w:val="30"/>
          <w:szCs w:val="32"/>
        </w:rPr>
        <w:t>“WTZZ”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0"/>
          <w:szCs w:val="32"/>
          <w:lang w:val="en-US" w:eastAsia="zh-CN"/>
        </w:rPr>
        <w:t>ZDZC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”、“WYZZ”、“</w:t>
      </w:r>
      <w:r>
        <w:rPr>
          <w:rFonts w:hint="eastAsia" w:ascii="仿宋_GB2312" w:hAnsi="仿宋_GB2312" w:eastAsia="仿宋_GB2312" w:cs="仿宋_GB2312"/>
          <w:sz w:val="30"/>
          <w:szCs w:val="32"/>
          <w:lang w:val="en-US" w:eastAsia="zh-CN"/>
        </w:rPr>
        <w:t>WYZD</w:t>
      </w: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2"/>
        </w:rPr>
        <w:t>。</w:t>
      </w:r>
    </w:p>
    <w:p w14:paraId="6CF70708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2"/>
        </w:rPr>
        <w:t>三、课题名称应以《立项通知》公布的名称为准。</w:t>
      </w:r>
    </w:p>
    <w:p w14:paraId="36EF538D">
      <w:pPr>
        <w:spacing w:line="560" w:lineRule="exact"/>
        <w:ind w:left="16" w:firstLine="600" w:firstLineChars="200"/>
        <w:rPr>
          <w:rFonts w:hint="eastAsia" w:ascii="仿宋_GB2312" w:hAnsi="仿宋_GB2312" w:eastAsia="仿宋_GB2312" w:cs="仿宋_GB2312"/>
          <w:sz w:val="30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2"/>
          <w:lang w:eastAsia="zh-CN"/>
        </w:rPr>
        <w:t>四、开题报告</w:t>
      </w:r>
      <w:r>
        <w:rPr>
          <w:rFonts w:hint="eastAsia" w:ascii="仿宋_GB2312" w:hAnsi="仿宋_GB2312" w:eastAsia="仿宋_GB2312" w:cs="仿宋_GB2312"/>
          <w:sz w:val="30"/>
          <w:szCs w:val="32"/>
        </w:rPr>
        <w:t>内页填写为小4号字，A4纸双面打印，左侧装订成册。</w:t>
      </w:r>
    </w:p>
    <w:p w14:paraId="10F6BA98">
      <w:pPr>
        <w:spacing w:line="560" w:lineRule="exact"/>
        <w:ind w:left="16" w:firstLine="600" w:firstLineChars="200"/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开题论证后，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设区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市职业教育教研机构或高等职业技术学院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课题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管理部门统一将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盖章后的开题报告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纸质（1份）和电子稿报送省教科院职业教育与终身教育研究所，联系人：王老师，郭老师；联系电话025-83758248，025-83758192；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寄送地址：南京市北京西路77号教育科研大楼1017室；邮编：210013；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电子稿发送至jstvet@163.com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，</w:t>
      </w:r>
    </w:p>
    <w:p w14:paraId="55EE09AA">
      <w:pPr>
        <w:jc w:val="center"/>
        <w:rPr>
          <w:rFonts w:ascii="Times New Roman" w:hAnsi="Times New Roman" w:eastAsia="宋体" w:cs="Times New Roman"/>
          <w:b/>
          <w:sz w:val="44"/>
          <w:szCs w:val="24"/>
        </w:rPr>
      </w:pPr>
    </w:p>
    <w:p w14:paraId="51DB9A6D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14E578DF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14A1F804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35CFBD07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1423109B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A4AE093">
      <w:pPr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849"/>
        <w:gridCol w:w="2000"/>
        <w:gridCol w:w="3053"/>
      </w:tblGrid>
      <w:tr w14:paraId="0219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</w:trPr>
        <w:tc>
          <w:tcPr>
            <w:tcW w:w="8432" w:type="dxa"/>
            <w:gridSpan w:val="4"/>
          </w:tcPr>
          <w:p w14:paraId="0B94C975">
            <w:pPr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一、开题会议简况：时间、地点、主持人、评议专家（</w:t>
            </w:r>
            <w:r>
              <w:rPr>
                <w:rFonts w:hint="eastAsia" w:ascii="楷体_GB2312" w:hAnsi="楷体_GB2312" w:eastAsia="楷体_GB2312" w:cs="Times New Roman"/>
                <w:sz w:val="24"/>
                <w:szCs w:val="24"/>
              </w:rPr>
              <w:t>不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少于5人，其中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本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以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外专家不少于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3</w:t>
            </w:r>
            <w:r>
              <w:rPr>
                <w:rFonts w:hint="eastAsia" w:ascii="楷体_GB2312" w:hAnsi="楷体_GB2312" w:eastAsia="楷体_GB2312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）、参与人员、主要议程等。</w:t>
            </w:r>
          </w:p>
        </w:tc>
      </w:tr>
      <w:tr w14:paraId="25D6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432" w:type="dxa"/>
            <w:gridSpan w:val="4"/>
            <w:vAlign w:val="center"/>
          </w:tcPr>
          <w:p w14:paraId="247DBE2E">
            <w:pPr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二、开题会议专家名单</w:t>
            </w:r>
          </w:p>
        </w:tc>
      </w:tr>
      <w:tr w14:paraId="41AA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0" w:type="dxa"/>
            <w:vAlign w:val="center"/>
          </w:tcPr>
          <w:p w14:paraId="7A842C0A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 w14:paraId="3EDD6419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职务/职称</w:t>
            </w:r>
          </w:p>
        </w:tc>
        <w:tc>
          <w:tcPr>
            <w:tcW w:w="2000" w:type="dxa"/>
            <w:vAlign w:val="center"/>
          </w:tcPr>
          <w:p w14:paraId="29D2843D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专业背景</w:t>
            </w:r>
          </w:p>
        </w:tc>
        <w:tc>
          <w:tcPr>
            <w:tcW w:w="3053" w:type="dxa"/>
            <w:vAlign w:val="center"/>
          </w:tcPr>
          <w:p w14:paraId="6917E8DD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工作单位</w:t>
            </w:r>
          </w:p>
        </w:tc>
      </w:tr>
      <w:tr w14:paraId="0700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10716BBF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60399D6E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334569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28192BC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5AAD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5202688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04C22BC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8120CA7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2D82998F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1AC2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253AC1A6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6F2082C5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B20DCF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5967F9A2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710C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51B5463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968270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2FB640D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0E8A7AD1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48F6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1F146F2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20245593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2E0C5E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083E55EB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22F5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452174A3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8863081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B72A3D2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40259EE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5393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2" w:type="dxa"/>
            <w:gridSpan w:val="4"/>
            <w:vAlign w:val="center"/>
          </w:tcPr>
          <w:p w14:paraId="6C3E9CDD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三、报告方案（可加页）</w:t>
            </w:r>
          </w:p>
        </w:tc>
      </w:tr>
      <w:tr w14:paraId="2B53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8432" w:type="dxa"/>
            <w:gridSpan w:val="4"/>
          </w:tcPr>
          <w:p w14:paraId="2A804339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（一）研究背景</w:t>
            </w:r>
          </w:p>
          <w:p w14:paraId="42A0F5C6"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40F9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32" w:type="dxa"/>
            <w:gridSpan w:val="4"/>
            <w:vAlign w:val="center"/>
          </w:tcPr>
          <w:p w14:paraId="4BA53625">
            <w:pPr>
              <w:rPr>
                <w:rFonts w:ascii="黑体" w:hAnsi="宋体" w:eastAsia="黑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（二）文献综述（包括已有的著作、论文、研究报告及各种代表性观点）</w:t>
            </w:r>
          </w:p>
          <w:p w14:paraId="616E442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7DD1702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6496B2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CE5258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ACC7EB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505103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06E672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7D522BE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D4D3DD0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5A2D75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9986B3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13FC2C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AB172B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920F9B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06D73B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155693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54EC00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25D411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C60D3B5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DA222DD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245B46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787410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</w:tr>
      <w:tr w14:paraId="3A7F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</w:trPr>
        <w:tc>
          <w:tcPr>
            <w:tcW w:w="8432" w:type="dxa"/>
            <w:gridSpan w:val="4"/>
          </w:tcPr>
          <w:p w14:paraId="70F1AE7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（三）核心概念界定</w:t>
            </w:r>
          </w:p>
        </w:tc>
      </w:tr>
      <w:tr w14:paraId="4EF6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2" w:type="dxa"/>
            <w:gridSpan w:val="4"/>
            <w:vAlign w:val="center"/>
          </w:tcPr>
          <w:p w14:paraId="59D165B9">
            <w:pPr>
              <w:rPr>
                <w:rFonts w:ascii="黑体" w:hAnsi="宋体" w:eastAsia="宋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</w:rPr>
              <w:t>四）理论基础与实践依据（与课题相关的理论及典型性实践梳理分析）</w:t>
            </w:r>
          </w:p>
          <w:p w14:paraId="389965CA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C5CEF1A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385A598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4B5067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93BA71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8FE378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1A50EE7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EEF466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35DEAC8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28D2D4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3E0C887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874226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792EC20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93462B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A77BECE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C350C3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7862E4F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637A717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EFEC70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D62DBF6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DE6C20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8B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8432" w:type="dxa"/>
            <w:gridSpan w:val="4"/>
          </w:tcPr>
          <w:p w14:paraId="59B4B38B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（五）研究目标与内容（子课题设计）</w:t>
            </w:r>
          </w:p>
          <w:p w14:paraId="3E4481AA">
            <w:pPr>
              <w:rPr>
                <w:rFonts w:ascii="宋体" w:hAnsi="宋体" w:eastAsia="宋体" w:cs="Times New Roman"/>
                <w:szCs w:val="21"/>
              </w:rPr>
            </w:pPr>
          </w:p>
          <w:p w14:paraId="5B14A482">
            <w:pPr>
              <w:rPr>
                <w:rFonts w:ascii="宋体" w:hAnsi="宋体" w:eastAsia="宋体" w:cs="Times New Roman"/>
                <w:szCs w:val="21"/>
              </w:rPr>
            </w:pPr>
          </w:p>
          <w:p w14:paraId="59098CEF">
            <w:pPr>
              <w:rPr>
                <w:rFonts w:ascii="宋体" w:hAnsi="宋体" w:eastAsia="宋体" w:cs="Times New Roman"/>
                <w:szCs w:val="21"/>
              </w:rPr>
            </w:pPr>
          </w:p>
          <w:p w14:paraId="5EFFF79E">
            <w:pPr>
              <w:rPr>
                <w:rFonts w:ascii="宋体" w:hAnsi="宋体" w:eastAsia="宋体" w:cs="Times New Roman"/>
                <w:szCs w:val="21"/>
              </w:rPr>
            </w:pPr>
          </w:p>
          <w:p w14:paraId="396057CA">
            <w:pPr>
              <w:rPr>
                <w:rFonts w:ascii="宋体" w:hAnsi="宋体" w:eastAsia="宋体" w:cs="Times New Roman"/>
                <w:szCs w:val="21"/>
              </w:rPr>
            </w:pPr>
          </w:p>
          <w:p w14:paraId="75FBC3F5">
            <w:pPr>
              <w:rPr>
                <w:rFonts w:ascii="宋体" w:hAnsi="宋体" w:eastAsia="宋体" w:cs="Times New Roman"/>
                <w:szCs w:val="21"/>
              </w:rPr>
            </w:pPr>
          </w:p>
          <w:p w14:paraId="652868FA">
            <w:pPr>
              <w:rPr>
                <w:rFonts w:ascii="宋体" w:hAnsi="宋体" w:eastAsia="宋体" w:cs="Times New Roman"/>
                <w:szCs w:val="21"/>
              </w:rPr>
            </w:pPr>
          </w:p>
          <w:p w14:paraId="21247CB5">
            <w:pPr>
              <w:rPr>
                <w:rFonts w:ascii="宋体" w:hAnsi="宋体" w:eastAsia="宋体" w:cs="Times New Roman"/>
                <w:szCs w:val="21"/>
              </w:rPr>
            </w:pPr>
          </w:p>
          <w:p w14:paraId="1E7DED61">
            <w:pPr>
              <w:rPr>
                <w:rFonts w:ascii="宋体" w:hAnsi="宋体" w:eastAsia="宋体" w:cs="Times New Roman"/>
                <w:szCs w:val="21"/>
              </w:rPr>
            </w:pPr>
          </w:p>
          <w:p w14:paraId="4DC3B884">
            <w:pPr>
              <w:rPr>
                <w:rFonts w:ascii="宋体" w:hAnsi="宋体" w:eastAsia="宋体" w:cs="Times New Roman"/>
                <w:szCs w:val="21"/>
              </w:rPr>
            </w:pPr>
          </w:p>
          <w:p w14:paraId="40D130F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C3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32" w:type="dxa"/>
            <w:gridSpan w:val="4"/>
            <w:vAlign w:val="center"/>
          </w:tcPr>
          <w:p w14:paraId="65BE02F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（六）研究的基本思路、方法与计划安排</w:t>
            </w:r>
          </w:p>
          <w:p w14:paraId="0B3E5BC8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789148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776C98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7A97B2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79867DB5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2FB46A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EC75A3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8EFE42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339C95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D73472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858075A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7D992638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85B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8432" w:type="dxa"/>
            <w:gridSpan w:val="4"/>
          </w:tcPr>
          <w:p w14:paraId="108D583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（七）预期成果</w:t>
            </w:r>
          </w:p>
          <w:tbl>
            <w:tblPr>
              <w:tblStyle w:val="2"/>
              <w:tblpPr w:leftFromText="180" w:rightFromText="180" w:vertAnchor="page" w:horzAnchor="margin" w:tblpY="52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0"/>
              <w:gridCol w:w="1471"/>
              <w:gridCol w:w="3171"/>
              <w:gridCol w:w="1489"/>
              <w:gridCol w:w="1300"/>
            </w:tblGrid>
            <w:tr w14:paraId="1B2034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9" w:hRule="atLeast"/>
              </w:trPr>
              <w:tc>
                <w:tcPr>
                  <w:tcW w:w="730" w:type="dxa"/>
                  <w:vAlign w:val="center"/>
                </w:tcPr>
                <w:p w14:paraId="6757F984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序号</w:t>
                  </w:r>
                </w:p>
              </w:tc>
              <w:tc>
                <w:tcPr>
                  <w:tcW w:w="1471" w:type="dxa"/>
                  <w:vAlign w:val="center"/>
                </w:tcPr>
                <w:p w14:paraId="48B2FEF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完成时间</w:t>
                  </w:r>
                </w:p>
              </w:tc>
              <w:tc>
                <w:tcPr>
                  <w:tcW w:w="3171" w:type="dxa"/>
                  <w:vAlign w:val="center"/>
                </w:tcPr>
                <w:p w14:paraId="1E85DF12">
                  <w:pPr>
                    <w:ind w:firstLine="735" w:firstLineChars="350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 xml:space="preserve">  成  果  名  称</w:t>
                  </w:r>
                </w:p>
              </w:tc>
              <w:tc>
                <w:tcPr>
                  <w:tcW w:w="1489" w:type="dxa"/>
                  <w:vAlign w:val="center"/>
                </w:tcPr>
                <w:p w14:paraId="2DC369C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成果形式</w:t>
                  </w:r>
                </w:p>
              </w:tc>
              <w:tc>
                <w:tcPr>
                  <w:tcW w:w="1300" w:type="dxa"/>
                  <w:vAlign w:val="center"/>
                </w:tcPr>
                <w:p w14:paraId="3C7B4C4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负 责 人</w:t>
                  </w:r>
                </w:p>
              </w:tc>
            </w:tr>
            <w:tr w14:paraId="5F8823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0" w:hRule="atLeast"/>
              </w:trPr>
              <w:tc>
                <w:tcPr>
                  <w:tcW w:w="730" w:type="dxa"/>
                  <w:vAlign w:val="center"/>
                </w:tcPr>
                <w:p w14:paraId="6B10B4D6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798B6E7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7200558B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2AF0C8AA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4BD9CB62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3A7629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8" w:hRule="atLeast"/>
              </w:trPr>
              <w:tc>
                <w:tcPr>
                  <w:tcW w:w="730" w:type="dxa"/>
                  <w:vAlign w:val="center"/>
                </w:tcPr>
                <w:p w14:paraId="2365B6EE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219830CD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038BD626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238628A2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31E28731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10191E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4926716B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3DCF34C9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31984094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0E987A1E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4BDA9AD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4A9210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1F892939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5B228C30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27DF0AF5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746C440A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62D08747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4A1EED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3235260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581E859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449411EF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33073128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37B640E2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71826F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5177073A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69F1C685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255D6346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3CF92B18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57CDCD5E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</w:tbl>
          <w:p w14:paraId="5D53598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4B6C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432" w:type="dxa"/>
            <w:gridSpan w:val="4"/>
          </w:tcPr>
          <w:p w14:paraId="15432B5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（八）研究任务分工</w:t>
            </w:r>
          </w:p>
          <w:p w14:paraId="1FCE960A">
            <w:pPr>
              <w:rPr>
                <w:rFonts w:ascii="宋体" w:hAnsi="宋体" w:eastAsia="宋体" w:cs="Times New Roman"/>
                <w:szCs w:val="21"/>
              </w:rPr>
            </w:pPr>
          </w:p>
          <w:p w14:paraId="7690990D">
            <w:pPr>
              <w:rPr>
                <w:rFonts w:ascii="宋体" w:hAnsi="宋体" w:eastAsia="宋体" w:cs="Times New Roman"/>
                <w:szCs w:val="21"/>
              </w:rPr>
            </w:pPr>
          </w:p>
          <w:p w14:paraId="49C413AB">
            <w:pPr>
              <w:rPr>
                <w:rFonts w:ascii="宋体" w:hAnsi="宋体" w:eastAsia="宋体" w:cs="Times New Roman"/>
                <w:szCs w:val="21"/>
              </w:rPr>
            </w:pPr>
          </w:p>
          <w:p w14:paraId="35BF3771">
            <w:pPr>
              <w:rPr>
                <w:rFonts w:ascii="宋体" w:hAnsi="宋体" w:eastAsia="宋体" w:cs="Times New Roman"/>
                <w:szCs w:val="21"/>
              </w:rPr>
            </w:pPr>
          </w:p>
          <w:p w14:paraId="1F8F3BC0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C78BBC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53A35A1C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7F21783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08B4C2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4CEA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2" w:type="dxa"/>
            <w:gridSpan w:val="4"/>
          </w:tcPr>
          <w:p w14:paraId="0FCD12E7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（九）经费预算及用途</w:t>
            </w:r>
          </w:p>
          <w:tbl>
            <w:tblPr>
              <w:tblStyle w:val="2"/>
              <w:tblpPr w:leftFromText="180" w:rightFromText="180" w:vertAnchor="page" w:horzAnchor="page" w:tblpX="153" w:tblpY="566"/>
              <w:tblOverlap w:val="never"/>
              <w:tblW w:w="80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6"/>
              <w:gridCol w:w="1147"/>
              <w:gridCol w:w="2047"/>
              <w:gridCol w:w="619"/>
              <w:gridCol w:w="1114"/>
              <w:gridCol w:w="2516"/>
            </w:tblGrid>
            <w:tr w14:paraId="307D34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8" w:hRule="atLeast"/>
              </w:trPr>
              <w:tc>
                <w:tcPr>
                  <w:tcW w:w="566" w:type="dxa"/>
                  <w:vAlign w:val="center"/>
                </w:tcPr>
                <w:p w14:paraId="31D01F82">
                  <w:pPr>
                    <w:jc w:val="center"/>
                    <w:rPr>
                      <w:rFonts w:ascii="宋体" w:hAnsi="宋体" w:eastAsia="宋体" w:cs="Times New Roman"/>
                      <w:bCs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szCs w:val="24"/>
                    </w:rPr>
                    <w:t>序号</w:t>
                  </w:r>
                </w:p>
              </w:tc>
              <w:tc>
                <w:tcPr>
                  <w:tcW w:w="1147" w:type="dxa"/>
                  <w:vAlign w:val="center"/>
                </w:tcPr>
                <w:p w14:paraId="6D417448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金额</w:t>
                  </w:r>
                </w:p>
              </w:tc>
              <w:tc>
                <w:tcPr>
                  <w:tcW w:w="2047" w:type="dxa"/>
                  <w:vAlign w:val="center"/>
                </w:tcPr>
                <w:p w14:paraId="0950555D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用途</w:t>
                  </w:r>
                </w:p>
              </w:tc>
              <w:tc>
                <w:tcPr>
                  <w:tcW w:w="619" w:type="dxa"/>
                  <w:vAlign w:val="center"/>
                </w:tcPr>
                <w:p w14:paraId="2B87626B">
                  <w:pPr>
                    <w:jc w:val="center"/>
                    <w:rPr>
                      <w:rFonts w:ascii="宋体" w:hAnsi="宋体" w:eastAsia="宋体" w:cs="Times New Roman"/>
                      <w:bCs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szCs w:val="24"/>
                    </w:rPr>
                    <w:t>序号</w:t>
                  </w:r>
                </w:p>
              </w:tc>
              <w:tc>
                <w:tcPr>
                  <w:tcW w:w="1114" w:type="dxa"/>
                  <w:vAlign w:val="center"/>
                </w:tcPr>
                <w:p w14:paraId="18A5BA61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金额</w:t>
                  </w:r>
                </w:p>
              </w:tc>
              <w:tc>
                <w:tcPr>
                  <w:tcW w:w="2516" w:type="dxa"/>
                  <w:vAlign w:val="center"/>
                </w:tcPr>
                <w:p w14:paraId="0577BF31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用途</w:t>
                  </w:r>
                </w:p>
              </w:tc>
            </w:tr>
            <w:tr w14:paraId="7B6907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6" w:hRule="atLeast"/>
              </w:trPr>
              <w:tc>
                <w:tcPr>
                  <w:tcW w:w="566" w:type="dxa"/>
                  <w:vAlign w:val="center"/>
                </w:tcPr>
                <w:p w14:paraId="608B6004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1</w:t>
                  </w:r>
                </w:p>
              </w:tc>
              <w:tc>
                <w:tcPr>
                  <w:tcW w:w="1147" w:type="dxa"/>
                  <w:vAlign w:val="center"/>
                </w:tcPr>
                <w:p w14:paraId="0DB984F7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2795D9FA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33B04C5C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7</w:t>
                  </w:r>
                </w:p>
              </w:tc>
              <w:tc>
                <w:tcPr>
                  <w:tcW w:w="1114" w:type="dxa"/>
                  <w:vAlign w:val="center"/>
                </w:tcPr>
                <w:p w14:paraId="274549EC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A204118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546E0F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7" w:hRule="atLeast"/>
              </w:trPr>
              <w:tc>
                <w:tcPr>
                  <w:tcW w:w="566" w:type="dxa"/>
                  <w:vAlign w:val="center"/>
                </w:tcPr>
                <w:p w14:paraId="0121C1EB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2</w:t>
                  </w:r>
                </w:p>
              </w:tc>
              <w:tc>
                <w:tcPr>
                  <w:tcW w:w="1147" w:type="dxa"/>
                  <w:vAlign w:val="center"/>
                </w:tcPr>
                <w:p w14:paraId="3EE6D776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07960384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1A84E54E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8</w:t>
                  </w:r>
                </w:p>
              </w:tc>
              <w:tc>
                <w:tcPr>
                  <w:tcW w:w="1114" w:type="dxa"/>
                  <w:vAlign w:val="center"/>
                </w:tcPr>
                <w:p w14:paraId="65B09D5C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65973F69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54621C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6" w:hRule="atLeast"/>
              </w:trPr>
              <w:tc>
                <w:tcPr>
                  <w:tcW w:w="566" w:type="dxa"/>
                  <w:vAlign w:val="center"/>
                </w:tcPr>
                <w:p w14:paraId="60B485BD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3</w:t>
                  </w:r>
                </w:p>
              </w:tc>
              <w:tc>
                <w:tcPr>
                  <w:tcW w:w="1147" w:type="dxa"/>
                  <w:vAlign w:val="center"/>
                </w:tcPr>
                <w:p w14:paraId="3C3A3A03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75B47446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3689330B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9</w:t>
                  </w:r>
                </w:p>
              </w:tc>
              <w:tc>
                <w:tcPr>
                  <w:tcW w:w="1114" w:type="dxa"/>
                  <w:vAlign w:val="center"/>
                </w:tcPr>
                <w:p w14:paraId="465AD055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01C8306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0FDF1E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59" w:hRule="atLeast"/>
              </w:trPr>
              <w:tc>
                <w:tcPr>
                  <w:tcW w:w="566" w:type="dxa"/>
                  <w:vAlign w:val="center"/>
                </w:tcPr>
                <w:p w14:paraId="39DEE3B4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4</w:t>
                  </w:r>
                </w:p>
              </w:tc>
              <w:tc>
                <w:tcPr>
                  <w:tcW w:w="1147" w:type="dxa"/>
                  <w:vAlign w:val="center"/>
                </w:tcPr>
                <w:p w14:paraId="1EA69C65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68E1231B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3FDC84C2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10</w:t>
                  </w:r>
                </w:p>
              </w:tc>
              <w:tc>
                <w:tcPr>
                  <w:tcW w:w="1114" w:type="dxa"/>
                  <w:vAlign w:val="center"/>
                </w:tcPr>
                <w:p w14:paraId="69DEBAC1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C3879B5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25B05F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3" w:hRule="atLeast"/>
              </w:trPr>
              <w:tc>
                <w:tcPr>
                  <w:tcW w:w="566" w:type="dxa"/>
                  <w:vAlign w:val="center"/>
                </w:tcPr>
                <w:p w14:paraId="3A5C66CA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5</w:t>
                  </w:r>
                </w:p>
              </w:tc>
              <w:tc>
                <w:tcPr>
                  <w:tcW w:w="1147" w:type="dxa"/>
                  <w:vAlign w:val="center"/>
                </w:tcPr>
                <w:p w14:paraId="2DC019C2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2F77D2EC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03309D8D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11</w:t>
                  </w:r>
                </w:p>
              </w:tc>
              <w:tc>
                <w:tcPr>
                  <w:tcW w:w="1114" w:type="dxa"/>
                  <w:vAlign w:val="center"/>
                </w:tcPr>
                <w:p w14:paraId="71D9C66B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6B55248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</w:tr>
            <w:tr w14:paraId="61CEE1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7" w:hRule="atLeast"/>
              </w:trPr>
              <w:tc>
                <w:tcPr>
                  <w:tcW w:w="566" w:type="dxa"/>
                  <w:vAlign w:val="center"/>
                </w:tcPr>
                <w:p w14:paraId="4DFF9AF4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6</w:t>
                  </w:r>
                </w:p>
              </w:tc>
              <w:tc>
                <w:tcPr>
                  <w:tcW w:w="1147" w:type="dxa"/>
                  <w:vAlign w:val="center"/>
                </w:tcPr>
                <w:p w14:paraId="0C67ECE7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0996F717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2D566961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合计</w:t>
                  </w:r>
                </w:p>
              </w:tc>
              <w:tc>
                <w:tcPr>
                  <w:tcW w:w="3630" w:type="dxa"/>
                  <w:gridSpan w:val="2"/>
                  <w:vAlign w:val="center"/>
                </w:tcPr>
                <w:p w14:paraId="187CA9CD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</w:tbl>
          <w:p w14:paraId="60AFA94B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6DB181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6B6D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7" w:hRule="atLeast"/>
        </w:trPr>
        <w:tc>
          <w:tcPr>
            <w:tcW w:w="8432" w:type="dxa"/>
            <w:gridSpan w:val="4"/>
          </w:tcPr>
          <w:p w14:paraId="671B8F8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（十）主要参考文献</w:t>
            </w:r>
          </w:p>
          <w:p w14:paraId="058DBC88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0013DC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6EEF598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998A269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CCDCB10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A4C90BA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359ED5A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EDF9EC6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D14612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740346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26C5088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325090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0A2E4C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A0E4A54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053387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51C3AF9E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47FEC4CC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D15E580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E91D804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E7E3739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23E5CC21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159D8548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5D7F2C8B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11A4A0C8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1F4BE88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7D4B6CAA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05DC1849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87A2752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A3F0214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D3E50C6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DBF29A4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5115EF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21AF8F7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A5B6DD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87A2B96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398FE362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325CEEE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2F44C20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B038C63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2396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9" w:hRule="atLeast"/>
        </w:trPr>
        <w:tc>
          <w:tcPr>
            <w:tcW w:w="8432" w:type="dxa"/>
            <w:gridSpan w:val="4"/>
          </w:tcPr>
          <w:p w14:paraId="78EDCD5F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四、专家评议要点：对研究方案逐项进行可行性评估，并分别提出意见和建议，限1000字。</w:t>
            </w:r>
          </w:p>
          <w:p w14:paraId="7F9C28F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466FB5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97D7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371C60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36F6A6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44CA66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A51F93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394B8C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6F46EE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40497E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E61CAA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811F95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AF7210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591CA5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C4494A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58FAC3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F41D41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FC9460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17F495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FEB1ED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20530C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7800AB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625DB6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7C39D3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F1BE9C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405DF3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81A892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FBBBA6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9CD053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56C1DD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4C5157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DA3D5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C0C8AF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50CDE7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B88A7D1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评议专家组签名</w:t>
            </w:r>
          </w:p>
          <w:p w14:paraId="5150FC2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0DC0FB5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年  月  日</w:t>
            </w:r>
          </w:p>
          <w:p w14:paraId="41FCABC3">
            <w:pPr>
              <w:rPr>
                <w:rFonts w:ascii="宋体" w:hAnsi="宋体" w:eastAsia="宋体" w:cs="Times New Roman"/>
                <w:szCs w:val="21"/>
              </w:rPr>
            </w:pPr>
          </w:p>
          <w:p w14:paraId="65E990D0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五、重要变更：对照课题申请书、结合评议专家意见所作的调整，限1000字。</w:t>
            </w:r>
          </w:p>
          <w:p w14:paraId="31D9593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A391C2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95C59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CAC307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7544C0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EDF0DD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C1078C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CB357C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CD6D26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155FB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FC4930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C09DF6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F91627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C8531F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7089B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0A4712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AE3BBA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A554D7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7040B5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78CC2E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374142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CC80B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3AB1BF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056CC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76D707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9B693C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BE476A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8A072B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03D7C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40FA4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ED1935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147A32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D2EC78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2CB6FF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47CE8B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BD7F4A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课题主持人签名</w:t>
            </w:r>
          </w:p>
          <w:p w14:paraId="78085CE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DD2C8D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年  月  日</w:t>
            </w:r>
          </w:p>
          <w:p w14:paraId="28BA1AB6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AE9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432" w:type="dxa"/>
            <w:gridSpan w:val="4"/>
          </w:tcPr>
          <w:p w14:paraId="08263DAE">
            <w:pPr>
              <w:spacing w:before="156" w:beforeLine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六、课题主持人所在单位意见（高等职业技术学院由其科研管理部门签署意见）：</w:t>
            </w:r>
          </w:p>
          <w:p w14:paraId="2E3D92D4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10A3FD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D2F27C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473395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9F6EF73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5FF7F23"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EB9D7FA"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40B0B41"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E30CE62">
            <w:pPr>
              <w:ind w:firstLine="5640" w:firstLineChars="23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盖章</w:t>
            </w:r>
          </w:p>
          <w:p w14:paraId="1A236FF7">
            <w:pPr>
              <w:ind w:firstLine="5520" w:firstLineChars="2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B030D1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4D21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432" w:type="dxa"/>
            <w:gridSpan w:val="4"/>
          </w:tcPr>
          <w:p w14:paraId="6BB1C815">
            <w:pPr>
              <w:spacing w:before="156" w:beforeLine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七、市职业教育教研机构或高等职业技术学院审核意见：</w:t>
            </w:r>
          </w:p>
          <w:p w14:paraId="4B673E8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FB3571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128BE8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0FF7664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EE5383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82519CF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6F1684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589A12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</w:t>
            </w:r>
          </w:p>
          <w:p w14:paraId="65C95C3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盖章</w:t>
            </w:r>
          </w:p>
          <w:p w14:paraId="4645B33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C6636D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14:paraId="0842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8432" w:type="dxa"/>
            <w:gridSpan w:val="4"/>
          </w:tcPr>
          <w:p w14:paraId="6308DF9D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八、省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教科院职业教育与终身教育研究所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审定意见：</w:t>
            </w:r>
          </w:p>
          <w:p w14:paraId="3A779D6C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1B852C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3580614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6C47B68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66CA001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D53D77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7FC6628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3D77942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39092C2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9B8BE09">
            <w:pPr>
              <w:ind w:firstLine="5880" w:firstLineChars="24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盖章</w:t>
            </w:r>
          </w:p>
          <w:p w14:paraId="1D1062AF">
            <w:pPr>
              <w:ind w:left="52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</w:p>
          <w:p w14:paraId="4768093D">
            <w:pPr>
              <w:ind w:left="5250" w:leftChars="2500" w:firstLine="600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  月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 w14:paraId="13486D25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57F3C"/>
    <w:rsid w:val="4BC0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828</Words>
  <Characters>897</Characters>
  <Lines>0</Lines>
  <Paragraphs>0</Paragraphs>
  <TotalTime>2</TotalTime>
  <ScaleCrop>false</ScaleCrop>
  <LinksUpToDate>false</LinksUpToDate>
  <CharactersWithSpaces>1413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2025-11-17T02:43:00Z</dcterms:created>
  <dc:creator>wangxinguo</dc:creator>
  <cp:lastModifiedBy>宁南</cp:lastModifiedBy>
  <dcterms:modified xsi:type="dcterms:W3CDTF">2025-11-17T07:23:29Z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eyJoZGlkIjoiN2UzZDI5N2JkNjc4ZDhkMWI4NmY3NTljMjAxYjM3NTQiLCJ1c2VySWQiOiIxOTU5MjE5MDUifQ==</vt:lpwstr>
  </property>
  <property fmtid="{D5CDD505-2E9C-101B-9397-08002B2CF9AE}" pid="4" name="ICV">
    <vt:lpwstr>68140AFEB93E4689A22E63C5D29E879A_12</vt:lpwstr>
  </property>
</Properties>
</file>