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6C4AC"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附件4</w:t>
      </w:r>
    </w:p>
    <w:p w14:paraId="1FD0D1D8"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学院综合管理服务平台操作手册</w:t>
      </w:r>
    </w:p>
    <w:p w14:paraId="6869C494">
      <w:pPr>
        <w:jc w:val="center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（师资管理模块）</w:t>
      </w:r>
    </w:p>
    <w:p w14:paraId="7877D284">
      <w:pPr>
        <w:rPr>
          <w:rFonts w:hint="eastAsia"/>
          <w:sz w:val="32"/>
          <w:szCs w:val="32"/>
          <w:lang w:val="en-US" w:eastAsia="zh-CN"/>
        </w:rPr>
      </w:pPr>
    </w:p>
    <w:p w14:paraId="6F79A6C0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注：申报教师、师资管理员的账号问题，请咨询本校校级管理员。</w:t>
      </w:r>
    </w:p>
    <w:p w14:paraId="6C9818ED">
      <w:pPr>
        <w:rPr>
          <w:rFonts w:hint="eastAsia"/>
          <w:sz w:val="32"/>
          <w:szCs w:val="32"/>
          <w:lang w:val="en-US" w:eastAsia="zh-CN"/>
        </w:rPr>
      </w:pPr>
    </w:p>
    <w:p w14:paraId="6AD518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1：登录界面如图所示</w:t>
      </w:r>
    </w:p>
    <w:p w14:paraId="21F47CE1">
      <w:r>
        <w:drawing>
          <wp:inline distT="0" distB="0" distL="0" distR="0">
            <wp:extent cx="4479925" cy="2273935"/>
            <wp:effectExtent l="0" t="0" r="15875" b="12065"/>
            <wp:docPr id="21460143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01432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9925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A9406"/>
    <w:p w14:paraId="5557CF5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2：输入账密后进入信息门户，点击</w:t>
      </w:r>
      <w:r>
        <w:rPr>
          <w:rFonts w:hint="eastAsia"/>
          <w:sz w:val="28"/>
          <w:szCs w:val="32"/>
          <w:lang w:val="en-US" w:eastAsia="zh-CN"/>
        </w:rPr>
        <w:t>教学管理处，选择需要申报的师资项目类别进入相应模块单元</w:t>
      </w:r>
      <w:r>
        <w:rPr>
          <w:rFonts w:hint="eastAsia"/>
          <w:sz w:val="28"/>
          <w:szCs w:val="32"/>
        </w:rPr>
        <w:t>。</w:t>
      </w:r>
    </w:p>
    <w:p w14:paraId="259BB8D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441575"/>
            <wp:effectExtent l="0" t="0" r="12700" b="15875"/>
            <wp:docPr id="1" name="图片 1" descr="QQ20250120-164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20250120-1640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74857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3：</w:t>
      </w:r>
      <w:r>
        <w:rPr>
          <w:rFonts w:hint="eastAsia"/>
          <w:sz w:val="28"/>
          <w:szCs w:val="32"/>
          <w:highlight w:val="yellow"/>
        </w:rPr>
        <w:t>教师</w:t>
      </w:r>
      <w:r>
        <w:rPr>
          <w:rFonts w:hint="eastAsia"/>
          <w:sz w:val="28"/>
          <w:szCs w:val="32"/>
        </w:rPr>
        <w:t>进入系统后点击师资管理中的师资管理计划申报功能，点击师资申报，选择需要申报的项目</w:t>
      </w:r>
    </w:p>
    <w:p w14:paraId="48061FDD">
      <w:r>
        <w:drawing>
          <wp:inline distT="0" distB="0" distL="0" distR="0">
            <wp:extent cx="5274310" cy="2571115"/>
            <wp:effectExtent l="0" t="0" r="0" b="0"/>
            <wp:docPr id="10796003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60034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ED2E1">
      <w:pPr>
        <w:rPr>
          <w:rFonts w:hint="eastAsia"/>
          <w:sz w:val="28"/>
          <w:szCs w:val="32"/>
        </w:rPr>
      </w:pPr>
    </w:p>
    <w:p w14:paraId="079AC5D8">
      <w:pPr>
        <w:rPr>
          <w:sz w:val="28"/>
          <w:szCs w:val="32"/>
          <w:highlight w:val="none"/>
        </w:rPr>
      </w:pPr>
      <w:r>
        <w:rPr>
          <w:rFonts w:hint="eastAsia"/>
          <w:sz w:val="28"/>
          <w:szCs w:val="32"/>
          <w:highlight w:val="none"/>
        </w:rPr>
        <w:t>4：</w:t>
      </w:r>
      <w:r>
        <w:rPr>
          <w:rFonts w:hint="eastAsia"/>
          <w:sz w:val="28"/>
          <w:szCs w:val="32"/>
          <w:highlight w:val="yellow"/>
        </w:rPr>
        <w:t>教师</w:t>
      </w:r>
      <w:r>
        <w:rPr>
          <w:rFonts w:hint="eastAsia"/>
          <w:sz w:val="28"/>
          <w:szCs w:val="32"/>
          <w:highlight w:val="none"/>
        </w:rPr>
        <w:t>在填写完成所有数据时，选择审核人，为本办学单位的师资管理员，由其进行</w:t>
      </w:r>
      <w:r>
        <w:rPr>
          <w:rFonts w:hint="eastAsia"/>
          <w:sz w:val="28"/>
          <w:szCs w:val="32"/>
          <w:highlight w:val="none"/>
          <w:lang w:val="en-US" w:eastAsia="zh-CN"/>
        </w:rPr>
        <w:t>校级</w:t>
      </w:r>
      <w:r>
        <w:rPr>
          <w:rFonts w:hint="eastAsia"/>
          <w:sz w:val="28"/>
          <w:szCs w:val="32"/>
          <w:highlight w:val="none"/>
        </w:rPr>
        <w:t>初步审核</w:t>
      </w:r>
    </w:p>
    <w:p w14:paraId="72404517">
      <w:r>
        <w:drawing>
          <wp:inline distT="0" distB="0" distL="0" distR="0">
            <wp:extent cx="5009515" cy="2444750"/>
            <wp:effectExtent l="0" t="0" r="635" b="12700"/>
            <wp:docPr id="4197018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0185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2BB01">
      <w:pPr>
        <w:rPr>
          <w:rFonts w:hint="eastAsia"/>
          <w:sz w:val="28"/>
          <w:szCs w:val="32"/>
        </w:rPr>
      </w:pPr>
    </w:p>
    <w:p w14:paraId="4565997F">
      <w:pPr>
        <w:rPr>
          <w:rFonts w:hint="eastAsia"/>
          <w:sz w:val="28"/>
          <w:szCs w:val="32"/>
        </w:rPr>
      </w:pPr>
    </w:p>
    <w:p w14:paraId="18443EE3">
      <w:pPr>
        <w:rPr>
          <w:rFonts w:hint="eastAsia"/>
          <w:sz w:val="28"/>
          <w:szCs w:val="32"/>
        </w:rPr>
      </w:pPr>
    </w:p>
    <w:p w14:paraId="024D224C">
      <w:pPr>
        <w:rPr>
          <w:rFonts w:hint="eastAsia"/>
          <w:sz w:val="28"/>
          <w:szCs w:val="32"/>
        </w:rPr>
      </w:pPr>
    </w:p>
    <w:p w14:paraId="7F6EA75F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5：</w:t>
      </w:r>
      <w:r>
        <w:rPr>
          <w:rFonts w:hint="eastAsia"/>
          <w:sz w:val="28"/>
          <w:szCs w:val="32"/>
          <w:highlight w:val="yellow"/>
        </w:rPr>
        <w:t>（师资管理员步骤）</w:t>
      </w:r>
      <w:bookmarkStart w:id="0" w:name="_Hlk157019661"/>
      <w:r>
        <w:rPr>
          <w:rFonts w:hint="eastAsia"/>
          <w:sz w:val="28"/>
          <w:szCs w:val="32"/>
          <w:highlight w:val="none"/>
          <w:lang w:val="en-US" w:eastAsia="zh-CN"/>
        </w:rPr>
        <w:t>学校</w:t>
      </w:r>
      <w:r>
        <w:rPr>
          <w:rFonts w:hint="eastAsia"/>
          <w:sz w:val="28"/>
          <w:szCs w:val="32"/>
          <w:highlight w:val="none"/>
        </w:rPr>
        <w:t>师资管理员</w:t>
      </w:r>
      <w:r>
        <w:rPr>
          <w:rFonts w:hint="eastAsia"/>
          <w:sz w:val="28"/>
          <w:szCs w:val="32"/>
        </w:rPr>
        <w:t>进入系统后点击师资申报审核，可以对校内教师申报内容进行审核是否通过。</w:t>
      </w:r>
    </w:p>
    <w:p w14:paraId="74708DA8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  <w:highlight w:val="none"/>
          <w:lang w:val="en-US" w:eastAsia="zh-CN"/>
        </w:rPr>
        <w:t>学校</w:t>
      </w:r>
      <w:r>
        <w:rPr>
          <w:rFonts w:hint="eastAsia"/>
          <w:sz w:val="28"/>
          <w:szCs w:val="32"/>
          <w:highlight w:val="none"/>
        </w:rPr>
        <w:t>师资管理员</w:t>
      </w:r>
      <w:r>
        <w:rPr>
          <w:rFonts w:hint="eastAsia"/>
          <w:sz w:val="28"/>
          <w:szCs w:val="32"/>
          <w:highlight w:val="none"/>
          <w:lang w:val="en-US" w:eastAsia="zh-CN"/>
        </w:rPr>
        <w:t>角色权限，请联系学校校级管理员设置。</w:t>
      </w:r>
    </w:p>
    <w:bookmarkEnd w:id="0"/>
    <w:p w14:paraId="07CAEBA8">
      <w:r>
        <w:drawing>
          <wp:inline distT="0" distB="0" distL="0" distR="0">
            <wp:extent cx="5133340" cy="2596515"/>
            <wp:effectExtent l="0" t="0" r="10160" b="13335"/>
            <wp:docPr id="5405638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56389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E8EF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6：</w:t>
      </w:r>
      <w:r>
        <w:rPr>
          <w:rFonts w:hint="eastAsia"/>
          <w:sz w:val="28"/>
          <w:szCs w:val="32"/>
          <w:highlight w:val="yellow"/>
        </w:rPr>
        <w:t>（师资管理员步骤）</w:t>
      </w:r>
      <w:r>
        <w:rPr>
          <w:rFonts w:hint="eastAsia"/>
          <w:sz w:val="28"/>
          <w:szCs w:val="32"/>
        </w:rPr>
        <w:t xml:space="preserve"> </w:t>
      </w:r>
      <w:r>
        <w:rPr>
          <w:rFonts w:hint="eastAsia"/>
          <w:sz w:val="28"/>
          <w:szCs w:val="32"/>
          <w:highlight w:val="none"/>
          <w:lang w:val="en-US" w:eastAsia="zh-CN"/>
        </w:rPr>
        <w:t>学校</w:t>
      </w:r>
      <w:r>
        <w:rPr>
          <w:rFonts w:hint="eastAsia"/>
          <w:sz w:val="28"/>
          <w:szCs w:val="32"/>
          <w:highlight w:val="none"/>
        </w:rPr>
        <w:t>师资管理员</w:t>
      </w:r>
      <w:r>
        <w:rPr>
          <w:rFonts w:hint="eastAsia"/>
          <w:sz w:val="28"/>
          <w:szCs w:val="32"/>
        </w:rPr>
        <w:t>在</w:t>
      </w:r>
      <w:bookmarkStart w:id="1" w:name="_Hlk157019769"/>
      <w:r>
        <w:rPr>
          <w:rFonts w:hint="eastAsia"/>
          <w:sz w:val="28"/>
          <w:szCs w:val="32"/>
        </w:rPr>
        <w:t>审核时分为通过与驳回，点击驳回则会原路返回到申报教师中，申报教师修改后可继续提交。点击通过时，选择下一级审核人为</w:t>
      </w:r>
      <w:r>
        <w:rPr>
          <w:rFonts w:hint="eastAsia"/>
          <w:sz w:val="28"/>
          <w:szCs w:val="32"/>
          <w:shd w:val="clear" w:fill="FFFF00"/>
        </w:rPr>
        <w:t>联院</w:t>
      </w:r>
      <w:r>
        <w:rPr>
          <w:rFonts w:hint="eastAsia"/>
          <w:sz w:val="28"/>
          <w:szCs w:val="32"/>
          <w:shd w:val="clear" w:fill="FFFF00"/>
          <w:lang w:val="en-US" w:eastAsia="zh-CN"/>
        </w:rPr>
        <w:t>师资</w:t>
      </w:r>
      <w:r>
        <w:rPr>
          <w:rFonts w:hint="eastAsia"/>
          <w:sz w:val="28"/>
          <w:szCs w:val="32"/>
          <w:shd w:val="clear" w:fill="FFFF00"/>
        </w:rPr>
        <w:t>管理员</w:t>
      </w:r>
      <w:r>
        <w:rPr>
          <w:rFonts w:hint="eastAsia"/>
          <w:sz w:val="28"/>
          <w:szCs w:val="32"/>
          <w:shd w:val="clear" w:fill="FFFF00"/>
          <w:lang w:eastAsia="zh-CN"/>
        </w:rPr>
        <w:t>（</w:t>
      </w:r>
      <w:r>
        <w:rPr>
          <w:rFonts w:hint="eastAsia"/>
          <w:sz w:val="28"/>
          <w:szCs w:val="32"/>
          <w:shd w:val="clear" w:fill="FFFF00"/>
          <w:lang w:val="en-US" w:eastAsia="zh-CN"/>
        </w:rPr>
        <w:t>侍凌风</w:t>
      </w:r>
      <w:r>
        <w:rPr>
          <w:rFonts w:hint="eastAsia"/>
          <w:sz w:val="28"/>
          <w:szCs w:val="32"/>
          <w:shd w:val="clear" w:fill="FFFF00"/>
          <w:lang w:eastAsia="zh-CN"/>
        </w:rPr>
        <w:t>）</w:t>
      </w:r>
      <w:r>
        <w:rPr>
          <w:rFonts w:hint="eastAsia"/>
          <w:sz w:val="28"/>
          <w:szCs w:val="32"/>
        </w:rPr>
        <w:t>初审</w:t>
      </w:r>
      <w:r>
        <w:rPr>
          <w:rFonts w:hint="eastAsia"/>
          <w:sz w:val="28"/>
          <w:szCs w:val="32"/>
          <w:lang w:eastAsia="zh-CN"/>
        </w:rPr>
        <w:t>，</w:t>
      </w:r>
      <w:r>
        <w:rPr>
          <w:rFonts w:hint="eastAsia"/>
          <w:b/>
          <w:bCs/>
          <w:color w:val="FF0000"/>
          <w:sz w:val="28"/>
          <w:szCs w:val="32"/>
          <w:lang w:val="en-US" w:eastAsia="zh-CN"/>
        </w:rPr>
        <w:t>切勿提交联院其他人</w:t>
      </w:r>
      <w:r>
        <w:rPr>
          <w:rFonts w:hint="eastAsia"/>
          <w:b/>
          <w:bCs/>
          <w:color w:val="FF0000"/>
          <w:sz w:val="28"/>
          <w:szCs w:val="32"/>
          <w:lang w:val="en-US" w:eastAsia="zh-CN"/>
        </w:rPr>
        <w:t>员</w:t>
      </w:r>
      <w:r>
        <w:rPr>
          <w:rFonts w:hint="eastAsia"/>
          <w:b/>
          <w:bCs/>
          <w:color w:val="FF0000"/>
          <w:sz w:val="28"/>
          <w:szCs w:val="32"/>
        </w:rPr>
        <w:t>。</w:t>
      </w:r>
      <w:bookmarkStart w:id="2" w:name="_GoBack"/>
      <w:bookmarkEnd w:id="2"/>
    </w:p>
    <w:bookmarkEnd w:id="1"/>
    <w:p w14:paraId="1F5814EF">
      <w:r>
        <w:drawing>
          <wp:inline distT="0" distB="0" distL="0" distR="0">
            <wp:extent cx="5271770" cy="2875280"/>
            <wp:effectExtent l="0" t="0" r="5080" b="1270"/>
            <wp:docPr id="20972449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44959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81EAE">
      <w:pPr>
        <w:rPr>
          <w:rFonts w:hint="eastAsia"/>
          <w:sz w:val="28"/>
          <w:szCs w:val="32"/>
        </w:rPr>
      </w:pPr>
    </w:p>
    <w:p w14:paraId="1AB56252">
      <w:pPr>
        <w:rPr>
          <w:rFonts w:hint="eastAsia"/>
          <w:sz w:val="28"/>
          <w:szCs w:val="32"/>
        </w:rPr>
      </w:pPr>
    </w:p>
    <w:p w14:paraId="799E0C06">
      <w:pPr>
        <w:rPr>
          <w:rFonts w:hint="eastAsia"/>
          <w:sz w:val="28"/>
          <w:szCs w:val="32"/>
        </w:rPr>
      </w:pPr>
    </w:p>
    <w:p w14:paraId="70E614CE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7：</w:t>
      </w:r>
      <w:r>
        <w:rPr>
          <w:rFonts w:hint="eastAsia"/>
          <w:sz w:val="28"/>
          <w:szCs w:val="32"/>
          <w:highlight w:val="yellow"/>
        </w:rPr>
        <w:t>教师</w:t>
      </w:r>
      <w:r>
        <w:rPr>
          <w:rFonts w:hint="eastAsia"/>
          <w:sz w:val="28"/>
          <w:szCs w:val="32"/>
        </w:rPr>
        <w:t>可通过师资申报查询中查看申报项目，点击右侧查看申请，在流转意见中可看到审核意见。</w:t>
      </w:r>
    </w:p>
    <w:p w14:paraId="2B44F255">
      <w:pPr>
        <w:rPr>
          <w:rFonts w:hint="eastAsia"/>
        </w:rPr>
      </w:pPr>
      <w:r>
        <w:drawing>
          <wp:inline distT="0" distB="0" distL="0" distR="0">
            <wp:extent cx="5274310" cy="2676525"/>
            <wp:effectExtent l="0" t="0" r="0" b="0"/>
            <wp:docPr id="2724515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5159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1E763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9A4B2F2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docVars>
    <w:docVar w:name="commondata" w:val="eyJoZGlkIjoiMTNjMmVmZTAyNWE2MDRiNDg0NmQwZTE2MmYwNWRmNWEifQ=="/>
  </w:docVars>
  <w:rsids>
    <w:rsidRoot w:val="00873DCE"/>
    <w:rsid w:val="006A03A8"/>
    <w:rsid w:val="007E726F"/>
    <w:rsid w:val="0086247D"/>
    <w:rsid w:val="00873DCE"/>
    <w:rsid w:val="008C2938"/>
    <w:rsid w:val="00B35465"/>
    <w:rsid w:val="00BF606A"/>
    <w:rsid w:val="00D7078D"/>
    <w:rsid w:val="00E62B1A"/>
    <w:rsid w:val="0C3F6032"/>
    <w:rsid w:val="13897BDB"/>
    <w:rsid w:val="1BB55A14"/>
    <w:rsid w:val="1E5B0EE9"/>
    <w:rsid w:val="28A569C3"/>
    <w:rsid w:val="3C6127A9"/>
    <w:rsid w:val="401A7CA5"/>
    <w:rsid w:val="6FA37EFD"/>
    <w:rsid w:val="74E1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393</Words>
  <Characters>393</Characters>
  <Lines>2</Lines>
  <Paragraphs>1</Paragraphs>
  <TotalTime>0</TotalTime>
  <ScaleCrop>false</ScaleCrop>
  <LinksUpToDate>false</LinksUpToDate>
  <CharactersWithSpaces>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2024-01-24T11:27:00Z</dcterms:created>
  <dc:creator>家龙 尚</dc:creator>
  <cp:lastModifiedBy>闲侍</cp:lastModifiedBy>
  <cp:lastPrinted>2024-01-25T08:56:00Z</cp:lastPrinted>
  <dcterms:modified xsi:type="dcterms:W3CDTF">2025-02-28T06:17:19Z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0C27FAD25EF64326A02B766833D93F88_12</vt:lpwstr>
  </property>
  <property fmtid="{D5CDD505-2E9C-101B-9397-08002B2CF9AE}" pid="4" name="KSOTemplateDocerSaveRecord">
    <vt:lpwstr>eyJoZGlkIjoiNDQ1NGZhYzgxNWEyMGNkYjBiN2MxMDExMmJjMTM5ZjMiLCJ1c2VySWQiOiIxOTg0MDU5OTMifQ==</vt:lpwstr>
  </property>
</Properties>
</file>