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CBD" w:rsidRDefault="00683FA3">
      <w:pPr>
        <w:topLinePunct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江苏省中等职业学校导游服务类专业</w:t>
      </w:r>
    </w:p>
    <w:p w:rsidR="00596CBD" w:rsidRDefault="00683FA3">
      <w:pPr>
        <w:topLinePunct/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《</w:t>
      </w:r>
      <w:bookmarkStart w:id="0" w:name="_Hlk68697309"/>
      <w:r>
        <w:rPr>
          <w:rFonts w:ascii="宋体" w:hAnsi="宋体" w:hint="eastAsia"/>
          <w:b/>
          <w:sz w:val="32"/>
          <w:szCs w:val="32"/>
        </w:rPr>
        <w:t>职场礼仪与沟通</w:t>
      </w:r>
      <w:bookmarkEnd w:id="0"/>
      <w:r>
        <w:rPr>
          <w:rFonts w:ascii="宋体" w:hAnsi="宋体" w:hint="eastAsia"/>
          <w:b/>
          <w:sz w:val="32"/>
          <w:szCs w:val="32"/>
        </w:rPr>
        <w:t>》课程标准</w:t>
      </w:r>
      <w:r>
        <w:rPr>
          <w:rFonts w:ascii="宋体" w:hAnsi="宋体" w:hint="eastAsia"/>
          <w:b/>
          <w:color w:val="000000"/>
          <w:sz w:val="32"/>
          <w:szCs w:val="32"/>
        </w:rPr>
        <w:t>（试行）</w:t>
      </w:r>
    </w:p>
    <w:p w:rsidR="00596CBD" w:rsidRDefault="00596CBD">
      <w:pPr>
        <w:topLinePunct/>
        <w:autoSpaceDE w:val="0"/>
        <w:autoSpaceDN w:val="0"/>
        <w:ind w:firstLineChars="170" w:firstLine="478"/>
        <w:rPr>
          <w:rFonts w:ascii="宋体" w:hAnsi="宋体"/>
          <w:b/>
          <w:kern w:val="0"/>
          <w:sz w:val="28"/>
          <w:szCs w:val="28"/>
        </w:rPr>
      </w:pPr>
    </w:p>
    <w:p w:rsidR="00596CBD" w:rsidRDefault="00683FA3">
      <w:pPr>
        <w:topLinePunct/>
        <w:autoSpaceDE w:val="0"/>
        <w:autoSpaceDN w:val="0"/>
        <w:ind w:firstLineChars="170" w:firstLine="478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 w:hint="eastAsia"/>
          <w:b/>
          <w:kern w:val="0"/>
          <w:sz w:val="28"/>
          <w:szCs w:val="28"/>
        </w:rPr>
        <w:t>一、课程性质</w:t>
      </w:r>
    </w:p>
    <w:p w:rsidR="00596CBD" w:rsidRDefault="00683FA3">
      <w:pPr>
        <w:ind w:firstLineChars="200" w:firstLine="480"/>
        <w:rPr>
          <w:rFonts w:ascii="Times New Roman" w:hAnsi="宋体"/>
          <w:sz w:val="24"/>
        </w:rPr>
      </w:pPr>
      <w:r>
        <w:rPr>
          <w:rFonts w:ascii="宋体" w:hAnsi="宋体" w:hint="eastAsia"/>
          <w:sz w:val="24"/>
        </w:rPr>
        <w:t>本课程是江苏省中等职业学校</w:t>
      </w:r>
      <w:r>
        <w:rPr>
          <w:rFonts w:cs="Times New Roman" w:hint="eastAsia"/>
          <w:sz w:val="24"/>
          <w:szCs w:val="32"/>
        </w:rPr>
        <w:t>导游服务</w:t>
      </w:r>
      <w:r>
        <w:rPr>
          <w:rFonts w:ascii="宋体" w:hAnsi="宋体" w:hint="eastAsia"/>
          <w:sz w:val="24"/>
        </w:rPr>
        <w:t>类专业必修的一门理论与实践相结合的专业类平台课程，其任务是让学生掌握基本的</w:t>
      </w:r>
      <w:bookmarkStart w:id="1" w:name="_Hlk68697088"/>
      <w:r>
        <w:rPr>
          <w:rFonts w:ascii="宋体" w:hAnsi="宋体" w:hint="eastAsia"/>
          <w:sz w:val="24"/>
        </w:rPr>
        <w:t>礼仪规范与沟通技巧</w:t>
      </w:r>
      <w:bookmarkEnd w:id="1"/>
      <w:r>
        <w:rPr>
          <w:rFonts w:ascii="宋体" w:hAnsi="宋体" w:hint="eastAsia"/>
          <w:sz w:val="24"/>
        </w:rPr>
        <w:t>，为培养其行业通用能力提供课程支撑，同时也为《景区讲解服务》《旅行社门店</w:t>
      </w:r>
      <w:r>
        <w:rPr>
          <w:rFonts w:ascii="宋体" w:hAnsi="宋体"/>
          <w:sz w:val="24"/>
        </w:rPr>
        <w:t>运营</w:t>
      </w:r>
      <w:r>
        <w:rPr>
          <w:rFonts w:ascii="宋体" w:hAnsi="宋体" w:hint="eastAsia"/>
          <w:sz w:val="24"/>
        </w:rPr>
        <w:t>》等后续课程的学习奠定基础。</w:t>
      </w:r>
      <w:r>
        <w:rPr>
          <w:rFonts w:ascii="Times New Roman" w:hAnsi="宋体"/>
          <w:sz w:val="24"/>
        </w:rPr>
        <w:t xml:space="preserve"> </w:t>
      </w:r>
    </w:p>
    <w:p w:rsidR="00596CBD" w:rsidRDefault="00683FA3">
      <w:pPr>
        <w:topLinePunct/>
        <w:autoSpaceDE w:val="0"/>
        <w:autoSpaceDN w:val="0"/>
        <w:ind w:firstLineChars="170" w:firstLine="478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 w:hint="eastAsia"/>
          <w:b/>
          <w:kern w:val="0"/>
          <w:sz w:val="28"/>
          <w:szCs w:val="28"/>
        </w:rPr>
        <w:t>二、学时与学分</w:t>
      </w:r>
    </w:p>
    <w:p w:rsidR="00596CBD" w:rsidRDefault="00683FA3">
      <w:pPr>
        <w:autoSpaceDE w:val="0"/>
        <w:autoSpaceDN w:val="0"/>
        <w:adjustRightInd w:val="0"/>
        <w:snapToGrid w:val="0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72</w:t>
      </w:r>
      <w:r>
        <w:rPr>
          <w:rFonts w:ascii="宋体" w:hAnsi="宋体" w:hint="eastAsia"/>
          <w:color w:val="000000"/>
          <w:sz w:val="24"/>
        </w:rPr>
        <w:t>学时，</w:t>
      </w:r>
      <w:r>
        <w:rPr>
          <w:rFonts w:ascii="宋体" w:hAnsi="宋体"/>
          <w:color w:val="000000"/>
          <w:sz w:val="24"/>
        </w:rPr>
        <w:t>4</w:t>
      </w:r>
      <w:r>
        <w:rPr>
          <w:rFonts w:ascii="宋体" w:hAnsi="宋体" w:hint="eastAsia"/>
          <w:color w:val="000000"/>
          <w:sz w:val="24"/>
        </w:rPr>
        <w:t>学分。</w:t>
      </w:r>
    </w:p>
    <w:p w:rsidR="00596CBD" w:rsidRDefault="00683FA3">
      <w:pPr>
        <w:topLinePunct/>
        <w:autoSpaceDE w:val="0"/>
        <w:autoSpaceDN w:val="0"/>
        <w:ind w:firstLineChars="170" w:firstLine="478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 w:hint="eastAsia"/>
          <w:b/>
          <w:kern w:val="0"/>
          <w:sz w:val="28"/>
          <w:szCs w:val="28"/>
        </w:rPr>
        <w:t>三、课程设计思路</w:t>
      </w:r>
    </w:p>
    <w:p w:rsidR="00596CBD" w:rsidRDefault="00683FA3">
      <w:pPr>
        <w:ind w:firstLineChars="200" w:firstLine="480"/>
        <w:rPr>
          <w:rFonts w:cs="Times New Roman"/>
          <w:sz w:val="24"/>
        </w:rPr>
      </w:pPr>
      <w:r>
        <w:rPr>
          <w:rFonts w:ascii="宋体" w:hAnsi="宋体" w:hint="eastAsia"/>
          <w:color w:val="000000"/>
          <w:sz w:val="24"/>
        </w:rPr>
        <w:t>本课程按照立德树人的要求，突出职业能力培养，兼顾中高职课程衔接，高度</w:t>
      </w:r>
      <w:r>
        <w:rPr>
          <w:rFonts w:cs="Times New Roman" w:hint="eastAsia"/>
          <w:sz w:val="24"/>
        </w:rPr>
        <w:t>融合职业礼仪知识技能的学习和职业精神的培养。</w:t>
      </w:r>
    </w:p>
    <w:p w:rsidR="00596CBD" w:rsidRDefault="00683FA3">
      <w:pPr>
        <w:ind w:firstLineChars="200" w:firstLine="480"/>
        <w:rPr>
          <w:rFonts w:ascii="宋体" w:hAnsi="宋体" w:cs="Times New Roman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依据导游服务专业类行业面向和职业面向，以及</w:t>
      </w:r>
      <w:r>
        <w:rPr>
          <w:rFonts w:ascii="宋体" w:hAnsi="宋体" w:cs="Times New Roman" w:hint="eastAsia"/>
          <w:sz w:val="24"/>
          <w:szCs w:val="32"/>
        </w:rPr>
        <w:t>《江苏省中等职业学校导游服务专业类课程指导方案》</w:t>
      </w:r>
      <w:r>
        <w:rPr>
          <w:rFonts w:ascii="宋体" w:hAnsi="宋体" w:hint="eastAsia"/>
          <w:sz w:val="24"/>
        </w:rPr>
        <w:t>中确定的人才培养定位、综合素质、行业通用能力，按照知识与技能、过程与方法、情感态度与价值观三个维度，突出礼仪规范与沟通技巧</w:t>
      </w:r>
      <w:r>
        <w:rPr>
          <w:rFonts w:ascii="宋体" w:hAnsi="宋体" w:cs="Times New Roman" w:hint="eastAsia"/>
          <w:sz w:val="24"/>
        </w:rPr>
        <w:t>基本能力的培养，</w:t>
      </w:r>
      <w:r>
        <w:rPr>
          <w:rFonts w:ascii="宋体" w:hAnsi="宋体" w:hint="eastAsia"/>
          <w:sz w:val="24"/>
        </w:rPr>
        <w:t>结合学生职业生涯发展需要，确定本课程目标。</w:t>
      </w:r>
    </w:p>
    <w:p w:rsidR="00596CBD" w:rsidRDefault="00683FA3">
      <w:pPr>
        <w:ind w:firstLineChars="200" w:firstLine="480"/>
        <w:rPr>
          <w:rFonts w:ascii="宋体" w:hAnsi="宋体" w:cs="Times New Roman"/>
          <w:sz w:val="24"/>
          <w:szCs w:val="32"/>
        </w:rPr>
      </w:pPr>
      <w:r>
        <w:rPr>
          <w:rFonts w:ascii="宋体" w:hAnsi="宋体" w:cs="Times New Roman"/>
          <w:sz w:val="24"/>
          <w:szCs w:val="32"/>
        </w:rPr>
        <w:t>2.</w:t>
      </w:r>
      <w:r>
        <w:rPr>
          <w:rFonts w:ascii="宋体" w:hAnsi="宋体" w:cs="宋体" w:hint="eastAsia"/>
          <w:sz w:val="24"/>
          <w:szCs w:val="32"/>
        </w:rPr>
        <w:t>依据课程目标，</w:t>
      </w:r>
      <w:r>
        <w:rPr>
          <w:rFonts w:ascii="宋体" w:hAnsi="宋体" w:hint="eastAsia"/>
          <w:sz w:val="24"/>
        </w:rPr>
        <w:t>以及</w:t>
      </w:r>
      <w:r>
        <w:rPr>
          <w:rFonts w:ascii="宋体" w:hAnsi="宋体" w:cs="Times New Roman" w:hint="eastAsia"/>
          <w:sz w:val="24"/>
          <w:szCs w:val="32"/>
        </w:rPr>
        <w:t>旅游从业人员</w:t>
      </w:r>
      <w:r>
        <w:rPr>
          <w:rFonts w:ascii="宋体" w:hAnsi="宋体" w:hint="eastAsia"/>
          <w:sz w:val="24"/>
        </w:rPr>
        <w:t>岗位需求，对接国家职业标准（初级）、职业技能等级标准（初级）中涉及旅游业的基础知识、基础技能和职业操守，兼顾职业道德、职业基础知识、安全知识、相关法律法规知识，反映技术进步和生产实际，体现科学性、前沿性、适用性原则，确定本课程内容。</w:t>
      </w:r>
    </w:p>
    <w:p w:rsidR="00596CBD" w:rsidRDefault="00683FA3">
      <w:pPr>
        <w:ind w:rightChars="-50" w:right="-105" w:firstLineChars="200" w:firstLine="480"/>
        <w:rPr>
          <w:rFonts w:ascii="宋体" w:hAnsi="宋体" w:cs="仿宋"/>
          <w:sz w:val="24"/>
        </w:rPr>
      </w:pPr>
      <w:r>
        <w:rPr>
          <w:rFonts w:ascii="宋体" w:hAnsi="宋体" w:hint="eastAsia"/>
          <w:color w:val="000000"/>
          <w:sz w:val="24"/>
        </w:rPr>
        <w:t>3.</w:t>
      </w:r>
      <w:r>
        <w:rPr>
          <w:rFonts w:ascii="宋体" w:hAnsi="宋体" w:hint="eastAsia"/>
          <w:color w:val="000000"/>
          <w:sz w:val="24"/>
        </w:rPr>
        <w:t>以真实的旅游行业岗位社交礼仪等基础知识为主线，</w:t>
      </w:r>
      <w:proofErr w:type="gramStart"/>
      <w:r>
        <w:rPr>
          <w:rFonts w:ascii="宋体" w:hAnsi="宋体" w:hint="eastAsia"/>
          <w:color w:val="000000"/>
          <w:sz w:val="24"/>
        </w:rPr>
        <w:t>将职场</w:t>
      </w:r>
      <w:proofErr w:type="gramEnd"/>
      <w:r>
        <w:rPr>
          <w:rFonts w:ascii="宋体" w:hAnsi="宋体" w:hint="eastAsia"/>
          <w:color w:val="000000"/>
          <w:sz w:val="24"/>
        </w:rPr>
        <w:t>礼仪与沟通技巧等专业理论知识、专业技能与职业素养有机融入所设置的模块和教学单元。根据学生认知规律和职业成长规律，序化教学内容。</w:t>
      </w:r>
    </w:p>
    <w:p w:rsidR="00596CBD" w:rsidRDefault="00683FA3">
      <w:pPr>
        <w:topLinePunct/>
        <w:autoSpaceDE w:val="0"/>
        <w:autoSpaceDN w:val="0"/>
        <w:ind w:firstLineChars="170" w:firstLine="478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 w:hint="eastAsia"/>
          <w:b/>
          <w:kern w:val="0"/>
          <w:sz w:val="28"/>
          <w:szCs w:val="28"/>
        </w:rPr>
        <w:t>四、课程目标</w:t>
      </w:r>
    </w:p>
    <w:p w:rsidR="00596CBD" w:rsidRDefault="00683FA3">
      <w:pPr>
        <w:ind w:firstLineChars="200" w:firstLine="480"/>
        <w:rPr>
          <w:rFonts w:cs="Times New Roman"/>
          <w:sz w:val="24"/>
          <w:szCs w:val="32"/>
        </w:rPr>
      </w:pPr>
      <w:r>
        <w:rPr>
          <w:rFonts w:cs="Times New Roman" w:hint="eastAsia"/>
          <w:sz w:val="24"/>
          <w:szCs w:val="32"/>
        </w:rPr>
        <w:t>学生通过学习本课程，掌握</w:t>
      </w:r>
      <w:r>
        <w:rPr>
          <w:rFonts w:ascii="宋体" w:hAnsi="宋体" w:hint="eastAsia"/>
          <w:sz w:val="24"/>
        </w:rPr>
        <w:t>旅游从业人员应具备的礼仪知识和沟通技巧，树立礼貌服务意识</w:t>
      </w:r>
      <w:r>
        <w:rPr>
          <w:rFonts w:ascii="宋体" w:hAnsi="宋体" w:hint="eastAsia"/>
          <w:sz w:val="24"/>
        </w:rPr>
        <w:t>，具备良好的礼仪素养。</w:t>
      </w:r>
    </w:p>
    <w:p w:rsidR="00596CBD" w:rsidRDefault="00683FA3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color w:val="000000"/>
          <w:sz w:val="24"/>
        </w:rPr>
        <w:t>1.</w:t>
      </w:r>
      <w:r>
        <w:rPr>
          <w:rFonts w:ascii="宋体" w:hAnsi="宋体" w:cs="Times New Roman" w:hint="eastAsia"/>
          <w:sz w:val="24"/>
          <w:szCs w:val="32"/>
        </w:rPr>
        <w:t>掌握职业形象塑造、日常交际礼仪、旅游接待礼仪、涉外服务礼仪、旅游岗位服务礼仪、求职面试礼仪</w:t>
      </w:r>
      <w:r>
        <w:rPr>
          <w:rFonts w:ascii="宋体" w:hAnsi="宋体" w:hint="eastAsia"/>
          <w:sz w:val="24"/>
        </w:rPr>
        <w:t>中的相关基础知识和沟通技巧，</w:t>
      </w:r>
      <w:proofErr w:type="gramStart"/>
      <w:r>
        <w:rPr>
          <w:rFonts w:ascii="宋体" w:hAnsi="宋体" w:hint="eastAsia"/>
          <w:sz w:val="24"/>
        </w:rPr>
        <w:t>知道职场礼仪</w:t>
      </w:r>
      <w:proofErr w:type="gramEnd"/>
      <w:r>
        <w:rPr>
          <w:rFonts w:ascii="宋体" w:hAnsi="宋体" w:hint="eastAsia"/>
          <w:sz w:val="24"/>
        </w:rPr>
        <w:t>与沟通在该行业中的重要性，把握不同岗位中的礼貌礼节、待人接物的交际沟通细节等。</w:t>
      </w:r>
    </w:p>
    <w:p w:rsidR="00596CBD" w:rsidRDefault="00683FA3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ascii="宋体" w:hAnsi="宋体" w:hint="eastAsia"/>
          <w:sz w:val="24"/>
        </w:rPr>
        <w:t>能正确</w:t>
      </w:r>
      <w:proofErr w:type="gramStart"/>
      <w:r>
        <w:rPr>
          <w:rFonts w:ascii="宋体" w:hAnsi="宋体" w:hint="eastAsia"/>
          <w:sz w:val="24"/>
        </w:rPr>
        <w:t>使用职场礼仪</w:t>
      </w:r>
      <w:proofErr w:type="gramEnd"/>
      <w:r>
        <w:rPr>
          <w:rFonts w:ascii="宋体" w:hAnsi="宋体" w:hint="eastAsia"/>
          <w:sz w:val="24"/>
        </w:rPr>
        <w:t>规范，具备社交礼仪的基本技能，能运用沟通技巧与宾客进行有效的沟通。</w:t>
      </w:r>
    </w:p>
    <w:p w:rsidR="00596CBD" w:rsidRDefault="00683FA3">
      <w:pPr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ascii="宋体" w:hAnsi="宋体" w:hint="eastAsia"/>
          <w:sz w:val="24"/>
        </w:rPr>
        <w:t>突出学生服务意识、道德意识、创新意识和实践意识的培养，提高学生运用该课程基本知识理论和方法去发现问题、提出问题、分析问题和解决问题的能力。</w:t>
      </w:r>
    </w:p>
    <w:p w:rsidR="00596CBD" w:rsidRDefault="00683FA3">
      <w:pPr>
        <w:ind w:firstLineChars="200" w:firstLine="480"/>
        <w:rPr>
          <w:rFonts w:ascii="Times New Roman" w:hAnsi="宋体"/>
          <w:sz w:val="24"/>
        </w:rPr>
      </w:pPr>
      <w:r>
        <w:rPr>
          <w:rFonts w:ascii="宋体" w:hAnsi="宋体"/>
          <w:sz w:val="24"/>
        </w:rPr>
        <w:t>4.</w:t>
      </w:r>
      <w:r>
        <w:rPr>
          <w:rFonts w:ascii="宋体" w:hAnsi="宋体" w:hint="eastAsia"/>
          <w:sz w:val="24"/>
        </w:rPr>
        <w:t>培养学</w:t>
      </w:r>
      <w:r>
        <w:rPr>
          <w:rFonts w:hint="eastAsia"/>
          <w:sz w:val="24"/>
        </w:rPr>
        <w:t>生良好的基本礼仪素质</w:t>
      </w:r>
      <w:r>
        <w:rPr>
          <w:rFonts w:ascii="Times New Roman" w:hAnsi="宋体" w:hint="eastAsia"/>
          <w:sz w:val="24"/>
        </w:rPr>
        <w:t>和综合职业素养，提高学生的个人修养和文</w:t>
      </w:r>
      <w:r>
        <w:rPr>
          <w:rFonts w:ascii="Times New Roman" w:hAnsi="宋体" w:hint="eastAsia"/>
          <w:sz w:val="24"/>
        </w:rPr>
        <w:lastRenderedPageBreak/>
        <w:t>明程度。</w:t>
      </w:r>
    </w:p>
    <w:p w:rsidR="00596CBD" w:rsidRDefault="00683FA3">
      <w:pPr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sz w:val="24"/>
          <w:szCs w:val="32"/>
        </w:rPr>
        <w:t>5.</w:t>
      </w:r>
      <w:r>
        <w:rPr>
          <w:rFonts w:ascii="宋体" w:hAnsi="宋体" w:cs="宋体" w:hint="eastAsia"/>
          <w:sz w:val="24"/>
          <w:szCs w:val="32"/>
        </w:rPr>
        <w:t>具有良好的职业道德和职业操守，养成爱国敬企、尽职敬业、严谨治学、不断进取的职业品质</w:t>
      </w:r>
      <w:r>
        <w:rPr>
          <w:rFonts w:ascii="Times New Roman" w:hAnsi="Times New Roman" w:cs="Times New Roman" w:hint="eastAsia"/>
          <w:sz w:val="24"/>
          <w:szCs w:val="32"/>
        </w:rPr>
        <w:t>。</w:t>
      </w:r>
    </w:p>
    <w:p w:rsidR="00596CBD" w:rsidRDefault="00683FA3">
      <w:pPr>
        <w:topLinePunct/>
        <w:autoSpaceDE w:val="0"/>
        <w:autoSpaceDN w:val="0"/>
        <w:ind w:firstLineChars="170" w:firstLine="478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 w:hint="eastAsia"/>
          <w:b/>
          <w:kern w:val="0"/>
          <w:sz w:val="28"/>
          <w:szCs w:val="28"/>
        </w:rPr>
        <w:t>五、课程内容与要求</w:t>
      </w:r>
    </w:p>
    <w:tbl>
      <w:tblPr>
        <w:tblpPr w:leftFromText="180" w:rightFromText="180" w:vertAnchor="text" w:horzAnchor="margin" w:tblpX="108" w:tblpY="131"/>
        <w:tblW w:w="8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2"/>
        <w:gridCol w:w="1590"/>
        <w:gridCol w:w="4513"/>
        <w:gridCol w:w="709"/>
      </w:tblGrid>
      <w:tr w:rsidR="00596CBD">
        <w:trPr>
          <w:trHeight w:val="458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模块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教学单元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教学内容与要求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参考学时</w:t>
            </w:r>
          </w:p>
        </w:tc>
      </w:tr>
      <w:tr w:rsidR="00596CBD">
        <w:trPr>
          <w:trHeight w:val="458"/>
        </w:trPr>
        <w:tc>
          <w:tcPr>
            <w:tcW w:w="1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语言与表达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语言艺术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</w:t>
            </w:r>
            <w:r>
              <w:rPr>
                <w:rFonts w:ascii="宋体" w:hAnsi="宋体" w:cs="宋体"/>
                <w:bCs/>
                <w:sz w:val="24"/>
              </w:rPr>
              <w:t>.</w:t>
            </w:r>
            <w:r>
              <w:rPr>
                <w:rFonts w:ascii="宋体" w:hAnsi="宋体" w:cs="宋体" w:hint="eastAsia"/>
                <w:bCs/>
                <w:sz w:val="24"/>
              </w:rPr>
              <w:t>了解语言表达的重要性和作用；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</w:t>
            </w:r>
            <w:r>
              <w:rPr>
                <w:rFonts w:ascii="宋体" w:hAnsi="宋体" w:cs="宋体"/>
                <w:bCs/>
                <w:sz w:val="24"/>
              </w:rPr>
              <w:t>.</w:t>
            </w:r>
            <w:r>
              <w:rPr>
                <w:rFonts w:ascii="宋体" w:hAnsi="宋体" w:cs="宋体" w:hint="eastAsia"/>
                <w:bCs/>
                <w:sz w:val="24"/>
              </w:rPr>
              <w:t>掌握规范的语言表达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</w:tr>
      <w:tr w:rsidR="00596CBD">
        <w:trPr>
          <w:trHeight w:val="458"/>
        </w:trPr>
        <w:tc>
          <w:tcPr>
            <w:tcW w:w="1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pStyle w:val="1"/>
              <w:ind w:firstLineChars="0" w:firstLine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沟通技巧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1</w:t>
            </w:r>
            <w:r>
              <w:rPr>
                <w:rFonts w:ascii="宋体" w:hAnsi="宋体" w:cs="宋体"/>
                <w:bCs/>
                <w:sz w:val="24"/>
              </w:rPr>
              <w:t>.</w:t>
            </w:r>
            <w:r>
              <w:rPr>
                <w:rFonts w:ascii="宋体" w:hAnsi="宋体" w:cs="宋体" w:hint="eastAsia"/>
                <w:bCs/>
                <w:sz w:val="24"/>
              </w:rPr>
              <w:t>了解沟通的重要性和原则；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2</w:t>
            </w:r>
            <w:r>
              <w:rPr>
                <w:rFonts w:ascii="宋体" w:hAnsi="宋体" w:cs="宋体"/>
                <w:bCs/>
                <w:sz w:val="24"/>
              </w:rPr>
              <w:t>.</w:t>
            </w:r>
            <w:r>
              <w:rPr>
                <w:rFonts w:ascii="宋体" w:hAnsi="宋体" w:cs="宋体" w:hint="eastAsia"/>
                <w:bCs/>
                <w:sz w:val="24"/>
              </w:rPr>
              <w:t>掌握沟通的主要方式；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3</w:t>
            </w:r>
            <w:r>
              <w:rPr>
                <w:rFonts w:ascii="宋体" w:hAnsi="宋体" w:cs="宋体"/>
                <w:bCs/>
                <w:sz w:val="24"/>
              </w:rPr>
              <w:t>.</w:t>
            </w:r>
            <w:r>
              <w:rPr>
                <w:rFonts w:ascii="宋体" w:hAnsi="宋体" w:cs="宋体" w:hint="eastAsia"/>
                <w:bCs/>
                <w:sz w:val="24"/>
              </w:rPr>
              <w:t>掌握交谈和倾听礼仪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4</w:t>
            </w:r>
          </w:p>
        </w:tc>
      </w:tr>
      <w:tr w:rsidR="00596CBD">
        <w:trPr>
          <w:trHeight w:val="329"/>
        </w:trPr>
        <w:tc>
          <w:tcPr>
            <w:tcW w:w="1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礼仪概述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礼仪的起源与发展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1.</w:t>
            </w:r>
            <w:r>
              <w:rPr>
                <w:rFonts w:ascii="宋体" w:hAnsi="宋体" w:cs="宋体" w:hint="eastAsia"/>
                <w:bCs/>
                <w:sz w:val="24"/>
              </w:rPr>
              <w:t>了解礼仪的含义，并能用文字描述出礼仪的内涵；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2.</w:t>
            </w:r>
            <w:r>
              <w:rPr>
                <w:rFonts w:ascii="宋体" w:hAnsi="宋体" w:cs="宋体" w:hint="eastAsia"/>
                <w:bCs/>
                <w:sz w:val="24"/>
              </w:rPr>
              <w:t>理解礼仪的功能，并能用文字概括出礼仪的主要功能；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3.</w:t>
            </w:r>
            <w:r>
              <w:rPr>
                <w:rFonts w:ascii="宋体" w:hAnsi="宋体" w:cs="宋体" w:hint="eastAsia"/>
                <w:bCs/>
                <w:sz w:val="24"/>
              </w:rPr>
              <w:t>了解我国礼仪的起源，并能用文字概括出我国礼仪在各发展阶段的典型特征；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4.</w:t>
            </w:r>
            <w:r>
              <w:rPr>
                <w:rFonts w:ascii="宋体" w:hAnsi="宋体" w:cs="宋体" w:hint="eastAsia"/>
                <w:bCs/>
                <w:sz w:val="24"/>
              </w:rPr>
              <w:t>树立礼仪服务意识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</w:tr>
      <w:tr w:rsidR="00596CBD">
        <w:trPr>
          <w:trHeight w:val="1020"/>
        </w:trPr>
        <w:tc>
          <w:tcPr>
            <w:tcW w:w="1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常见国际交往礼仪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1.</w:t>
            </w:r>
            <w:r>
              <w:rPr>
                <w:rFonts w:ascii="宋体" w:hAnsi="宋体" w:cs="宋体" w:hint="eastAsia"/>
                <w:bCs/>
                <w:sz w:val="24"/>
              </w:rPr>
              <w:t>了解涉外服务礼仪原则和重要性，并能用文字描述涉外服务礼仪的原则；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2.</w:t>
            </w:r>
            <w:r>
              <w:rPr>
                <w:rFonts w:ascii="宋体" w:hAnsi="宋体" w:cs="宋体" w:hint="eastAsia"/>
                <w:bCs/>
                <w:sz w:val="24"/>
              </w:rPr>
              <w:t>掌握外宾次序排列、礼炮礼、国旗国际礼仪规范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2</w:t>
            </w:r>
          </w:p>
        </w:tc>
      </w:tr>
      <w:tr w:rsidR="00596CBD">
        <w:trPr>
          <w:trHeight w:val="931"/>
        </w:trPr>
        <w:tc>
          <w:tcPr>
            <w:tcW w:w="1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jc w:val="center"/>
              <w:rPr>
                <w:rStyle w:val="a7"/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我国主要客源国礼仪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1.</w:t>
            </w:r>
            <w:r>
              <w:rPr>
                <w:rFonts w:ascii="宋体" w:hAnsi="宋体" w:cs="宋体" w:hint="eastAsia"/>
                <w:bCs/>
                <w:sz w:val="24"/>
              </w:rPr>
              <w:t>了解我国主要客源国的主要礼仪禁忌，并能用文字概括我国主要客源国的主要礼仪禁忌；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2.</w:t>
            </w:r>
            <w:r>
              <w:rPr>
                <w:rFonts w:ascii="宋体" w:hAnsi="宋体" w:cs="宋体" w:hint="eastAsia"/>
                <w:bCs/>
                <w:sz w:val="24"/>
              </w:rPr>
              <w:t>能在同样情境中区别中国礼仪与涉外礼仪的不同之处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2</w:t>
            </w:r>
          </w:p>
        </w:tc>
      </w:tr>
      <w:tr w:rsidR="00596CBD">
        <w:trPr>
          <w:trHeight w:val="436"/>
        </w:trPr>
        <w:tc>
          <w:tcPr>
            <w:tcW w:w="1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职业形象塑造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端庄的仪容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1.</w:t>
            </w:r>
            <w:r>
              <w:rPr>
                <w:rFonts w:ascii="宋体" w:hAnsi="宋体" w:cs="宋体" w:hint="eastAsia"/>
                <w:bCs/>
                <w:sz w:val="24"/>
              </w:rPr>
              <w:t>理解仪容的含义，并能用文字描述仪容的含义；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2.</w:t>
            </w:r>
            <w:r>
              <w:rPr>
                <w:rFonts w:ascii="宋体" w:hAnsi="宋体" w:cs="宋体" w:hint="eastAsia"/>
                <w:bCs/>
                <w:sz w:val="24"/>
              </w:rPr>
              <w:t>掌握旅游从业者仪容规范；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3.</w:t>
            </w:r>
            <w:r>
              <w:rPr>
                <w:rFonts w:ascii="宋体" w:hAnsi="宋体" w:cs="宋体" w:hint="eastAsia"/>
                <w:bCs/>
                <w:sz w:val="24"/>
              </w:rPr>
              <w:t>掌握面部化妆一般步骤；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4.</w:t>
            </w:r>
            <w:r>
              <w:rPr>
                <w:rFonts w:ascii="宋体" w:hAnsi="宋体" w:cs="宋体" w:hint="eastAsia"/>
                <w:bCs/>
                <w:sz w:val="24"/>
              </w:rPr>
              <w:t>会适合旅游从业人员的简单盘发方法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</w:tr>
      <w:tr w:rsidR="00596CBD">
        <w:trPr>
          <w:trHeight w:val="1961"/>
        </w:trPr>
        <w:tc>
          <w:tcPr>
            <w:tcW w:w="1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jc w:val="center"/>
              <w:rPr>
                <w:rStyle w:val="a7"/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得体的着装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1.</w:t>
            </w:r>
            <w:r>
              <w:rPr>
                <w:rFonts w:ascii="宋体" w:hAnsi="宋体" w:cs="宋体" w:hint="eastAsia"/>
                <w:bCs/>
                <w:sz w:val="24"/>
              </w:rPr>
              <w:t>了解着装的</w:t>
            </w:r>
            <w:r>
              <w:rPr>
                <w:rFonts w:ascii="宋体" w:hAnsi="宋体" w:cs="宋体" w:hint="eastAsia"/>
                <w:bCs/>
                <w:sz w:val="24"/>
              </w:rPr>
              <w:t>IPO</w:t>
            </w:r>
            <w:r>
              <w:rPr>
                <w:rFonts w:ascii="宋体" w:hAnsi="宋体" w:cs="宋体" w:hint="eastAsia"/>
                <w:bCs/>
                <w:sz w:val="24"/>
              </w:rPr>
              <w:t>原则，并能用文字概括出</w:t>
            </w:r>
            <w:r>
              <w:rPr>
                <w:rFonts w:ascii="宋体" w:hAnsi="宋体" w:cs="宋体" w:hint="eastAsia"/>
                <w:bCs/>
                <w:sz w:val="24"/>
              </w:rPr>
              <w:t>IPO</w:t>
            </w:r>
            <w:r>
              <w:rPr>
                <w:rFonts w:ascii="宋体" w:hAnsi="宋体" w:cs="宋体" w:hint="eastAsia"/>
                <w:bCs/>
                <w:sz w:val="24"/>
              </w:rPr>
              <w:t>原则；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2.</w:t>
            </w:r>
            <w:r>
              <w:rPr>
                <w:rFonts w:ascii="宋体" w:hAnsi="宋体" w:cs="宋体" w:hint="eastAsia"/>
                <w:bCs/>
                <w:sz w:val="24"/>
              </w:rPr>
              <w:t>掌握男士西装和女士裙装礼仪规范；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3.</w:t>
            </w:r>
            <w:r>
              <w:rPr>
                <w:rFonts w:ascii="宋体" w:hAnsi="宋体" w:cs="宋体" w:hint="eastAsia"/>
                <w:bCs/>
                <w:sz w:val="24"/>
              </w:rPr>
              <w:t>掌握旅游从业者制服穿着礼仪；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4.</w:t>
            </w:r>
            <w:r>
              <w:rPr>
                <w:rFonts w:ascii="宋体" w:hAnsi="宋体" w:cs="宋体" w:hint="eastAsia"/>
                <w:bCs/>
                <w:sz w:val="24"/>
              </w:rPr>
              <w:t>会领带和丝巾简单系法；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5.</w:t>
            </w:r>
            <w:r>
              <w:rPr>
                <w:rFonts w:ascii="宋体" w:hAnsi="宋体" w:cs="宋体" w:hint="eastAsia"/>
                <w:bCs/>
                <w:sz w:val="24"/>
              </w:rPr>
              <w:t>能根据不同时间、地点、场合进行得体的着装搭配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</w:tr>
      <w:tr w:rsidR="00596CBD">
        <w:trPr>
          <w:trHeight w:val="132"/>
        </w:trPr>
        <w:tc>
          <w:tcPr>
            <w:tcW w:w="1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jc w:val="center"/>
              <w:rPr>
                <w:rStyle w:val="a7"/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优雅的仪态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1.</w:t>
            </w:r>
            <w:r>
              <w:rPr>
                <w:rFonts w:ascii="宋体" w:hAnsi="宋体" w:cs="宋体" w:hint="eastAsia"/>
                <w:bCs/>
                <w:sz w:val="24"/>
              </w:rPr>
              <w:t>掌握旅游从业者站姿、走姿、坐姿、</w:t>
            </w:r>
            <w:proofErr w:type="gramStart"/>
            <w:r>
              <w:rPr>
                <w:rFonts w:ascii="宋体" w:hAnsi="宋体" w:cs="宋体" w:hint="eastAsia"/>
                <w:bCs/>
                <w:sz w:val="24"/>
              </w:rPr>
              <w:t>蹲姿的</w:t>
            </w:r>
            <w:proofErr w:type="gramEnd"/>
            <w:r>
              <w:rPr>
                <w:rFonts w:ascii="宋体" w:hAnsi="宋体" w:cs="宋体" w:hint="eastAsia"/>
                <w:bCs/>
                <w:sz w:val="24"/>
              </w:rPr>
              <w:t>基本要求；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2.</w:t>
            </w:r>
            <w:r>
              <w:rPr>
                <w:rFonts w:ascii="宋体" w:hAnsi="宋体" w:cs="宋体" w:hint="eastAsia"/>
                <w:bCs/>
                <w:sz w:val="24"/>
              </w:rPr>
              <w:t>掌握微笑的要领，能在旅游从业过程中</w:t>
            </w:r>
            <w:r>
              <w:rPr>
                <w:rFonts w:ascii="宋体" w:hAnsi="宋体" w:cs="宋体" w:hint="eastAsia"/>
                <w:bCs/>
                <w:sz w:val="24"/>
              </w:rPr>
              <w:lastRenderedPageBreak/>
              <w:t>体现优雅的仪态美，具有微笑服务意识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4</w:t>
            </w:r>
          </w:p>
        </w:tc>
      </w:tr>
      <w:tr w:rsidR="00596CBD">
        <w:trPr>
          <w:trHeight w:val="458"/>
        </w:trPr>
        <w:tc>
          <w:tcPr>
            <w:tcW w:w="1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bookmarkStart w:id="2" w:name="_Hlk57400965"/>
            <w:r>
              <w:rPr>
                <w:rFonts w:ascii="宋体" w:hAnsi="宋体" w:hint="eastAsia"/>
                <w:sz w:val="24"/>
                <w:szCs w:val="24"/>
              </w:rPr>
              <w:lastRenderedPageBreak/>
              <w:t>日常交际礼仪</w:t>
            </w:r>
            <w:bookmarkEnd w:id="2"/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会面礼仪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1.</w:t>
            </w:r>
            <w:r>
              <w:rPr>
                <w:rFonts w:ascii="宋体" w:hAnsi="宋体" w:cs="宋体" w:hint="eastAsia"/>
                <w:bCs/>
                <w:sz w:val="24"/>
              </w:rPr>
              <w:t>掌握称呼、介绍、握手、名片、致意等礼节规范，能够按规范要求与他人握手、交换名片；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2.</w:t>
            </w:r>
            <w:r>
              <w:rPr>
                <w:rFonts w:ascii="宋体" w:hAnsi="宋体" w:cs="宋体" w:hint="eastAsia"/>
                <w:bCs/>
                <w:sz w:val="24"/>
              </w:rPr>
              <w:t>与人会面时，能进行正确的称呼、自我介绍、他人介绍和集体介绍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</w:tr>
      <w:tr w:rsidR="00596CBD">
        <w:trPr>
          <w:trHeight w:val="458"/>
        </w:trPr>
        <w:tc>
          <w:tcPr>
            <w:tcW w:w="1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jc w:val="center"/>
              <w:rPr>
                <w:rStyle w:val="a7"/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通联礼仪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1.</w:t>
            </w:r>
            <w:r>
              <w:rPr>
                <w:rFonts w:ascii="宋体" w:hAnsi="宋体" w:cs="宋体" w:hint="eastAsia"/>
                <w:bCs/>
                <w:sz w:val="24"/>
              </w:rPr>
              <w:t>掌握电话通讯中的礼节规范；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2.</w:t>
            </w:r>
            <w:r>
              <w:rPr>
                <w:rFonts w:ascii="宋体" w:hAnsi="宋体" w:cs="宋体" w:hint="eastAsia"/>
                <w:bCs/>
                <w:sz w:val="24"/>
              </w:rPr>
              <w:t>掌握网络通讯的礼节规范；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3.</w:t>
            </w:r>
            <w:r>
              <w:rPr>
                <w:rFonts w:ascii="宋体" w:hAnsi="宋体" w:cs="宋体" w:hint="eastAsia"/>
                <w:bCs/>
                <w:sz w:val="24"/>
              </w:rPr>
              <w:t>能够得体使用手机及网络通讯进行有效人际沟通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</w:tr>
      <w:tr w:rsidR="00596CBD">
        <w:trPr>
          <w:trHeight w:val="458"/>
        </w:trPr>
        <w:tc>
          <w:tcPr>
            <w:tcW w:w="1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jc w:val="center"/>
              <w:rPr>
                <w:rStyle w:val="a7"/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拜访与接待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1.</w:t>
            </w:r>
            <w:r>
              <w:rPr>
                <w:rFonts w:ascii="宋体" w:hAnsi="宋体" w:cs="宋体" w:hint="eastAsia"/>
                <w:bCs/>
                <w:sz w:val="24"/>
              </w:rPr>
              <w:t>掌握拜访的细节规范；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2.</w:t>
            </w:r>
            <w:r>
              <w:rPr>
                <w:rFonts w:ascii="宋体" w:hAnsi="宋体" w:cs="宋体" w:hint="eastAsia"/>
                <w:bCs/>
                <w:sz w:val="24"/>
              </w:rPr>
              <w:t>掌握接待宾客的正确流程和礼仪要求；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3.</w:t>
            </w:r>
            <w:r>
              <w:rPr>
                <w:rFonts w:ascii="宋体" w:hAnsi="宋体" w:cs="宋体" w:hint="eastAsia"/>
                <w:bCs/>
                <w:sz w:val="24"/>
              </w:rPr>
              <w:t>掌握引路礼仪、楼梯引导、电梯引导、入座引导以及</w:t>
            </w:r>
            <w:proofErr w:type="gramStart"/>
            <w:r>
              <w:rPr>
                <w:rFonts w:ascii="宋体" w:hAnsi="宋体" w:cs="宋体" w:hint="eastAsia"/>
                <w:bCs/>
                <w:sz w:val="24"/>
              </w:rPr>
              <w:t>特殊引导</w:t>
            </w:r>
            <w:proofErr w:type="gramEnd"/>
            <w:r>
              <w:rPr>
                <w:rFonts w:ascii="宋体" w:hAnsi="宋体" w:cs="宋体" w:hint="eastAsia"/>
                <w:bCs/>
                <w:sz w:val="24"/>
              </w:rPr>
              <w:t>的礼仪规范；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4.</w:t>
            </w:r>
            <w:r>
              <w:rPr>
                <w:rFonts w:ascii="宋体" w:hAnsi="宋体" w:cs="宋体" w:hint="eastAsia"/>
                <w:bCs/>
                <w:sz w:val="24"/>
              </w:rPr>
              <w:t>掌握茶水服务的一般流程和礼仪规范；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5.</w:t>
            </w:r>
            <w:r>
              <w:rPr>
                <w:rFonts w:ascii="宋体" w:hAnsi="宋体" w:cs="宋体" w:hint="eastAsia"/>
                <w:bCs/>
                <w:sz w:val="24"/>
              </w:rPr>
              <w:t>会按礼仪规范进行一般情况下的事务接待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</w:tr>
      <w:tr w:rsidR="00596CBD">
        <w:trPr>
          <w:trHeight w:val="436"/>
        </w:trPr>
        <w:tc>
          <w:tcPr>
            <w:tcW w:w="1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旅游接待礼仪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会议次序规则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1.</w:t>
            </w:r>
            <w:r>
              <w:rPr>
                <w:rFonts w:ascii="宋体" w:hAnsi="宋体" w:cs="宋体" w:hint="eastAsia"/>
                <w:bCs/>
                <w:sz w:val="24"/>
              </w:rPr>
              <w:t>掌握不同类型会议的座次安排要求；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2.</w:t>
            </w:r>
            <w:r>
              <w:rPr>
                <w:rFonts w:ascii="宋体" w:hAnsi="宋体" w:cs="宋体" w:hint="eastAsia"/>
                <w:bCs/>
                <w:sz w:val="24"/>
              </w:rPr>
              <w:t>掌握会议合影排序；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3.</w:t>
            </w:r>
            <w:r>
              <w:rPr>
                <w:rFonts w:ascii="宋体" w:hAnsi="宋体" w:cs="宋体" w:hint="eastAsia"/>
                <w:bCs/>
                <w:sz w:val="24"/>
              </w:rPr>
              <w:t>能进行小型会议接待服务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</w:tr>
      <w:tr w:rsidR="00596CBD">
        <w:trPr>
          <w:trHeight w:val="436"/>
        </w:trPr>
        <w:tc>
          <w:tcPr>
            <w:tcW w:w="1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jc w:val="center"/>
              <w:rPr>
                <w:rStyle w:val="a7"/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乘车礼仪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1.</w:t>
            </w:r>
            <w:r>
              <w:rPr>
                <w:rFonts w:ascii="宋体" w:hAnsi="宋体" w:cs="宋体" w:hint="eastAsia"/>
                <w:bCs/>
                <w:sz w:val="24"/>
              </w:rPr>
              <w:t>了解上下车顺序和上下车要领，并能用文字描述上下车顺序和概括上下车要领；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2.</w:t>
            </w:r>
            <w:r>
              <w:rPr>
                <w:rFonts w:ascii="宋体" w:hAnsi="宋体" w:cs="宋体" w:hint="eastAsia"/>
                <w:bCs/>
                <w:sz w:val="24"/>
              </w:rPr>
              <w:t>掌握不同车型的乘车座次安排；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3.</w:t>
            </w:r>
            <w:r>
              <w:rPr>
                <w:rFonts w:ascii="宋体" w:hAnsi="宋体" w:cs="宋体" w:hint="eastAsia"/>
                <w:bCs/>
                <w:sz w:val="24"/>
              </w:rPr>
              <w:t>在旅游接待中能进行正确的乘车安排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</w:tr>
      <w:tr w:rsidR="00596CBD">
        <w:trPr>
          <w:trHeight w:val="436"/>
        </w:trPr>
        <w:tc>
          <w:tcPr>
            <w:tcW w:w="1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jc w:val="center"/>
              <w:rPr>
                <w:rStyle w:val="a7"/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宴饮礼仪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1.</w:t>
            </w:r>
            <w:r>
              <w:rPr>
                <w:rFonts w:ascii="宋体" w:hAnsi="宋体" w:cs="宋体" w:hint="eastAsia"/>
                <w:bCs/>
                <w:sz w:val="24"/>
              </w:rPr>
              <w:t>了解中餐接待的次序规则，并能用文字描述中餐接待的次序规则；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2.</w:t>
            </w:r>
            <w:r>
              <w:rPr>
                <w:rFonts w:ascii="宋体" w:hAnsi="宋体" w:cs="宋体" w:hint="eastAsia"/>
                <w:bCs/>
                <w:sz w:val="24"/>
              </w:rPr>
              <w:t>掌握中餐用餐讲究；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3.</w:t>
            </w:r>
            <w:r>
              <w:rPr>
                <w:rFonts w:ascii="宋体" w:hAnsi="宋体" w:cs="宋体" w:hint="eastAsia"/>
                <w:bCs/>
                <w:sz w:val="24"/>
              </w:rPr>
              <w:t>掌握基本的餐桌酒水礼仪；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4.</w:t>
            </w:r>
            <w:r>
              <w:rPr>
                <w:rFonts w:ascii="宋体" w:hAnsi="宋体" w:cs="宋体" w:hint="eastAsia"/>
                <w:bCs/>
                <w:sz w:val="24"/>
              </w:rPr>
              <w:t>了解西餐接待的次序规则，并能用文字描述西餐接待的次序规则；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5.</w:t>
            </w:r>
            <w:r>
              <w:rPr>
                <w:rFonts w:ascii="宋体" w:hAnsi="宋体" w:cs="宋体" w:hint="eastAsia"/>
                <w:bCs/>
                <w:sz w:val="24"/>
              </w:rPr>
              <w:t>掌握西餐用餐顺序与讲究；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6.</w:t>
            </w:r>
            <w:r>
              <w:rPr>
                <w:rFonts w:ascii="宋体" w:hAnsi="宋体" w:cs="宋体" w:hint="eastAsia"/>
                <w:bCs/>
                <w:sz w:val="24"/>
              </w:rPr>
              <w:t>掌握西餐酒水礼仪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</w:tr>
      <w:tr w:rsidR="00596CBD">
        <w:trPr>
          <w:trHeight w:val="1623"/>
        </w:trPr>
        <w:tc>
          <w:tcPr>
            <w:tcW w:w="15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Style w:val="a7"/>
                <w:rFonts w:ascii="宋体" w:hAnsi="宋体"/>
                <w:b w:val="0"/>
                <w:sz w:val="24"/>
              </w:rPr>
            </w:pPr>
            <w:bookmarkStart w:id="3" w:name="_Hlk57400999"/>
            <w:r>
              <w:rPr>
                <w:rStyle w:val="a7"/>
                <w:rFonts w:ascii="宋体" w:hAnsi="宋体" w:hint="eastAsia"/>
                <w:b w:val="0"/>
                <w:sz w:val="24"/>
              </w:rPr>
              <w:t>旅游岗位服务礼仪</w:t>
            </w:r>
            <w:bookmarkEnd w:id="3"/>
          </w:p>
        </w:tc>
        <w:tc>
          <w:tcPr>
            <w:tcW w:w="159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旅行社接待服务礼仪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1.</w:t>
            </w:r>
            <w:r>
              <w:rPr>
                <w:rFonts w:ascii="宋体" w:hAnsi="宋体" w:cs="宋体" w:hint="eastAsia"/>
                <w:bCs/>
                <w:sz w:val="24"/>
              </w:rPr>
              <w:t>了解导游服务、门市接待的一般流程和要求，并能用文字描述导游服务、门市接待的一般流程和要求；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2.</w:t>
            </w:r>
            <w:r>
              <w:rPr>
                <w:rFonts w:ascii="宋体" w:hAnsi="宋体" w:cs="宋体" w:hint="eastAsia"/>
                <w:bCs/>
                <w:sz w:val="24"/>
              </w:rPr>
              <w:t>掌握导游服务、门市接待的礼仪规范；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3.</w:t>
            </w:r>
            <w:r>
              <w:rPr>
                <w:rFonts w:ascii="宋体" w:hAnsi="宋体" w:cs="宋体" w:hint="eastAsia"/>
                <w:bCs/>
                <w:sz w:val="24"/>
              </w:rPr>
              <w:t>能按照服务礼仪规范在门市进行独立接待服务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</w:tr>
      <w:tr w:rsidR="00596CBD">
        <w:trPr>
          <w:trHeight w:val="458"/>
        </w:trPr>
        <w:tc>
          <w:tcPr>
            <w:tcW w:w="1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jc w:val="center"/>
              <w:rPr>
                <w:rStyle w:val="a7"/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景区接待服务礼仪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1.</w:t>
            </w:r>
            <w:r>
              <w:rPr>
                <w:rFonts w:ascii="宋体" w:hAnsi="宋体" w:cs="宋体" w:hint="eastAsia"/>
                <w:bCs/>
                <w:sz w:val="24"/>
              </w:rPr>
              <w:t>了解景区游客中心功能、景区入口设置要求，并能用文字描述景区游客中心功能、景区入口设置要求；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2.</w:t>
            </w:r>
            <w:r>
              <w:rPr>
                <w:rFonts w:ascii="宋体" w:hAnsi="宋体" w:cs="宋体" w:hint="eastAsia"/>
                <w:bCs/>
                <w:sz w:val="24"/>
              </w:rPr>
              <w:t>掌握景区售票岗位、检票员、导游接待岗位、咨询服务岗位的礼仪规范；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lastRenderedPageBreak/>
              <w:t>3.</w:t>
            </w:r>
            <w:r>
              <w:rPr>
                <w:rFonts w:ascii="宋体" w:hAnsi="宋体" w:cs="宋体" w:hint="eastAsia"/>
                <w:bCs/>
                <w:sz w:val="24"/>
              </w:rPr>
              <w:t>会按照景区讲解服务礼仪规范进行景区讲解服务接待。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4</w:t>
            </w:r>
          </w:p>
        </w:tc>
      </w:tr>
      <w:tr w:rsidR="00596CBD">
        <w:trPr>
          <w:trHeight w:val="416"/>
        </w:trPr>
        <w:tc>
          <w:tcPr>
            <w:tcW w:w="15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Style w:val="a7"/>
                <w:rFonts w:ascii="宋体" w:hAnsi="宋体"/>
                <w:b w:val="0"/>
                <w:sz w:val="24"/>
              </w:rPr>
            </w:pPr>
            <w:bookmarkStart w:id="4" w:name="_Hlk57401023"/>
            <w:r>
              <w:rPr>
                <w:rStyle w:val="a7"/>
                <w:rFonts w:ascii="宋体" w:hAnsi="宋体" w:hint="eastAsia"/>
                <w:b w:val="0"/>
                <w:sz w:val="24"/>
              </w:rPr>
              <w:lastRenderedPageBreak/>
              <w:t>求职面试礼仪</w:t>
            </w:r>
            <w:bookmarkEnd w:id="4"/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求职简历制作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1.</w:t>
            </w:r>
            <w:r>
              <w:rPr>
                <w:rFonts w:ascii="宋体" w:hAnsi="宋体" w:cs="宋体" w:hint="eastAsia"/>
                <w:bCs/>
                <w:sz w:val="24"/>
              </w:rPr>
              <w:t>了解求职简历在面试中的重要性，并能用文字说明求职简历在面试中的重要性；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2.</w:t>
            </w:r>
            <w:r>
              <w:rPr>
                <w:rFonts w:ascii="宋体" w:hAnsi="宋体" w:cs="宋体" w:hint="eastAsia"/>
                <w:bCs/>
                <w:sz w:val="24"/>
              </w:rPr>
              <w:t>掌握撰写求职信和制作求职简历的相关技巧；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3.</w:t>
            </w:r>
            <w:r>
              <w:rPr>
                <w:rFonts w:ascii="宋体" w:hAnsi="宋体" w:cs="宋体" w:hint="eastAsia"/>
                <w:bCs/>
                <w:sz w:val="24"/>
              </w:rPr>
              <w:t>会制作符合自身特点的求职简历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</w:tr>
      <w:tr w:rsidR="00596CBD">
        <w:trPr>
          <w:trHeight w:val="1401"/>
        </w:trPr>
        <w:tc>
          <w:tcPr>
            <w:tcW w:w="1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jc w:val="center"/>
              <w:rPr>
                <w:rStyle w:val="a7"/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面试礼仪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1.</w:t>
            </w:r>
            <w:r>
              <w:rPr>
                <w:rFonts w:ascii="宋体" w:hAnsi="宋体" w:cs="宋体" w:hint="eastAsia"/>
                <w:bCs/>
                <w:sz w:val="24"/>
              </w:rPr>
              <w:t>了解面试的一般流程，并能用文字描述面试的一般流程；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2.</w:t>
            </w:r>
            <w:r>
              <w:rPr>
                <w:rFonts w:ascii="宋体" w:hAnsi="宋体" w:cs="宋体" w:hint="eastAsia"/>
                <w:bCs/>
                <w:sz w:val="24"/>
              </w:rPr>
              <w:t>掌握面试的着装规范；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3.</w:t>
            </w:r>
            <w:r>
              <w:rPr>
                <w:rFonts w:ascii="宋体" w:hAnsi="宋体" w:cs="宋体" w:hint="eastAsia"/>
                <w:bCs/>
                <w:sz w:val="24"/>
              </w:rPr>
              <w:t>掌握面试的语言规范和沟通技巧；</w:t>
            </w:r>
          </w:p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4.</w:t>
            </w:r>
            <w:r>
              <w:rPr>
                <w:rFonts w:ascii="宋体" w:hAnsi="宋体" w:cs="宋体" w:hint="eastAsia"/>
                <w:bCs/>
                <w:sz w:val="24"/>
              </w:rPr>
              <w:t>能运用课程所学知识完成模拟求职面试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</w:tr>
      <w:tr w:rsidR="00596CBD">
        <w:trPr>
          <w:trHeight w:val="188"/>
        </w:trPr>
        <w:tc>
          <w:tcPr>
            <w:tcW w:w="15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Style w:val="a7"/>
                <w:rFonts w:ascii="宋体" w:hAnsi="宋体"/>
                <w:b w:val="0"/>
                <w:sz w:val="24"/>
              </w:rPr>
            </w:pPr>
            <w:r>
              <w:rPr>
                <w:rStyle w:val="a7"/>
                <w:rFonts w:ascii="宋体" w:hAnsi="宋体" w:hint="eastAsia"/>
                <w:b w:val="0"/>
                <w:sz w:val="24"/>
              </w:rPr>
              <w:t>综合实训</w:t>
            </w:r>
          </w:p>
        </w:tc>
        <w:tc>
          <w:tcPr>
            <w:tcW w:w="159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职业形象</w:t>
            </w:r>
          </w:p>
        </w:tc>
        <w:tc>
          <w:tcPr>
            <w:tcW w:w="45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ind w:left="240" w:hangingChars="100" w:hanging="24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结合旅游实际案例，创设情景进行训练；仿真“行业现场”，开展模拟训练；校外旅游企业、实训基地实践训练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</w:tr>
      <w:tr w:rsidR="00596CBD">
        <w:trPr>
          <w:trHeight w:val="187"/>
        </w:trPr>
        <w:tc>
          <w:tcPr>
            <w:tcW w:w="1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jc w:val="center"/>
              <w:rPr>
                <w:rStyle w:val="a7"/>
                <w:rFonts w:ascii="宋体" w:hAnsi="宋体"/>
                <w:b w:val="0"/>
                <w:sz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日常交际</w:t>
            </w:r>
          </w:p>
        </w:tc>
        <w:tc>
          <w:tcPr>
            <w:tcW w:w="45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pStyle w:val="a8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6CBD">
        <w:trPr>
          <w:trHeight w:val="187"/>
        </w:trPr>
        <w:tc>
          <w:tcPr>
            <w:tcW w:w="1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jc w:val="center"/>
              <w:rPr>
                <w:rStyle w:val="a7"/>
                <w:rFonts w:ascii="宋体" w:hAnsi="宋体"/>
                <w:b w:val="0"/>
                <w:sz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旅游接待</w:t>
            </w:r>
          </w:p>
        </w:tc>
        <w:tc>
          <w:tcPr>
            <w:tcW w:w="45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pStyle w:val="a8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6CBD">
        <w:trPr>
          <w:trHeight w:val="187"/>
        </w:trPr>
        <w:tc>
          <w:tcPr>
            <w:tcW w:w="1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jc w:val="center"/>
              <w:rPr>
                <w:rStyle w:val="a7"/>
                <w:rFonts w:ascii="宋体" w:hAnsi="宋体"/>
                <w:b w:val="0"/>
                <w:sz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旅游岗位</w:t>
            </w:r>
          </w:p>
        </w:tc>
        <w:tc>
          <w:tcPr>
            <w:tcW w:w="45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pStyle w:val="a8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96CBD">
        <w:trPr>
          <w:trHeight w:val="187"/>
        </w:trPr>
        <w:tc>
          <w:tcPr>
            <w:tcW w:w="1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jc w:val="center"/>
              <w:rPr>
                <w:rStyle w:val="a7"/>
                <w:rFonts w:ascii="宋体" w:hAnsi="宋体"/>
                <w:b w:val="0"/>
                <w:sz w:val="24"/>
              </w:rPr>
            </w:pP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683F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求职面试</w:t>
            </w:r>
          </w:p>
        </w:tc>
        <w:tc>
          <w:tcPr>
            <w:tcW w:w="45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pStyle w:val="a8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CBD" w:rsidRDefault="00596CBD">
            <w:pPr>
              <w:pStyle w:val="1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596CBD" w:rsidRDefault="00683FA3">
      <w:pPr>
        <w:topLinePunct/>
        <w:autoSpaceDE w:val="0"/>
        <w:autoSpaceDN w:val="0"/>
        <w:ind w:firstLineChars="170" w:firstLine="478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 w:hint="eastAsia"/>
          <w:b/>
          <w:kern w:val="0"/>
          <w:sz w:val="28"/>
          <w:szCs w:val="28"/>
        </w:rPr>
        <w:t>六、实施建议</w:t>
      </w:r>
    </w:p>
    <w:p w:rsidR="00596CBD" w:rsidRDefault="00683FA3">
      <w:pPr>
        <w:spacing w:line="276" w:lineRule="auto"/>
        <w:ind w:firstLineChars="200" w:firstLine="482"/>
        <w:rPr>
          <w:rFonts w:ascii="宋体" w:hAnsi="宋体"/>
          <w:b/>
          <w:color w:val="000000" w:themeColor="text1"/>
          <w:sz w:val="24"/>
        </w:rPr>
      </w:pPr>
      <w:r>
        <w:rPr>
          <w:rFonts w:ascii="宋体" w:hAnsi="宋体" w:hint="eastAsia"/>
          <w:b/>
          <w:color w:val="000000" w:themeColor="text1"/>
          <w:sz w:val="24"/>
        </w:rPr>
        <w:t>（一）教学建议</w:t>
      </w:r>
    </w:p>
    <w:p w:rsidR="00596CBD" w:rsidRDefault="00683FA3">
      <w:pPr>
        <w:widowControl/>
        <w:topLinePunct/>
        <w:ind w:firstLineChars="200" w:firstLine="480"/>
        <w:jc w:val="left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>充分挖掘本</w:t>
      </w:r>
      <w:proofErr w:type="gramStart"/>
      <w:r>
        <w:rPr>
          <w:rFonts w:ascii="宋体" w:hAnsi="宋体" w:hint="eastAsia"/>
          <w:sz w:val="24"/>
        </w:rPr>
        <w:t>课程思政元素</w:t>
      </w:r>
      <w:proofErr w:type="gramEnd"/>
      <w:r>
        <w:rPr>
          <w:rFonts w:ascii="宋体" w:hAnsi="宋体" w:hint="eastAsia"/>
          <w:sz w:val="24"/>
        </w:rPr>
        <w:t>，积极组织</w:t>
      </w:r>
      <w:proofErr w:type="gramStart"/>
      <w:r>
        <w:rPr>
          <w:rFonts w:ascii="宋体" w:hAnsi="宋体" w:hint="eastAsia"/>
          <w:sz w:val="24"/>
        </w:rPr>
        <w:t>课程思政教育</w:t>
      </w:r>
      <w:proofErr w:type="gramEnd"/>
      <w:r>
        <w:rPr>
          <w:rFonts w:ascii="宋体" w:hAnsi="宋体" w:hint="eastAsia"/>
          <w:sz w:val="24"/>
        </w:rPr>
        <w:t>，将立德树人贯穿于课程实施全过程。</w:t>
      </w:r>
    </w:p>
    <w:p w:rsidR="00596CBD" w:rsidRDefault="00683FA3">
      <w:pPr>
        <w:topLinePunct/>
        <w:spacing w:line="276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2</w:t>
      </w:r>
      <w:r>
        <w:rPr>
          <w:rFonts w:ascii="宋体" w:hAnsi="宋体"/>
          <w:color w:val="000000" w:themeColor="text1"/>
          <w:sz w:val="24"/>
        </w:rPr>
        <w:t>.</w:t>
      </w:r>
      <w:r>
        <w:rPr>
          <w:rFonts w:ascii="宋体" w:hAnsi="宋体" w:hint="eastAsia"/>
          <w:color w:val="000000" w:themeColor="text1"/>
          <w:sz w:val="24"/>
        </w:rPr>
        <w:t>贯彻生本教育理念，以能力为本位。把培养人际沟通能力作为教学的着眼点和归宿，坚持知识理论教学为能力培养服务，培养学生知识运用和实际操作能</w:t>
      </w:r>
      <w:r>
        <w:rPr>
          <w:rFonts w:ascii="宋体" w:hAnsi="宋体" w:hint="eastAsia"/>
          <w:sz w:val="24"/>
        </w:rPr>
        <w:t>力。</w:t>
      </w:r>
    </w:p>
    <w:p w:rsidR="00596CBD" w:rsidRDefault="00683FA3">
      <w:pPr>
        <w:topLinePunct/>
        <w:spacing w:line="276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</w:t>
      </w:r>
      <w:proofErr w:type="gramStart"/>
      <w:r>
        <w:rPr>
          <w:rFonts w:ascii="宋体" w:hAnsi="宋体" w:hint="eastAsia"/>
          <w:sz w:val="24"/>
        </w:rPr>
        <w:t>以职场礼仪</w:t>
      </w:r>
      <w:proofErr w:type="gramEnd"/>
      <w:r>
        <w:rPr>
          <w:rFonts w:ascii="宋体" w:hAnsi="宋体" w:hint="eastAsia"/>
          <w:sz w:val="24"/>
        </w:rPr>
        <w:t>与沟通训练为主线。教学过程中以学生为主体组织教学训练活动，充分调动学生参加训练和实践的积极性。教师的作用应表现在组织调动学生学习积极性，为学生创造学习条件，设计训练方案、创设训练情境，对训练进行指导和评价等方面。</w:t>
      </w:r>
    </w:p>
    <w:p w:rsidR="00596CBD" w:rsidRDefault="00683FA3">
      <w:pPr>
        <w:topLinePunct/>
        <w:spacing w:line="276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4</w:t>
      </w:r>
      <w:r>
        <w:rPr>
          <w:rFonts w:ascii="宋体" w:hAnsi="宋体"/>
          <w:color w:val="000000" w:themeColor="text1"/>
          <w:sz w:val="24"/>
        </w:rPr>
        <w:t>.</w:t>
      </w:r>
      <w:r>
        <w:rPr>
          <w:rFonts w:ascii="宋体" w:hAnsi="宋体" w:hint="eastAsia"/>
          <w:color w:val="000000" w:themeColor="text1"/>
          <w:sz w:val="24"/>
        </w:rPr>
        <w:t>教学方法以案例教学、情景教学、实践实训等为主，融“教、学、做”为一体，强化学生</w:t>
      </w:r>
      <w:proofErr w:type="gramStart"/>
      <w:r>
        <w:rPr>
          <w:rFonts w:ascii="宋体" w:hAnsi="宋体" w:hint="eastAsia"/>
          <w:color w:val="000000" w:themeColor="text1"/>
          <w:sz w:val="24"/>
        </w:rPr>
        <w:t>职场关键</w:t>
      </w:r>
      <w:proofErr w:type="gramEnd"/>
      <w:r>
        <w:rPr>
          <w:rFonts w:ascii="宋体" w:hAnsi="宋体" w:hint="eastAsia"/>
          <w:color w:val="000000" w:themeColor="text1"/>
          <w:sz w:val="24"/>
        </w:rPr>
        <w:t>沟通能力培养。</w:t>
      </w:r>
    </w:p>
    <w:p w:rsidR="00596CBD" w:rsidRDefault="00683FA3">
      <w:pPr>
        <w:topLinePunct/>
        <w:spacing w:line="276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5.</w:t>
      </w:r>
      <w:r>
        <w:rPr>
          <w:rFonts w:ascii="宋体" w:hAnsi="宋体" w:hint="eastAsia"/>
          <w:color w:val="000000" w:themeColor="text1"/>
          <w:sz w:val="24"/>
        </w:rPr>
        <w:t>坚持课外实践和课内教学相结合。把课外的人际沟通实践和社交礼仪教学紧密结合起来。学生通过与他人的沟通交流重视礼仪、学习礼仪、实践礼仪，通过彼此之间的了解和互信，肯定自身的价值，建立</w:t>
      </w:r>
      <w:r>
        <w:rPr>
          <w:rFonts w:ascii="宋体" w:hAnsi="宋体" w:hint="eastAsia"/>
          <w:color w:val="000000" w:themeColor="text1"/>
          <w:sz w:val="24"/>
        </w:rPr>
        <w:t>自信</w:t>
      </w:r>
      <w:r>
        <w:rPr>
          <w:rFonts w:ascii="宋体" w:hAnsi="宋体"/>
          <w:color w:val="000000" w:themeColor="text1"/>
          <w:sz w:val="24"/>
        </w:rPr>
        <w:t>、真诚</w:t>
      </w:r>
      <w:r>
        <w:rPr>
          <w:rFonts w:ascii="宋体" w:hAnsi="宋体" w:hint="eastAsia"/>
          <w:color w:val="000000" w:themeColor="text1"/>
          <w:sz w:val="24"/>
        </w:rPr>
        <w:t>、礼貌的职业意识，从而提升学生职业素养，为人生的成功打下坚实的基础。</w:t>
      </w:r>
    </w:p>
    <w:p w:rsidR="00596CBD" w:rsidRDefault="00683FA3">
      <w:pPr>
        <w:ind w:firstLineChars="200" w:firstLine="482"/>
        <w:rPr>
          <w:rFonts w:ascii="宋体" w:hAnsi="宋体"/>
          <w:b/>
          <w:color w:val="000000" w:themeColor="text1"/>
          <w:sz w:val="24"/>
        </w:rPr>
      </w:pPr>
      <w:r>
        <w:rPr>
          <w:rFonts w:ascii="宋体" w:hAnsi="宋体" w:hint="eastAsia"/>
          <w:b/>
          <w:color w:val="000000" w:themeColor="text1"/>
          <w:sz w:val="24"/>
        </w:rPr>
        <w:t>（二）评价建议</w:t>
      </w:r>
    </w:p>
    <w:p w:rsidR="00596CBD" w:rsidRDefault="00683FA3">
      <w:pPr>
        <w:topLinePunct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>树立正确的质量观，突出评价的教育功能和导向功能。关注综合职业素养、关注学习过程、关注学生的个体差异。</w:t>
      </w:r>
    </w:p>
    <w:p w:rsidR="00596CBD" w:rsidRDefault="00683FA3">
      <w:pPr>
        <w:topLinePunct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sz w:val="24"/>
        </w:rPr>
        <w:t>采用过程性评价与结果性评价、定性评价与定量评价、教师评价与学生互评相结合的评价方式，科学组织课程评价。学生的课程最终成绩由作业、课堂表</w:t>
      </w:r>
      <w:r>
        <w:rPr>
          <w:rFonts w:ascii="宋体" w:hAnsi="宋体" w:hint="eastAsia"/>
          <w:sz w:val="24"/>
        </w:rPr>
        <w:lastRenderedPageBreak/>
        <w:t>现、期中考试、期末考试按一定比例综合评定。</w:t>
      </w:r>
    </w:p>
    <w:p w:rsidR="00596CBD" w:rsidRDefault="00683FA3">
      <w:pPr>
        <w:topLinePunct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</w:t>
      </w:r>
      <w:r>
        <w:rPr>
          <w:rFonts w:ascii="宋体" w:hAnsi="宋体" w:hint="eastAsia"/>
          <w:sz w:val="24"/>
        </w:rPr>
        <w:t>实践教学要注重学习过程的评价，在每个项目实</w:t>
      </w:r>
      <w:proofErr w:type="gramStart"/>
      <w:r>
        <w:rPr>
          <w:rFonts w:ascii="宋体" w:hAnsi="宋体" w:hint="eastAsia"/>
          <w:sz w:val="24"/>
        </w:rPr>
        <w:t>训学习</w:t>
      </w:r>
      <w:proofErr w:type="gramEnd"/>
      <w:r>
        <w:rPr>
          <w:rFonts w:ascii="宋体" w:hAnsi="宋体" w:hint="eastAsia"/>
          <w:sz w:val="24"/>
        </w:rPr>
        <w:t>后，现场评价，结合实践过程的行为表现，记入学生平时实验成绩，实践成绩按一定比例计入礼仪课程总评成绩。</w:t>
      </w:r>
    </w:p>
    <w:p w:rsidR="00596CBD" w:rsidRDefault="00683FA3">
      <w:pPr>
        <w:ind w:firstLineChars="200" w:firstLine="482"/>
        <w:rPr>
          <w:rFonts w:ascii="宋体" w:hAnsi="宋体"/>
          <w:b/>
          <w:color w:val="000000" w:themeColor="text1"/>
          <w:sz w:val="24"/>
        </w:rPr>
      </w:pPr>
      <w:r>
        <w:rPr>
          <w:rFonts w:ascii="宋体" w:hAnsi="宋体" w:hint="eastAsia"/>
          <w:b/>
          <w:color w:val="000000" w:themeColor="text1"/>
          <w:sz w:val="24"/>
        </w:rPr>
        <w:t>（三）教材选用与编写建议</w:t>
      </w:r>
    </w:p>
    <w:p w:rsidR="00596CBD" w:rsidRDefault="00683FA3">
      <w:pPr>
        <w:topLinePunct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>教材的编写与选用必须以本标准为依据。</w:t>
      </w:r>
    </w:p>
    <w:p w:rsidR="00596CBD" w:rsidRDefault="00683FA3">
      <w:pPr>
        <w:topLinePunct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sz w:val="24"/>
        </w:rPr>
        <w:t>教材内容要结合导游岗位工作的实际和生活实际，要突出旅游知识的应用，要把新业态、新动态、</w:t>
      </w:r>
      <w:r>
        <w:rPr>
          <w:rFonts w:ascii="宋体" w:hAnsi="宋体" w:hint="eastAsia"/>
          <w:sz w:val="24"/>
        </w:rPr>
        <w:t>新知识、</w:t>
      </w:r>
      <w:r>
        <w:rPr>
          <w:rFonts w:ascii="宋体" w:hAnsi="宋体" w:hint="eastAsia"/>
          <w:sz w:val="24"/>
        </w:rPr>
        <w:t>新方法编制到教材中去。</w:t>
      </w:r>
    </w:p>
    <w:p w:rsidR="00596CBD" w:rsidRDefault="00683FA3">
      <w:pPr>
        <w:topLinePunct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</w:t>
      </w:r>
      <w:r>
        <w:rPr>
          <w:rFonts w:ascii="宋体" w:hAnsi="宋体" w:hint="eastAsia"/>
          <w:sz w:val="24"/>
        </w:rPr>
        <w:t>科学设计演示实验和学生实验，设计基于真实的问题引领、情境引领的学习任务，便于理实一体教学的实施。</w:t>
      </w:r>
    </w:p>
    <w:p w:rsidR="00596CBD" w:rsidRDefault="00683FA3">
      <w:pPr>
        <w:topLinePunct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</w:t>
      </w:r>
      <w:r>
        <w:rPr>
          <w:rFonts w:ascii="宋体" w:hAnsi="宋体" w:hint="eastAsia"/>
          <w:sz w:val="24"/>
        </w:rPr>
        <w:t>教材要有适当阅读材料，以丰富学生的专业视野；有难度适当的一定数量的课后练习，以方便学生复习巩固和检测学习效果。</w:t>
      </w:r>
    </w:p>
    <w:p w:rsidR="00596CBD" w:rsidRDefault="00683FA3">
      <w:pPr>
        <w:topLinePunct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</w:t>
      </w:r>
      <w:r>
        <w:rPr>
          <w:rFonts w:ascii="宋体" w:hAnsi="宋体" w:hint="eastAsia"/>
          <w:sz w:val="24"/>
        </w:rPr>
        <w:t>教材应符合中等职业学校学生的认知特征，图文并茂，以激发学生学习兴趣，帮助学生自主学习。</w:t>
      </w:r>
    </w:p>
    <w:p w:rsidR="00596CBD" w:rsidRDefault="00683FA3">
      <w:pPr>
        <w:autoSpaceDE w:val="0"/>
        <w:autoSpaceDN w:val="0"/>
        <w:adjustRightInd w:val="0"/>
        <w:snapToGrid w:val="0"/>
        <w:spacing w:beforeLines="50" w:before="156"/>
        <w:ind w:firstLineChars="200" w:firstLine="482"/>
        <w:rPr>
          <w:rFonts w:ascii="宋体" w:hAnsi="宋体"/>
          <w:b/>
          <w:color w:val="000000" w:themeColor="text1"/>
          <w:sz w:val="24"/>
        </w:rPr>
      </w:pPr>
      <w:r>
        <w:rPr>
          <w:rFonts w:ascii="宋体" w:hAnsi="宋体" w:hint="eastAsia"/>
          <w:b/>
          <w:color w:val="000000" w:themeColor="text1"/>
          <w:sz w:val="24"/>
        </w:rPr>
        <w:t>（四）课程资源开发与利用建议</w:t>
      </w:r>
    </w:p>
    <w:p w:rsidR="00596CBD" w:rsidRDefault="00683FA3">
      <w:pPr>
        <w:topLinePunct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>挖掘校内外资源，开发真实的职业礼仪服务项目，让学生在真实的礼仪服务中学习。</w:t>
      </w:r>
    </w:p>
    <w:p w:rsidR="00596CBD" w:rsidRDefault="00683FA3">
      <w:pPr>
        <w:topLinePunct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sz w:val="24"/>
        </w:rPr>
        <w:t>充分挖掘行业、企业资源，积极引进行业、企业管理的文化、质量标准与工作流程。</w:t>
      </w:r>
    </w:p>
    <w:p w:rsidR="00596CBD" w:rsidRDefault="00683FA3">
      <w:pPr>
        <w:topLinePunct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</w:t>
      </w:r>
      <w:r>
        <w:rPr>
          <w:rFonts w:ascii="宋体" w:hAnsi="宋体" w:hint="eastAsia"/>
          <w:sz w:val="24"/>
        </w:rPr>
        <w:t>建设课程教学资源库，建立教学交流平台。要关注数字化教学资源建设，组织教师开发适合教学使用的多媒体教学课件、学习</w:t>
      </w:r>
      <w:r>
        <w:rPr>
          <w:rFonts w:ascii="宋体" w:hAnsi="宋体" w:hint="eastAsia"/>
          <w:sz w:val="24"/>
        </w:rPr>
        <w:t>指导书等，借助网络信息资源获取图片、标准、视频、新技术应用、操作视频等教学资源。</w:t>
      </w:r>
      <w:r>
        <w:rPr>
          <w:rFonts w:ascii="宋体" w:hAnsi="宋体" w:hint="eastAsia"/>
          <w:sz w:val="24"/>
        </w:rPr>
        <w:t xml:space="preserve"> </w:t>
      </w:r>
    </w:p>
    <w:p w:rsidR="00596CBD" w:rsidRDefault="00683FA3">
      <w:pPr>
        <w:topLinePunct/>
        <w:autoSpaceDE w:val="0"/>
        <w:autoSpaceDN w:val="0"/>
        <w:ind w:firstLineChars="170" w:firstLine="478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 w:hint="eastAsia"/>
          <w:b/>
          <w:kern w:val="0"/>
          <w:sz w:val="28"/>
          <w:szCs w:val="28"/>
        </w:rPr>
        <w:t>七、说明</w:t>
      </w:r>
    </w:p>
    <w:p w:rsidR="00596CBD" w:rsidRDefault="00683FA3">
      <w:pPr>
        <w:ind w:firstLineChars="200" w:firstLine="480"/>
        <w:rPr>
          <w:rFonts w:cs="Times New Roman"/>
          <w:sz w:val="24"/>
          <w:szCs w:val="32"/>
        </w:rPr>
      </w:pPr>
      <w:r>
        <w:rPr>
          <w:rFonts w:cs="Times New Roman" w:hint="eastAsia"/>
          <w:sz w:val="24"/>
          <w:szCs w:val="32"/>
        </w:rPr>
        <w:t>本标准依据《江苏省中等职业学校导游服务专业类课程指导方案》编制，适用于江苏省中等职业学校导游服务类各专业（三年制）学生。</w:t>
      </w:r>
    </w:p>
    <w:p w:rsidR="00596CBD" w:rsidRDefault="00596CBD">
      <w:pPr>
        <w:ind w:firstLineChars="200" w:firstLine="480"/>
        <w:rPr>
          <w:rFonts w:cs="Times New Roman"/>
          <w:sz w:val="24"/>
          <w:szCs w:val="32"/>
        </w:rPr>
      </w:pPr>
    </w:p>
    <w:p w:rsidR="00596CBD" w:rsidRDefault="00683FA3">
      <w:pPr>
        <w:spacing w:line="400" w:lineRule="exact"/>
        <w:ind w:firstLineChars="200" w:firstLine="480"/>
        <w:rPr>
          <w:rFonts w:ascii="楷体" w:eastAsia="楷体" w:hAnsi="楷体" w:cs="仿宋" w:hint="eastAsia"/>
          <w:sz w:val="24"/>
          <w:szCs w:val="22"/>
        </w:rPr>
      </w:pPr>
      <w:r>
        <w:rPr>
          <w:rFonts w:ascii="楷体" w:eastAsia="楷体" w:hAnsi="楷体" w:cs="仿宋" w:hint="eastAsia"/>
          <w:sz w:val="24"/>
          <w:szCs w:val="22"/>
        </w:rPr>
        <w:t>（</w:t>
      </w:r>
      <w:r>
        <w:rPr>
          <w:rFonts w:ascii="黑体" w:eastAsia="黑体" w:hAnsi="黑体" w:cs="仿宋" w:hint="eastAsia"/>
          <w:sz w:val="24"/>
          <w:szCs w:val="22"/>
        </w:rPr>
        <w:t>开发人员及单位：</w:t>
      </w:r>
      <w:r>
        <w:rPr>
          <w:rFonts w:ascii="楷体" w:eastAsia="楷体" w:hAnsi="楷体" w:cs="仿宋" w:hint="eastAsia"/>
          <w:sz w:val="24"/>
          <w:szCs w:val="22"/>
        </w:rPr>
        <w:t>谭林胶，</w:t>
      </w:r>
      <w:r>
        <w:rPr>
          <w:rFonts w:ascii="楷体" w:eastAsia="楷体" w:hAnsi="楷体" w:cs="仿宋"/>
          <w:sz w:val="24"/>
          <w:szCs w:val="22"/>
        </w:rPr>
        <w:t>无锡旅游商贸高等职业技术学校</w:t>
      </w:r>
      <w:r>
        <w:rPr>
          <w:rFonts w:ascii="楷体" w:eastAsia="楷体" w:hAnsi="楷体" w:cs="仿宋" w:hint="eastAsia"/>
          <w:sz w:val="24"/>
          <w:szCs w:val="22"/>
        </w:rPr>
        <w:t>；杨进，无锡中国国际旅行社；虞伟民，无锡旅游教育协会；陈晓蕾，无锡</w:t>
      </w:r>
      <w:proofErr w:type="gramStart"/>
      <w:r>
        <w:rPr>
          <w:rFonts w:ascii="楷体" w:eastAsia="楷体" w:hAnsi="楷体" w:cs="仿宋" w:hint="eastAsia"/>
          <w:sz w:val="24"/>
          <w:szCs w:val="22"/>
        </w:rPr>
        <w:t>灵山文旅集团</w:t>
      </w:r>
      <w:proofErr w:type="gramEnd"/>
      <w:r>
        <w:rPr>
          <w:rFonts w:ascii="楷体" w:eastAsia="楷体" w:hAnsi="楷体" w:cs="仿宋" w:hint="eastAsia"/>
          <w:sz w:val="24"/>
          <w:szCs w:val="22"/>
        </w:rPr>
        <w:t>；沈珂，无锡春秋国际旅行社）</w:t>
      </w:r>
      <w:bookmarkStart w:id="5" w:name="_GoBack"/>
      <w:bookmarkEnd w:id="5"/>
    </w:p>
    <w:sectPr w:rsidR="00596CBD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FA3" w:rsidRDefault="00683FA3">
      <w:r>
        <w:separator/>
      </w:r>
    </w:p>
  </w:endnote>
  <w:endnote w:type="continuationSeparator" w:id="0">
    <w:p w:rsidR="00683FA3" w:rsidRDefault="00683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Segoe Prin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8136240"/>
    </w:sdtPr>
    <w:sdtEndPr/>
    <w:sdtContent>
      <w:p w:rsidR="00596CBD" w:rsidRDefault="00683FA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B97" w:rsidRPr="00C80B97">
          <w:rPr>
            <w:noProof/>
            <w:lang w:val="zh-CN"/>
          </w:rPr>
          <w:t>5</w:t>
        </w:r>
        <w:r>
          <w:fldChar w:fldCharType="end"/>
        </w:r>
      </w:p>
    </w:sdtContent>
  </w:sdt>
  <w:p w:rsidR="00596CBD" w:rsidRDefault="00596CB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FA3" w:rsidRDefault="00683FA3">
      <w:r>
        <w:separator/>
      </w:r>
    </w:p>
  </w:footnote>
  <w:footnote w:type="continuationSeparator" w:id="0">
    <w:p w:rsidR="00683FA3" w:rsidRDefault="00683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62030"/>
    <w:multiLevelType w:val="multilevel"/>
    <w:tmpl w:val="6FE620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7EA"/>
    <w:rsid w:val="00001141"/>
    <w:rsid w:val="00010A7A"/>
    <w:rsid w:val="00031882"/>
    <w:rsid w:val="00042350"/>
    <w:rsid w:val="00045745"/>
    <w:rsid w:val="00077A3E"/>
    <w:rsid w:val="000A5E3D"/>
    <w:rsid w:val="00111935"/>
    <w:rsid w:val="00121076"/>
    <w:rsid w:val="00147B23"/>
    <w:rsid w:val="001538D0"/>
    <w:rsid w:val="001541B4"/>
    <w:rsid w:val="00157D2A"/>
    <w:rsid w:val="0016252E"/>
    <w:rsid w:val="001658D2"/>
    <w:rsid w:val="001767EA"/>
    <w:rsid w:val="00180783"/>
    <w:rsid w:val="001A3729"/>
    <w:rsid w:val="001C63B1"/>
    <w:rsid w:val="001C715B"/>
    <w:rsid w:val="001E3B2D"/>
    <w:rsid w:val="001F7253"/>
    <w:rsid w:val="0021228D"/>
    <w:rsid w:val="00224C3A"/>
    <w:rsid w:val="002306AA"/>
    <w:rsid w:val="00261627"/>
    <w:rsid w:val="00266261"/>
    <w:rsid w:val="0027445E"/>
    <w:rsid w:val="00286931"/>
    <w:rsid w:val="002949CA"/>
    <w:rsid w:val="002A1034"/>
    <w:rsid w:val="002E2180"/>
    <w:rsid w:val="002E248F"/>
    <w:rsid w:val="002F3B56"/>
    <w:rsid w:val="002F5B62"/>
    <w:rsid w:val="00312B03"/>
    <w:rsid w:val="00334AC8"/>
    <w:rsid w:val="00335144"/>
    <w:rsid w:val="00350A41"/>
    <w:rsid w:val="003805F9"/>
    <w:rsid w:val="0038211B"/>
    <w:rsid w:val="003932E2"/>
    <w:rsid w:val="00394616"/>
    <w:rsid w:val="003A301E"/>
    <w:rsid w:val="003B7A52"/>
    <w:rsid w:val="003B7B7C"/>
    <w:rsid w:val="003C68E4"/>
    <w:rsid w:val="003D76E3"/>
    <w:rsid w:val="003E4A76"/>
    <w:rsid w:val="00434D33"/>
    <w:rsid w:val="004614B9"/>
    <w:rsid w:val="00466740"/>
    <w:rsid w:val="004819A5"/>
    <w:rsid w:val="00485046"/>
    <w:rsid w:val="004A059B"/>
    <w:rsid w:val="004A08D2"/>
    <w:rsid w:val="004A76A6"/>
    <w:rsid w:val="004B0911"/>
    <w:rsid w:val="004C6885"/>
    <w:rsid w:val="004D02CC"/>
    <w:rsid w:val="00514B4D"/>
    <w:rsid w:val="00521A3A"/>
    <w:rsid w:val="00587361"/>
    <w:rsid w:val="00596CBD"/>
    <w:rsid w:val="005F3169"/>
    <w:rsid w:val="005F4E5F"/>
    <w:rsid w:val="006025D6"/>
    <w:rsid w:val="00615428"/>
    <w:rsid w:val="006349D7"/>
    <w:rsid w:val="006368E8"/>
    <w:rsid w:val="00645E9F"/>
    <w:rsid w:val="00650E88"/>
    <w:rsid w:val="00683FA3"/>
    <w:rsid w:val="006A64C1"/>
    <w:rsid w:val="006D1DCC"/>
    <w:rsid w:val="006D54AF"/>
    <w:rsid w:val="006E7321"/>
    <w:rsid w:val="00704B4C"/>
    <w:rsid w:val="00706A0B"/>
    <w:rsid w:val="0072234E"/>
    <w:rsid w:val="00730CB2"/>
    <w:rsid w:val="00736EBF"/>
    <w:rsid w:val="00756450"/>
    <w:rsid w:val="0077581F"/>
    <w:rsid w:val="00782628"/>
    <w:rsid w:val="007A5A4F"/>
    <w:rsid w:val="007C6158"/>
    <w:rsid w:val="007E0591"/>
    <w:rsid w:val="00811F14"/>
    <w:rsid w:val="00875A54"/>
    <w:rsid w:val="00876707"/>
    <w:rsid w:val="008A0936"/>
    <w:rsid w:val="008C7D35"/>
    <w:rsid w:val="008D064D"/>
    <w:rsid w:val="008D5948"/>
    <w:rsid w:val="008E23A3"/>
    <w:rsid w:val="008E615C"/>
    <w:rsid w:val="00911F03"/>
    <w:rsid w:val="00930256"/>
    <w:rsid w:val="00933B3D"/>
    <w:rsid w:val="009504E1"/>
    <w:rsid w:val="00961367"/>
    <w:rsid w:val="00965C07"/>
    <w:rsid w:val="0097351E"/>
    <w:rsid w:val="009B26C1"/>
    <w:rsid w:val="009D332B"/>
    <w:rsid w:val="009F2CEE"/>
    <w:rsid w:val="009F618A"/>
    <w:rsid w:val="00A12E4B"/>
    <w:rsid w:val="00A52BC7"/>
    <w:rsid w:val="00A744A3"/>
    <w:rsid w:val="00AC3210"/>
    <w:rsid w:val="00AD41EF"/>
    <w:rsid w:val="00AD514A"/>
    <w:rsid w:val="00AF286E"/>
    <w:rsid w:val="00B13D4E"/>
    <w:rsid w:val="00B46751"/>
    <w:rsid w:val="00B52023"/>
    <w:rsid w:val="00B65EFB"/>
    <w:rsid w:val="00B7758B"/>
    <w:rsid w:val="00BB0006"/>
    <w:rsid w:val="00BB6154"/>
    <w:rsid w:val="00BE50C8"/>
    <w:rsid w:val="00BF0AC4"/>
    <w:rsid w:val="00C0651F"/>
    <w:rsid w:val="00C202A7"/>
    <w:rsid w:val="00C238F1"/>
    <w:rsid w:val="00C263E4"/>
    <w:rsid w:val="00C6197E"/>
    <w:rsid w:val="00C61C7F"/>
    <w:rsid w:val="00C63F50"/>
    <w:rsid w:val="00C77A48"/>
    <w:rsid w:val="00C80B97"/>
    <w:rsid w:val="00CA6410"/>
    <w:rsid w:val="00CA731F"/>
    <w:rsid w:val="00CB2268"/>
    <w:rsid w:val="00D404BE"/>
    <w:rsid w:val="00D45FAA"/>
    <w:rsid w:val="00D6637D"/>
    <w:rsid w:val="00D770EC"/>
    <w:rsid w:val="00D80C28"/>
    <w:rsid w:val="00D83C49"/>
    <w:rsid w:val="00DA6757"/>
    <w:rsid w:val="00DC66F6"/>
    <w:rsid w:val="00E14403"/>
    <w:rsid w:val="00E763D6"/>
    <w:rsid w:val="00E90707"/>
    <w:rsid w:val="00EE25F4"/>
    <w:rsid w:val="00EF04E3"/>
    <w:rsid w:val="00F36739"/>
    <w:rsid w:val="00F735AE"/>
    <w:rsid w:val="00FA2D23"/>
    <w:rsid w:val="00FB2116"/>
    <w:rsid w:val="00FE00FC"/>
    <w:rsid w:val="00FE2C53"/>
    <w:rsid w:val="00FE489F"/>
    <w:rsid w:val="00FE4DBA"/>
    <w:rsid w:val="00FF39EF"/>
    <w:rsid w:val="109922AA"/>
    <w:rsid w:val="26C206D1"/>
    <w:rsid w:val="304E2FAF"/>
    <w:rsid w:val="43FC4800"/>
    <w:rsid w:val="4E7768F1"/>
    <w:rsid w:val="50512611"/>
    <w:rsid w:val="72DB6D43"/>
    <w:rsid w:val="799A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qFormat/>
    <w:rPr>
      <w:b/>
      <w:bCs/>
    </w:rPr>
  </w:style>
  <w:style w:type="character" w:customStyle="1" w:styleId="2CharChar">
    <w:name w:val="样式2 Char Char"/>
    <w:link w:val="2"/>
    <w:rPr>
      <w:rFonts w:ascii="仿宋_GB2312" w:eastAsia="仿宋_GB2312" w:hAnsi="宋体"/>
    </w:rPr>
  </w:style>
  <w:style w:type="paragraph" w:customStyle="1" w:styleId="2">
    <w:name w:val="样式2"/>
    <w:basedOn w:val="a"/>
    <w:link w:val="2CharChar"/>
    <w:qFormat/>
    <w:pPr>
      <w:spacing w:line="360" w:lineRule="auto"/>
      <w:ind w:firstLineChars="200" w:firstLine="480"/>
      <w:jc w:val="left"/>
    </w:pPr>
    <w:rPr>
      <w:rFonts w:ascii="仿宋_GB2312" w:eastAsia="仿宋_GB2312" w:hAnsi="宋体" w:cstheme="minorBidi"/>
      <w:sz w:val="24"/>
    </w:rPr>
  </w:style>
  <w:style w:type="paragraph" w:customStyle="1" w:styleId="1">
    <w:name w:val="列表段落1"/>
    <w:basedOn w:val="a"/>
    <w:qFormat/>
    <w:pPr>
      <w:ind w:firstLineChars="200" w:firstLine="420"/>
    </w:pPr>
    <w:rPr>
      <w:rFonts w:cs="Times New Roman"/>
      <w:szCs w:val="22"/>
    </w:rPr>
  </w:style>
  <w:style w:type="paragraph" w:styleId="a8">
    <w:name w:val="List Paragraph"/>
    <w:basedOn w:val="a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Calibri" w:eastAsia="宋体" w:hAnsi="Calibri" w:cs="黑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qFormat/>
    <w:rPr>
      <w:b/>
      <w:bCs/>
    </w:rPr>
  </w:style>
  <w:style w:type="character" w:customStyle="1" w:styleId="2CharChar">
    <w:name w:val="样式2 Char Char"/>
    <w:link w:val="2"/>
    <w:rPr>
      <w:rFonts w:ascii="仿宋_GB2312" w:eastAsia="仿宋_GB2312" w:hAnsi="宋体"/>
    </w:rPr>
  </w:style>
  <w:style w:type="paragraph" w:customStyle="1" w:styleId="2">
    <w:name w:val="样式2"/>
    <w:basedOn w:val="a"/>
    <w:link w:val="2CharChar"/>
    <w:qFormat/>
    <w:pPr>
      <w:spacing w:line="360" w:lineRule="auto"/>
      <w:ind w:firstLineChars="200" w:firstLine="480"/>
      <w:jc w:val="left"/>
    </w:pPr>
    <w:rPr>
      <w:rFonts w:ascii="仿宋_GB2312" w:eastAsia="仿宋_GB2312" w:hAnsi="宋体" w:cstheme="minorBidi"/>
      <w:sz w:val="24"/>
    </w:rPr>
  </w:style>
  <w:style w:type="paragraph" w:customStyle="1" w:styleId="1">
    <w:name w:val="列表段落1"/>
    <w:basedOn w:val="a"/>
    <w:qFormat/>
    <w:pPr>
      <w:ind w:firstLineChars="200" w:firstLine="420"/>
    </w:pPr>
    <w:rPr>
      <w:rFonts w:cs="Times New Roman"/>
      <w:szCs w:val="22"/>
    </w:rPr>
  </w:style>
  <w:style w:type="paragraph" w:styleId="a8">
    <w:name w:val="List Paragraph"/>
    <w:basedOn w:val="a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590</Words>
  <Characters>3367</Characters>
  <Application>Microsoft Office Word</Application>
  <DocSecurity>0</DocSecurity>
  <Lines>28</Lines>
  <Paragraphs>7</Paragraphs>
  <ScaleCrop>false</ScaleCrop>
  <Company/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 林胶</dc:creator>
  <cp:lastModifiedBy>admin</cp:lastModifiedBy>
  <cp:revision>47</cp:revision>
  <dcterms:created xsi:type="dcterms:W3CDTF">2020-11-06T02:45:00Z</dcterms:created>
  <dcterms:modified xsi:type="dcterms:W3CDTF">2021-05-30T01:55:00Z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909D143FE1A64A36A8BB8F2B2BDE92FC</vt:lpwstr>
  </property>
</Properties>
</file>