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9E9A30">
      <w:pPr>
        <w:topLinePunct/>
        <w:adjustRightInd w:val="0"/>
        <w:jc w:val="center"/>
        <w:rPr>
          <w:rFonts w:ascii="宋体" w:hAnsi="宋体" w:eastAsia="宋体" w:cs="Arial Unicode MS"/>
          <w:b/>
          <w:w w:val="97"/>
          <w:sz w:val="32"/>
          <w:szCs w:val="32"/>
        </w:rPr>
      </w:pPr>
      <w:r>
        <w:rPr>
          <w:rFonts w:hint="eastAsia" w:ascii="宋体" w:hAnsi="宋体" w:eastAsia="宋体" w:cs="Arial Unicode MS"/>
          <w:b/>
          <w:w w:val="97"/>
          <w:sz w:val="32"/>
          <w:szCs w:val="32"/>
        </w:rPr>
        <w:t>江苏省中等职业学校国际贸易类国际商务专业</w:t>
      </w:r>
    </w:p>
    <w:p w14:paraId="014D9DB4">
      <w:pPr>
        <w:topLinePunct/>
        <w:adjustRightInd w:val="0"/>
        <w:jc w:val="center"/>
        <w:rPr>
          <w:rFonts w:ascii="宋体" w:hAnsi="宋体" w:eastAsia="宋体" w:cs="Arial Unicode MS"/>
          <w:b/>
          <w:sz w:val="32"/>
          <w:szCs w:val="32"/>
        </w:rPr>
      </w:pPr>
      <w:r>
        <w:rPr>
          <w:rFonts w:hint="eastAsia" w:ascii="宋体" w:hAnsi="宋体" w:eastAsia="宋体" w:cs="Arial Unicode MS"/>
          <w:b/>
          <w:sz w:val="32"/>
          <w:szCs w:val="32"/>
        </w:rPr>
        <w:t>《国际货代与通关操作》课程标准（试行）</w:t>
      </w:r>
    </w:p>
    <w:p w14:paraId="69577BD4"/>
    <w:p w14:paraId="35D1CF3F">
      <w:pPr>
        <w:topLinePunct/>
        <w:adjustRightInd w:val="0"/>
        <w:ind w:firstLine="562" w:firstLineChars="200"/>
        <w:rPr>
          <w:rFonts w:ascii="宋体" w:hAnsi="宋体" w:eastAsia="宋体" w:cs="黑体"/>
          <w:b/>
          <w:sz w:val="28"/>
          <w:szCs w:val="28"/>
        </w:rPr>
      </w:pPr>
      <w:r>
        <w:rPr>
          <w:rFonts w:hint="eastAsia" w:ascii="宋体" w:hAnsi="宋体" w:eastAsia="宋体" w:cs="黑体"/>
          <w:b/>
          <w:sz w:val="28"/>
          <w:szCs w:val="28"/>
        </w:rPr>
        <w:t>一、课程性质</w:t>
      </w:r>
    </w:p>
    <w:p w14:paraId="32A23A63">
      <w:pPr>
        <w:topLinePunct/>
        <w:ind w:firstLine="480" w:firstLineChars="200"/>
        <w:jc w:val="both"/>
        <w:rPr>
          <w:rFonts w:ascii="宋体" w:hAnsi="宋体" w:eastAsia="宋体" w:cs="宋体"/>
          <w:sz w:val="24"/>
        </w:rPr>
      </w:pPr>
      <w:r>
        <w:rPr>
          <w:rFonts w:hint="eastAsia" w:ascii="宋体" w:hAnsi="宋体" w:eastAsia="宋体" w:cs="宋体"/>
          <w:sz w:val="24"/>
        </w:rPr>
        <w:t>本课程是江苏省中等职业学校国际贸易类国际商务专业必修的一门专业核心课程，是在《外贸业务操作》《外贸单证处理》等课程基础上，开设的一门理论与实践相结合的专业课程，其任务是让学生掌握国际货运代理与进出境通关操作的基础知识与基本技能，为后续《外贸业务流程跟踪》等课程的学习奠定基础。</w:t>
      </w:r>
    </w:p>
    <w:p w14:paraId="3D66E8EF">
      <w:pPr>
        <w:topLinePunct/>
        <w:adjustRightInd w:val="0"/>
        <w:ind w:firstLine="562" w:firstLineChars="200"/>
        <w:jc w:val="both"/>
        <w:rPr>
          <w:rFonts w:ascii="宋体" w:hAnsi="宋体" w:eastAsia="宋体" w:cs="黑体"/>
          <w:b/>
          <w:sz w:val="28"/>
          <w:szCs w:val="28"/>
        </w:rPr>
      </w:pPr>
      <w:r>
        <w:rPr>
          <w:rFonts w:hint="eastAsia" w:ascii="宋体" w:hAnsi="宋体" w:eastAsia="宋体" w:cs="黑体"/>
          <w:b/>
          <w:sz w:val="28"/>
          <w:szCs w:val="28"/>
        </w:rPr>
        <w:t>二、学时与学分</w:t>
      </w:r>
    </w:p>
    <w:p w14:paraId="2FA45CC9">
      <w:pPr>
        <w:ind w:firstLine="480" w:firstLineChars="200"/>
        <w:jc w:val="both"/>
        <w:rPr>
          <w:rFonts w:ascii="宋体" w:hAnsi="宋体" w:eastAsia="宋体"/>
          <w:sz w:val="24"/>
        </w:rPr>
      </w:pPr>
      <w:r>
        <w:rPr>
          <w:rFonts w:ascii="宋体" w:hAnsi="宋体" w:eastAsia="宋体" w:cs="宋体"/>
          <w:sz w:val="24"/>
        </w:rPr>
        <w:t>72</w:t>
      </w:r>
      <w:r>
        <w:rPr>
          <w:rFonts w:hint="eastAsia" w:ascii="宋体" w:hAnsi="宋体" w:eastAsia="宋体" w:cs="宋体"/>
          <w:sz w:val="24"/>
        </w:rPr>
        <w:t>学时，</w:t>
      </w:r>
      <w:r>
        <w:rPr>
          <w:rFonts w:ascii="宋体" w:hAnsi="宋体" w:eastAsia="宋体" w:cs="宋体"/>
          <w:sz w:val="24"/>
        </w:rPr>
        <w:t>4</w:t>
      </w:r>
      <w:r>
        <w:rPr>
          <w:rFonts w:hint="eastAsia" w:ascii="宋体" w:hAnsi="宋体" w:eastAsia="宋体" w:cs="宋体"/>
          <w:sz w:val="24"/>
        </w:rPr>
        <w:t>学分。</w:t>
      </w:r>
    </w:p>
    <w:p w14:paraId="01246770">
      <w:pPr>
        <w:topLinePunct/>
        <w:adjustRightInd w:val="0"/>
        <w:ind w:firstLine="562" w:firstLineChars="200"/>
        <w:jc w:val="both"/>
        <w:rPr>
          <w:rFonts w:ascii="宋体" w:hAnsi="宋体" w:eastAsia="宋体" w:cs="黑体"/>
          <w:b/>
          <w:sz w:val="28"/>
          <w:szCs w:val="28"/>
        </w:rPr>
      </w:pPr>
      <w:r>
        <w:rPr>
          <w:rFonts w:hint="eastAsia" w:ascii="宋体" w:hAnsi="宋体" w:eastAsia="宋体" w:cs="黑体"/>
          <w:b/>
          <w:sz w:val="28"/>
          <w:szCs w:val="28"/>
        </w:rPr>
        <w:t>三、课程设计思路</w:t>
      </w:r>
    </w:p>
    <w:p w14:paraId="4AB7F4DD">
      <w:pPr>
        <w:topLinePunct/>
        <w:ind w:firstLine="480" w:firstLineChars="200"/>
        <w:jc w:val="both"/>
        <w:rPr>
          <w:rFonts w:ascii="宋体" w:hAnsi="宋体" w:cs="Arial Unicode MS"/>
          <w:sz w:val="24"/>
        </w:rPr>
      </w:pPr>
      <w:r>
        <w:rPr>
          <w:rFonts w:hint="eastAsia" w:ascii="宋体" w:hAnsi="宋体" w:eastAsia="宋体" w:cs="宋体"/>
          <w:sz w:val="24"/>
        </w:rPr>
        <w:t>本课程按照立德树人根本任务要求，突出专业核心素养、必备品格和关键能力，兼顾中高职课程衔接，高度融合国际货代与通关操作</w:t>
      </w:r>
      <w:r>
        <w:rPr>
          <w:rFonts w:hint="eastAsia" w:ascii="宋体" w:hAnsi="宋体" w:cs="宋体"/>
          <w:sz w:val="24"/>
        </w:rPr>
        <w:t>所涵盖的知识技能学习和职业精神培养。</w:t>
      </w:r>
    </w:p>
    <w:p w14:paraId="0D5AB651">
      <w:pPr>
        <w:topLinePunct/>
        <w:ind w:firstLine="480" w:firstLineChars="200"/>
        <w:jc w:val="both"/>
        <w:rPr>
          <w:rFonts w:ascii="宋体" w:hAnsi="宋体" w:eastAsia="宋体" w:cs="宋体"/>
          <w:sz w:val="24"/>
        </w:rPr>
      </w:pPr>
      <w:r>
        <w:rPr>
          <w:rFonts w:hint="eastAsia" w:ascii="宋体" w:hAnsi="宋体" w:eastAsia="宋体" w:cs="宋体"/>
          <w:sz w:val="24"/>
        </w:rPr>
        <w:t>1.依据《江苏省中等职业学校国际贸易类国际商务专业指导性人才培养方案》中确定的培养目标、综合素质、职业能力，按照知识与技能、过程与方法、情感态度与价值观三个维度，突出海运货运代理与通关、空运货运代理与通关、国际多式联运货运代理与通关等能力的培养，结合本课程的性质和职业教育课程教学的最新理念，确定本课程目标。</w:t>
      </w:r>
    </w:p>
    <w:p w14:paraId="2EE27E9D">
      <w:pPr>
        <w:topLinePunct/>
        <w:ind w:firstLine="480" w:firstLineChars="200"/>
        <w:jc w:val="both"/>
        <w:rPr>
          <w:rFonts w:ascii="宋体" w:hAnsi="宋体" w:eastAsia="宋体" w:cs="宋体"/>
          <w:sz w:val="24"/>
        </w:rPr>
      </w:pPr>
      <w:r>
        <w:rPr>
          <w:rFonts w:hint="eastAsia" w:ascii="宋体" w:hAnsi="宋体" w:eastAsia="宋体" w:cs="宋体"/>
          <w:sz w:val="24"/>
        </w:rPr>
        <w:t>2.根据“江苏省中等职业学校国际商务专业‘工作任务与职业能力’分析表”，依据课程目标和国际货运代理相关岗位需求，围绕国际货物运输代理、进出境货物通关业务处理等关键能力，反映国际货代与通关操作工作的实际，体现科学性、适用性原则，确定本课程内容。</w:t>
      </w:r>
    </w:p>
    <w:p w14:paraId="164F2047">
      <w:pPr>
        <w:topLinePunct/>
        <w:ind w:firstLine="480" w:firstLineChars="200"/>
        <w:jc w:val="both"/>
        <w:rPr>
          <w:rFonts w:ascii="宋体" w:hAnsi="宋体" w:eastAsia="宋体" w:cs="宋体"/>
          <w:sz w:val="24"/>
        </w:rPr>
      </w:pPr>
      <w:r>
        <w:rPr>
          <w:rFonts w:hint="eastAsia" w:ascii="宋体" w:hAnsi="宋体" w:eastAsia="宋体" w:cs="宋体"/>
          <w:sz w:val="24"/>
        </w:rPr>
        <w:t>3.以“国际货物运输代理操作与货物通关操作”为主线，设置模块</w:t>
      </w:r>
      <w:r>
        <w:rPr>
          <w:rFonts w:ascii="宋体" w:hAnsi="宋体" w:eastAsia="宋体" w:cs="宋体"/>
          <w:sz w:val="24"/>
        </w:rPr>
        <w:t>和教学单元</w:t>
      </w:r>
      <w:r>
        <w:rPr>
          <w:rFonts w:hint="eastAsia" w:ascii="宋体" w:hAnsi="宋体" w:eastAsia="宋体" w:cs="宋体"/>
          <w:sz w:val="24"/>
        </w:rPr>
        <w:t>，将国际货代与通关操作的基础知识、基本技能和职业素养有机融入，遵循学生认知规律，结合学生的生活经验，确定学习内容的顺序。</w:t>
      </w:r>
    </w:p>
    <w:p w14:paraId="79DD48CE">
      <w:pPr>
        <w:topLinePunct/>
        <w:adjustRightInd w:val="0"/>
        <w:ind w:firstLine="562" w:firstLineChars="200"/>
        <w:jc w:val="both"/>
        <w:rPr>
          <w:rFonts w:ascii="宋体" w:hAnsi="宋体" w:eastAsia="宋体" w:cs="黑体"/>
          <w:b/>
          <w:sz w:val="28"/>
          <w:szCs w:val="28"/>
        </w:rPr>
      </w:pPr>
      <w:r>
        <w:rPr>
          <w:rFonts w:hint="eastAsia" w:ascii="宋体" w:hAnsi="宋体" w:eastAsia="宋体" w:cs="黑体"/>
          <w:b/>
          <w:sz w:val="28"/>
          <w:szCs w:val="28"/>
        </w:rPr>
        <w:t>四、课程目标</w:t>
      </w:r>
    </w:p>
    <w:p w14:paraId="4E0230EA">
      <w:pPr>
        <w:topLinePunct/>
        <w:ind w:firstLine="480" w:firstLineChars="200"/>
        <w:jc w:val="both"/>
        <w:rPr>
          <w:rFonts w:ascii="宋体" w:hAnsi="宋体" w:eastAsia="宋体" w:cs="宋体"/>
          <w:sz w:val="24"/>
        </w:rPr>
      </w:pPr>
      <w:r>
        <w:rPr>
          <w:rFonts w:hint="eastAsia" w:ascii="宋体" w:hAnsi="宋体" w:eastAsia="宋体" w:cs="宋体"/>
          <w:sz w:val="24"/>
        </w:rPr>
        <w:t>学生通过学习本课程，掌握国际货运代理与通关操作的基础理论和基本知识，能协助处理海运、空运和国际多式联运中的货运代理业务、进出境货物通关业务，养成规范的操作习惯，树立良好的职业道德和职业情感。</w:t>
      </w:r>
    </w:p>
    <w:p w14:paraId="6D564B47">
      <w:pPr>
        <w:topLinePunct/>
        <w:ind w:firstLine="480" w:firstLineChars="200"/>
        <w:jc w:val="both"/>
        <w:rPr>
          <w:rFonts w:ascii="宋体" w:hAnsi="宋体" w:eastAsia="宋体" w:cs="宋体"/>
          <w:sz w:val="24"/>
        </w:rPr>
      </w:pPr>
      <w:r>
        <w:rPr>
          <w:rFonts w:hint="eastAsia" w:ascii="宋体" w:hAnsi="宋体" w:eastAsia="宋体" w:cs="宋体"/>
          <w:sz w:val="24"/>
        </w:rPr>
        <w:t>1</w:t>
      </w:r>
      <w:r>
        <w:rPr>
          <w:rFonts w:ascii="宋体" w:hAnsi="宋体" w:eastAsia="宋体" w:cs="宋体"/>
          <w:sz w:val="24"/>
        </w:rPr>
        <w:t>.</w:t>
      </w:r>
      <w:r>
        <w:rPr>
          <w:rFonts w:hint="eastAsia" w:ascii="宋体" w:hAnsi="宋体" w:eastAsia="宋体" w:cs="宋体"/>
          <w:sz w:val="24"/>
        </w:rPr>
        <w:t>了解国际货运代理的含义及其工作的重要性，熟悉国际货运代理企业的基本岗位。</w:t>
      </w:r>
    </w:p>
    <w:p w14:paraId="7A8FA8F6">
      <w:pPr>
        <w:topLinePunct/>
        <w:ind w:firstLine="480" w:firstLineChars="200"/>
        <w:jc w:val="both"/>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了解关检融合的基本内容，掌握通关的含义及其与报关的区别。</w:t>
      </w:r>
    </w:p>
    <w:p w14:paraId="2B50CF30">
      <w:pPr>
        <w:topLinePunct/>
        <w:ind w:firstLine="480" w:firstLineChars="200"/>
        <w:jc w:val="both"/>
        <w:rPr>
          <w:rFonts w:ascii="宋体" w:hAnsi="宋体" w:eastAsia="宋体" w:cs="宋体"/>
          <w:sz w:val="24"/>
        </w:rPr>
      </w:pPr>
      <w:r>
        <w:rPr>
          <w:rFonts w:ascii="宋体" w:hAnsi="宋体" w:eastAsia="宋体" w:cs="宋体"/>
          <w:sz w:val="24"/>
        </w:rPr>
        <w:t>3.</w:t>
      </w:r>
      <w:r>
        <w:rPr>
          <w:rFonts w:hint="eastAsia" w:ascii="宋体" w:hAnsi="宋体" w:eastAsia="宋体" w:cs="宋体"/>
          <w:sz w:val="24"/>
        </w:rPr>
        <w:t>能根据货主要求协助开展海运、空运和国际多式联运三种运输方式的货运代理准备、报价、缮制单据等工作，并协助应对和处理海运、空运、国际多式联运业务中的常见问题。</w:t>
      </w:r>
    </w:p>
    <w:p w14:paraId="5FA70619">
      <w:pPr>
        <w:topLinePunct/>
        <w:ind w:firstLine="480" w:firstLineChars="200"/>
        <w:jc w:val="both"/>
        <w:rPr>
          <w:rFonts w:ascii="宋体" w:hAnsi="宋体" w:eastAsia="宋体" w:cs="宋体"/>
          <w:sz w:val="24"/>
        </w:rPr>
      </w:pPr>
      <w:r>
        <w:rPr>
          <w:rFonts w:ascii="宋体" w:hAnsi="宋体" w:eastAsia="宋体" w:cs="宋体"/>
          <w:sz w:val="24"/>
        </w:rPr>
        <w:t>4.</w:t>
      </w:r>
      <w:r>
        <w:rPr>
          <w:rFonts w:hint="eastAsia" w:ascii="宋体" w:hAnsi="宋体" w:eastAsia="宋体" w:cs="宋体"/>
          <w:sz w:val="24"/>
        </w:rPr>
        <w:t>能根据进出口货物的不同监管方式，协助设计通关流程、填制进出口报关单、完成现场通关操作，并协助应对和处理通关事务异常情况。</w:t>
      </w:r>
    </w:p>
    <w:p w14:paraId="4A89E232">
      <w:pPr>
        <w:topLinePunct/>
        <w:ind w:firstLine="480" w:firstLineChars="200"/>
        <w:jc w:val="both"/>
        <w:rPr>
          <w:rFonts w:ascii="宋体" w:hAnsi="宋体" w:eastAsia="宋体" w:cs="宋体"/>
          <w:sz w:val="24"/>
        </w:rPr>
      </w:pPr>
      <w:r>
        <w:rPr>
          <w:rFonts w:hint="eastAsia" w:ascii="宋体" w:hAnsi="宋体" w:eastAsia="宋体" w:cs="宋体"/>
          <w:sz w:val="24"/>
        </w:rPr>
        <w:t>5</w:t>
      </w:r>
      <w:r>
        <w:rPr>
          <w:rFonts w:ascii="宋体" w:hAnsi="宋体" w:eastAsia="宋体" w:cs="宋体"/>
          <w:sz w:val="24"/>
        </w:rPr>
        <w:t>.</w:t>
      </w:r>
      <w:r>
        <w:rPr>
          <w:rFonts w:hint="eastAsia" w:ascii="宋体" w:hAnsi="宋体" w:eastAsia="宋体" w:cs="宋体"/>
          <w:sz w:val="24"/>
        </w:rPr>
        <w:t>具备</w:t>
      </w:r>
      <w:r>
        <w:rPr>
          <w:rFonts w:ascii="宋体" w:hAnsi="宋体" w:eastAsia="宋体" w:cs="宋体"/>
          <w:sz w:val="24"/>
        </w:rPr>
        <w:t>爱国情怀、民族自豪感和民族自信心</w:t>
      </w:r>
      <w:r>
        <w:rPr>
          <w:rFonts w:hint="eastAsia" w:ascii="宋体" w:hAnsi="宋体" w:eastAsia="宋体" w:cs="宋体"/>
          <w:sz w:val="24"/>
        </w:rPr>
        <w:t>，具备爱岗敬业、执着专注、严谨细致的工作态度，</w:t>
      </w:r>
      <w:r>
        <w:rPr>
          <w:rFonts w:ascii="宋体" w:hAnsi="宋体" w:eastAsia="宋体" w:cs="宋体"/>
          <w:sz w:val="24"/>
        </w:rPr>
        <w:t>具备诚信自律的货代服务意识</w:t>
      </w:r>
      <w:r>
        <w:rPr>
          <w:rFonts w:hint="eastAsia" w:ascii="宋体" w:hAnsi="宋体" w:eastAsia="宋体" w:cs="宋体"/>
          <w:sz w:val="24"/>
        </w:rPr>
        <w:t>，具有职业责任感和团队精神。</w:t>
      </w:r>
    </w:p>
    <w:p w14:paraId="7B2F83C6">
      <w:pPr>
        <w:topLinePunct/>
        <w:adjustRightInd w:val="0"/>
        <w:ind w:firstLine="562" w:firstLineChars="200"/>
        <w:jc w:val="both"/>
        <w:rPr>
          <w:rFonts w:ascii="宋体" w:hAnsi="宋体" w:eastAsia="宋体" w:cs="黑体"/>
          <w:b/>
          <w:sz w:val="28"/>
          <w:szCs w:val="28"/>
        </w:rPr>
      </w:pPr>
      <w:r>
        <w:rPr>
          <w:rFonts w:hint="eastAsia" w:ascii="宋体" w:hAnsi="宋体" w:eastAsia="宋体" w:cs="黑体"/>
          <w:b/>
          <w:sz w:val="28"/>
          <w:szCs w:val="28"/>
        </w:rPr>
        <w:t>五、课程内容与要求</w:t>
      </w:r>
    </w:p>
    <w:tbl>
      <w:tblPr>
        <w:tblStyle w:val="10"/>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6"/>
        <w:gridCol w:w="1701"/>
        <w:gridCol w:w="4653"/>
        <w:gridCol w:w="709"/>
      </w:tblGrid>
      <w:tr w14:paraId="46EA0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1296" w:type="dxa"/>
            <w:vAlign w:val="center"/>
          </w:tcPr>
          <w:p w14:paraId="6C903D0B">
            <w:pPr>
              <w:topLinePunct/>
              <w:contextualSpacing/>
              <w:jc w:val="center"/>
              <w:rPr>
                <w:rFonts w:ascii="宋体" w:hAnsi="宋体" w:eastAsia="宋体" w:cs="宋体"/>
                <w:sz w:val="24"/>
              </w:rPr>
            </w:pPr>
            <w:r>
              <w:rPr>
                <w:rFonts w:hint="eastAsia" w:ascii="宋体" w:hAnsi="宋体" w:eastAsia="宋体" w:cs="宋体"/>
                <w:b/>
                <w:bCs/>
                <w:kern w:val="0"/>
                <w:sz w:val="24"/>
              </w:rPr>
              <w:t>模块</w:t>
            </w:r>
          </w:p>
        </w:tc>
        <w:tc>
          <w:tcPr>
            <w:tcW w:w="1701" w:type="dxa"/>
            <w:vAlign w:val="center"/>
          </w:tcPr>
          <w:p w14:paraId="3BF6E90F">
            <w:pPr>
              <w:topLinePunct/>
              <w:contextualSpacing/>
              <w:jc w:val="center"/>
              <w:rPr>
                <w:rFonts w:ascii="宋体" w:hAnsi="宋体" w:eastAsia="宋体" w:cs="宋体"/>
                <w:sz w:val="24"/>
              </w:rPr>
            </w:pPr>
            <w:r>
              <w:rPr>
                <w:rFonts w:hint="eastAsia" w:ascii="宋体" w:hAnsi="宋体" w:eastAsia="宋体" w:cs="宋体"/>
                <w:b/>
                <w:bCs/>
                <w:kern w:val="0"/>
                <w:sz w:val="24"/>
              </w:rPr>
              <w:t>教学单元</w:t>
            </w:r>
          </w:p>
        </w:tc>
        <w:tc>
          <w:tcPr>
            <w:tcW w:w="4653" w:type="dxa"/>
            <w:vAlign w:val="center"/>
          </w:tcPr>
          <w:p w14:paraId="4EC6F7C5">
            <w:pPr>
              <w:topLinePunct/>
              <w:contextualSpacing/>
              <w:jc w:val="center"/>
              <w:rPr>
                <w:rFonts w:ascii="宋体" w:hAnsi="宋体" w:eastAsia="宋体" w:cs="宋体"/>
                <w:sz w:val="24"/>
              </w:rPr>
            </w:pPr>
            <w:r>
              <w:rPr>
                <w:rFonts w:hint="eastAsia" w:ascii="宋体" w:hAnsi="宋体" w:eastAsia="宋体" w:cs="宋体"/>
                <w:b/>
                <w:bCs/>
                <w:kern w:val="0"/>
                <w:sz w:val="24"/>
              </w:rPr>
              <w:t>内容及要求</w:t>
            </w:r>
          </w:p>
        </w:tc>
        <w:tc>
          <w:tcPr>
            <w:tcW w:w="709" w:type="dxa"/>
            <w:vAlign w:val="center"/>
          </w:tcPr>
          <w:p w14:paraId="41BCF015">
            <w:pPr>
              <w:topLinePunct/>
              <w:contextualSpacing/>
              <w:jc w:val="center"/>
              <w:rPr>
                <w:rFonts w:ascii="宋体" w:hAnsi="宋体" w:eastAsia="宋体" w:cs="宋体"/>
                <w:sz w:val="24"/>
              </w:rPr>
            </w:pPr>
            <w:r>
              <w:rPr>
                <w:rFonts w:hint="eastAsia" w:ascii="宋体" w:hAnsi="宋体" w:eastAsia="宋体" w:cs="宋体"/>
                <w:b/>
                <w:bCs/>
                <w:kern w:val="0"/>
                <w:sz w:val="24"/>
              </w:rPr>
              <w:t>参考学时</w:t>
            </w:r>
          </w:p>
        </w:tc>
      </w:tr>
      <w:tr w14:paraId="35A87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6" w:type="dxa"/>
            <w:vMerge w:val="restart"/>
            <w:vAlign w:val="center"/>
          </w:tcPr>
          <w:p w14:paraId="21E0FBBA">
            <w:pPr>
              <w:topLinePunct/>
              <w:jc w:val="center"/>
              <w:rPr>
                <w:rFonts w:ascii="宋体" w:hAnsi="宋体" w:eastAsia="宋体" w:cs="宋体"/>
                <w:sz w:val="24"/>
              </w:rPr>
            </w:pPr>
            <w:r>
              <w:rPr>
                <w:rFonts w:hint="eastAsia" w:ascii="宋体" w:hAnsi="宋体" w:eastAsia="宋体" w:cs="宋体"/>
                <w:sz w:val="24"/>
              </w:rPr>
              <w:t>国际货代与通关认知</w:t>
            </w:r>
          </w:p>
        </w:tc>
        <w:tc>
          <w:tcPr>
            <w:tcW w:w="1701" w:type="dxa"/>
            <w:vAlign w:val="center"/>
          </w:tcPr>
          <w:p w14:paraId="44D63A66">
            <w:pPr>
              <w:topLinePunct/>
              <w:jc w:val="center"/>
              <w:rPr>
                <w:rFonts w:ascii="宋体" w:hAnsi="宋体" w:cs="宋体"/>
                <w:kern w:val="0"/>
                <w:sz w:val="24"/>
              </w:rPr>
            </w:pPr>
            <w:r>
              <w:rPr>
                <w:rFonts w:hint="eastAsia" w:ascii="宋体" w:hAnsi="宋体" w:cs="宋体"/>
                <w:kern w:val="0"/>
                <w:sz w:val="24"/>
              </w:rPr>
              <w:t>国际货代认知</w:t>
            </w:r>
          </w:p>
        </w:tc>
        <w:tc>
          <w:tcPr>
            <w:tcW w:w="4653" w:type="dxa"/>
            <w:vAlign w:val="center"/>
          </w:tcPr>
          <w:p w14:paraId="76058449">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1</w:t>
            </w:r>
            <w:r>
              <w:rPr>
                <w:rFonts w:ascii="宋体" w:hAnsi="宋体" w:eastAsia="宋体" w:cs="宋体"/>
                <w:sz w:val="24"/>
              </w:rPr>
              <w:t>.</w:t>
            </w:r>
            <w:r>
              <w:rPr>
                <w:rFonts w:hint="eastAsia" w:ascii="宋体" w:hAnsi="宋体" w:eastAsia="宋体" w:cs="宋体"/>
                <w:sz w:val="24"/>
              </w:rPr>
              <w:t>知晓国际货运代理的含义和业务范围，熟悉国际货运代理的职责，了解国际货运代理的作用；</w:t>
            </w:r>
          </w:p>
          <w:p w14:paraId="2967C2FF">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2</w:t>
            </w:r>
            <w:r>
              <w:rPr>
                <w:rFonts w:ascii="宋体" w:hAnsi="宋体" w:eastAsia="宋体" w:cs="宋体"/>
                <w:sz w:val="24"/>
              </w:rPr>
              <w:t>.</w:t>
            </w:r>
            <w:r>
              <w:rPr>
                <w:rFonts w:hint="eastAsia" w:ascii="宋体" w:hAnsi="宋体" w:eastAsia="宋体" w:cs="宋体"/>
                <w:sz w:val="24"/>
              </w:rPr>
              <w:t>了解国际货运代理企业的分类，能鉴别国际货运代理企业的类型；</w:t>
            </w:r>
          </w:p>
          <w:p w14:paraId="62A9F60A">
            <w:pPr>
              <w:topLinePunct/>
              <w:ind w:left="240" w:hanging="240" w:hangingChars="100"/>
              <w:contextualSpacing/>
              <w:jc w:val="both"/>
              <w:rPr>
                <w:rFonts w:ascii="宋体" w:hAnsi="宋体" w:eastAsia="宋体" w:cs="宋体"/>
                <w:sz w:val="24"/>
              </w:rPr>
            </w:pPr>
            <w:r>
              <w:rPr>
                <w:rFonts w:ascii="宋体" w:hAnsi="宋体" w:eastAsia="宋体" w:cs="宋体"/>
                <w:sz w:val="24"/>
              </w:rPr>
              <w:t>3.</w:t>
            </w:r>
            <w:r>
              <w:rPr>
                <w:rFonts w:hint="eastAsia" w:ascii="宋体" w:hAnsi="宋体" w:eastAsia="宋体" w:cs="宋体"/>
                <w:sz w:val="24"/>
              </w:rPr>
              <w:t>掌握国际</w:t>
            </w:r>
            <w:bookmarkStart w:id="0" w:name="_GoBack"/>
            <w:bookmarkEnd w:id="0"/>
            <w:r>
              <w:rPr>
                <w:rFonts w:hint="eastAsia" w:ascii="宋体" w:hAnsi="宋体" w:eastAsia="宋体" w:cs="宋体"/>
                <w:sz w:val="24"/>
              </w:rPr>
              <w:t>货运代理的性质，能辨别其法律地位；</w:t>
            </w:r>
          </w:p>
          <w:p w14:paraId="739D42F5">
            <w:pPr>
              <w:topLinePunct/>
              <w:ind w:left="240" w:hanging="240" w:hangingChars="100"/>
              <w:contextualSpacing/>
              <w:jc w:val="both"/>
              <w:rPr>
                <w:rFonts w:ascii="宋体" w:hAnsi="宋体" w:eastAsia="宋体" w:cs="宋体"/>
                <w:sz w:val="24"/>
              </w:rPr>
            </w:pPr>
            <w:r>
              <w:rPr>
                <w:rFonts w:ascii="宋体" w:hAnsi="宋体" w:eastAsia="宋体" w:cs="宋体"/>
                <w:sz w:val="24"/>
              </w:rPr>
              <w:t>4.</w:t>
            </w:r>
            <w:r>
              <w:rPr>
                <w:rFonts w:hint="eastAsia" w:ascii="宋体" w:hAnsi="宋体" w:eastAsia="宋体" w:cs="宋体"/>
                <w:sz w:val="24"/>
              </w:rPr>
              <w:t>了解国际货运代理企业的组织结构形式，熟知国际货运代理企业的基本岗位，知道各岗位货代业务人员的工作职责和知识、能力、素质的要求</w:t>
            </w:r>
          </w:p>
        </w:tc>
        <w:tc>
          <w:tcPr>
            <w:tcW w:w="709" w:type="dxa"/>
            <w:vMerge w:val="restart"/>
            <w:vAlign w:val="center"/>
          </w:tcPr>
          <w:p w14:paraId="64B003FE">
            <w:pPr>
              <w:topLinePunct/>
              <w:jc w:val="center"/>
              <w:rPr>
                <w:rFonts w:ascii="宋体" w:hAnsi="宋体" w:eastAsia="宋体" w:cs="宋体"/>
                <w:sz w:val="24"/>
              </w:rPr>
            </w:pPr>
            <w:r>
              <w:rPr>
                <w:rFonts w:ascii="宋体" w:hAnsi="宋体" w:eastAsia="宋体" w:cs="宋体"/>
                <w:sz w:val="24"/>
              </w:rPr>
              <w:t>12</w:t>
            </w:r>
          </w:p>
        </w:tc>
      </w:tr>
      <w:tr w14:paraId="62A73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6" w:type="dxa"/>
            <w:vMerge w:val="continue"/>
            <w:vAlign w:val="center"/>
          </w:tcPr>
          <w:p w14:paraId="1BE1FA1E">
            <w:pPr>
              <w:topLinePunct/>
              <w:jc w:val="center"/>
              <w:rPr>
                <w:rFonts w:ascii="宋体" w:hAnsi="宋体" w:eastAsia="宋体" w:cs="宋体"/>
                <w:sz w:val="24"/>
              </w:rPr>
            </w:pPr>
          </w:p>
        </w:tc>
        <w:tc>
          <w:tcPr>
            <w:tcW w:w="1701" w:type="dxa"/>
            <w:vAlign w:val="center"/>
          </w:tcPr>
          <w:p w14:paraId="6070ADA1">
            <w:pPr>
              <w:topLinePunct/>
              <w:jc w:val="center"/>
              <w:rPr>
                <w:rFonts w:ascii="宋体" w:hAnsi="宋体" w:cs="宋体"/>
                <w:kern w:val="0"/>
                <w:sz w:val="24"/>
              </w:rPr>
            </w:pPr>
            <w:r>
              <w:rPr>
                <w:rFonts w:hint="eastAsia" w:ascii="宋体" w:hAnsi="宋体" w:cs="宋体"/>
                <w:kern w:val="0"/>
                <w:sz w:val="24"/>
              </w:rPr>
              <w:t>国际通关认知</w:t>
            </w:r>
          </w:p>
        </w:tc>
        <w:tc>
          <w:tcPr>
            <w:tcW w:w="4653" w:type="dxa"/>
            <w:vAlign w:val="center"/>
          </w:tcPr>
          <w:p w14:paraId="731B8386">
            <w:pPr>
              <w:topLinePunct/>
              <w:ind w:left="240" w:hanging="240" w:hangingChars="100"/>
              <w:contextualSpacing/>
              <w:jc w:val="both"/>
              <w:rPr>
                <w:rFonts w:ascii="宋体" w:hAnsi="宋体" w:eastAsia="宋体" w:cs="宋体"/>
                <w:sz w:val="24"/>
              </w:rPr>
            </w:pPr>
            <w:r>
              <w:rPr>
                <w:rFonts w:ascii="宋体" w:hAnsi="宋体" w:eastAsia="宋体" w:cs="宋体"/>
                <w:sz w:val="24"/>
              </w:rPr>
              <w:t>1.</w:t>
            </w:r>
            <w:r>
              <w:rPr>
                <w:rFonts w:hint="eastAsia" w:ascii="宋体" w:hAnsi="宋体" w:eastAsia="宋体" w:cs="宋体"/>
                <w:sz w:val="24"/>
              </w:rPr>
              <w:t>了解关检融合的基本内容，能描述关检融合的目标和总体思路；</w:t>
            </w:r>
          </w:p>
          <w:p w14:paraId="5E3395A7">
            <w:pPr>
              <w:topLinePunct/>
              <w:ind w:left="240" w:hanging="240" w:hangingChars="100"/>
              <w:contextualSpacing/>
              <w:jc w:val="both"/>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理解海关的性质、任务，知晓海关的权力，能运用相关知识解决实际问题；</w:t>
            </w:r>
          </w:p>
          <w:p w14:paraId="7585E301">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3</w:t>
            </w:r>
            <w:r>
              <w:rPr>
                <w:rFonts w:ascii="宋体" w:hAnsi="宋体" w:eastAsia="宋体" w:cs="宋体"/>
                <w:sz w:val="24"/>
              </w:rPr>
              <w:t>.</w:t>
            </w:r>
            <w:r>
              <w:rPr>
                <w:rFonts w:hint="eastAsia" w:ascii="宋体" w:hAnsi="宋体" w:eastAsia="宋体" w:cs="宋体"/>
                <w:sz w:val="24"/>
              </w:rPr>
              <w:t>熟知报关的含义、分类、基本内容，能根据具体贸易方式选择合适的报关方式；</w:t>
            </w:r>
          </w:p>
          <w:p w14:paraId="7D600231">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4</w:t>
            </w:r>
            <w:r>
              <w:rPr>
                <w:rFonts w:ascii="宋体" w:hAnsi="宋体" w:eastAsia="宋体" w:cs="宋体"/>
                <w:sz w:val="24"/>
              </w:rPr>
              <w:t>.</w:t>
            </w:r>
            <w:r>
              <w:rPr>
                <w:rFonts w:hint="eastAsia" w:ascii="宋体" w:hAnsi="宋体" w:eastAsia="宋体" w:cs="宋体"/>
                <w:sz w:val="24"/>
              </w:rPr>
              <w:t>掌握通关的含义，能区分通关与报关的概念；</w:t>
            </w:r>
          </w:p>
          <w:p w14:paraId="4F3B08C2">
            <w:pPr>
              <w:topLinePunct/>
              <w:ind w:left="240" w:hanging="240" w:hangingChars="100"/>
              <w:contextualSpacing/>
              <w:jc w:val="both"/>
              <w:rPr>
                <w:rFonts w:ascii="宋体" w:hAnsi="宋体" w:eastAsia="宋体" w:cs="宋体"/>
                <w:sz w:val="24"/>
              </w:rPr>
            </w:pPr>
            <w:r>
              <w:rPr>
                <w:rFonts w:ascii="宋体" w:hAnsi="宋体" w:eastAsia="宋体" w:cs="宋体"/>
                <w:sz w:val="24"/>
              </w:rPr>
              <w:t>5.</w:t>
            </w:r>
            <w:r>
              <w:rPr>
                <w:rFonts w:hint="eastAsia" w:ascii="宋体" w:hAnsi="宋体" w:eastAsia="宋体" w:cs="宋体"/>
                <w:sz w:val="24"/>
              </w:rPr>
              <w:t>了解海关对报关单位的管理方式，能办理报关单位的注册登记手续</w:t>
            </w:r>
          </w:p>
        </w:tc>
        <w:tc>
          <w:tcPr>
            <w:tcW w:w="709" w:type="dxa"/>
            <w:vMerge w:val="continue"/>
            <w:vAlign w:val="center"/>
          </w:tcPr>
          <w:p w14:paraId="1F164EC2">
            <w:pPr>
              <w:topLinePunct/>
              <w:ind w:firstLine="480" w:firstLineChars="200"/>
              <w:jc w:val="center"/>
              <w:rPr>
                <w:rFonts w:ascii="宋体" w:hAnsi="宋体" w:eastAsia="宋体" w:cs="宋体"/>
                <w:sz w:val="24"/>
              </w:rPr>
            </w:pPr>
          </w:p>
        </w:tc>
      </w:tr>
      <w:tr w14:paraId="6B620F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6" w:type="dxa"/>
            <w:vMerge w:val="restart"/>
            <w:vAlign w:val="center"/>
          </w:tcPr>
          <w:p w14:paraId="1AA6CA3D">
            <w:pPr>
              <w:topLinePunct/>
              <w:jc w:val="center"/>
              <w:rPr>
                <w:rFonts w:ascii="宋体" w:hAnsi="宋体" w:eastAsia="宋体" w:cs="宋体"/>
                <w:sz w:val="24"/>
              </w:rPr>
            </w:pPr>
            <w:r>
              <w:rPr>
                <w:rFonts w:hint="eastAsia" w:ascii="宋体" w:hAnsi="宋体" w:eastAsia="宋体" w:cs="宋体"/>
                <w:sz w:val="24"/>
              </w:rPr>
              <w:t>国际运输方式选择</w:t>
            </w:r>
          </w:p>
        </w:tc>
        <w:tc>
          <w:tcPr>
            <w:tcW w:w="1701" w:type="dxa"/>
            <w:vAlign w:val="center"/>
          </w:tcPr>
          <w:p w14:paraId="1EF718DA">
            <w:pPr>
              <w:topLinePunct/>
              <w:jc w:val="center"/>
              <w:rPr>
                <w:rFonts w:ascii="宋体" w:hAnsi="宋体" w:cs="宋体"/>
                <w:kern w:val="0"/>
                <w:sz w:val="24"/>
              </w:rPr>
            </w:pPr>
            <w:r>
              <w:rPr>
                <w:rFonts w:hint="eastAsia" w:ascii="宋体" w:hAnsi="宋体" w:cs="宋体"/>
                <w:kern w:val="0"/>
                <w:sz w:val="24"/>
              </w:rPr>
              <w:t>国际海上货物运输</w:t>
            </w:r>
          </w:p>
        </w:tc>
        <w:tc>
          <w:tcPr>
            <w:tcW w:w="4653" w:type="dxa"/>
            <w:vAlign w:val="center"/>
          </w:tcPr>
          <w:p w14:paraId="02B167B3">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1.了解国际海上货物运输的概念、特点，能区分班轮运输和租船运输；</w:t>
            </w:r>
          </w:p>
          <w:p w14:paraId="104F2540">
            <w:pPr>
              <w:topLinePunct/>
              <w:ind w:left="240" w:hanging="240" w:hangingChars="100"/>
              <w:contextualSpacing/>
              <w:jc w:val="both"/>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熟悉班轮运输的特点，了解世界主要班轮运输公司，能熟练查询班轮公司船期表；</w:t>
            </w:r>
          </w:p>
          <w:p w14:paraId="6CBB736A">
            <w:pPr>
              <w:topLinePunct/>
              <w:ind w:left="240" w:hanging="240" w:hangingChars="100"/>
              <w:contextualSpacing/>
              <w:jc w:val="both"/>
              <w:rPr>
                <w:rFonts w:ascii="宋体" w:hAnsi="宋体" w:eastAsia="宋体" w:cs="宋体"/>
                <w:sz w:val="24"/>
              </w:rPr>
            </w:pPr>
            <w:r>
              <w:rPr>
                <w:rFonts w:ascii="宋体" w:hAnsi="宋体" w:eastAsia="宋体" w:cs="宋体"/>
                <w:sz w:val="24"/>
              </w:rPr>
              <w:t>3.</w:t>
            </w:r>
            <w:r>
              <w:rPr>
                <w:rFonts w:hint="eastAsia" w:ascii="宋体" w:hAnsi="宋体" w:eastAsia="宋体" w:cs="宋体"/>
                <w:sz w:val="24"/>
              </w:rPr>
              <w:t>熟悉国际海上货物运输的主要港口与航线，能合理安排班轮航线与停靠港口，会利用船期表订舱；</w:t>
            </w:r>
          </w:p>
          <w:p w14:paraId="75F645DD">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4</w:t>
            </w:r>
            <w:r>
              <w:rPr>
                <w:rFonts w:ascii="宋体" w:hAnsi="宋体" w:eastAsia="宋体" w:cs="宋体"/>
                <w:sz w:val="24"/>
              </w:rPr>
              <w:t>.</w:t>
            </w:r>
            <w:r>
              <w:rPr>
                <w:rFonts w:hint="eastAsia" w:ascii="宋体" w:hAnsi="宋体" w:eastAsia="宋体" w:cs="宋体"/>
                <w:sz w:val="24"/>
              </w:rPr>
              <w:t>熟悉集装箱的类型及装载货物的要求，能合理选择和标记集装箱，能合理选择海运集装箱货物装载和交接方式</w:t>
            </w:r>
          </w:p>
        </w:tc>
        <w:tc>
          <w:tcPr>
            <w:tcW w:w="709" w:type="dxa"/>
            <w:vMerge w:val="restart"/>
            <w:vAlign w:val="center"/>
          </w:tcPr>
          <w:p w14:paraId="167AB12C">
            <w:pPr>
              <w:topLinePunct/>
              <w:jc w:val="center"/>
              <w:rPr>
                <w:rFonts w:ascii="宋体" w:hAnsi="宋体" w:eastAsia="宋体" w:cs="宋体"/>
                <w:sz w:val="24"/>
              </w:rPr>
            </w:pPr>
            <w:r>
              <w:rPr>
                <w:rFonts w:ascii="宋体" w:hAnsi="宋体" w:eastAsia="宋体" w:cs="宋体"/>
                <w:sz w:val="24"/>
              </w:rPr>
              <w:t>16</w:t>
            </w:r>
          </w:p>
        </w:tc>
      </w:tr>
      <w:tr w14:paraId="5606C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6" w:type="dxa"/>
            <w:vMerge w:val="continue"/>
            <w:vAlign w:val="center"/>
          </w:tcPr>
          <w:p w14:paraId="3C2961BF">
            <w:pPr>
              <w:topLinePunct/>
              <w:jc w:val="center"/>
              <w:rPr>
                <w:rFonts w:ascii="宋体" w:hAnsi="宋体" w:eastAsia="宋体" w:cs="宋体"/>
                <w:sz w:val="24"/>
              </w:rPr>
            </w:pPr>
          </w:p>
        </w:tc>
        <w:tc>
          <w:tcPr>
            <w:tcW w:w="1701" w:type="dxa"/>
            <w:vAlign w:val="center"/>
          </w:tcPr>
          <w:p w14:paraId="14A547C2">
            <w:pPr>
              <w:topLinePunct/>
              <w:jc w:val="center"/>
              <w:rPr>
                <w:rFonts w:ascii="宋体" w:hAnsi="宋体" w:cs="宋体"/>
                <w:kern w:val="0"/>
                <w:sz w:val="24"/>
              </w:rPr>
            </w:pPr>
            <w:r>
              <w:rPr>
                <w:rFonts w:hint="eastAsia" w:ascii="宋体" w:hAnsi="宋体" w:cs="宋体"/>
                <w:kern w:val="0"/>
                <w:sz w:val="24"/>
              </w:rPr>
              <w:t>国际航空货物运输</w:t>
            </w:r>
          </w:p>
        </w:tc>
        <w:tc>
          <w:tcPr>
            <w:tcW w:w="4653" w:type="dxa"/>
            <w:vAlign w:val="center"/>
          </w:tcPr>
          <w:p w14:paraId="02647308">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1.了解国际航空货物运输的概念、特点，能区分包机运输与班机运输；</w:t>
            </w:r>
          </w:p>
          <w:p w14:paraId="69FCE0BE">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2</w:t>
            </w:r>
            <w:r>
              <w:rPr>
                <w:rFonts w:ascii="宋体" w:hAnsi="宋体" w:eastAsia="宋体" w:cs="宋体"/>
                <w:sz w:val="24"/>
              </w:rPr>
              <w:t>.</w:t>
            </w:r>
            <w:r>
              <w:rPr>
                <w:rFonts w:hint="eastAsia" w:ascii="宋体" w:hAnsi="宋体" w:eastAsia="宋体" w:cs="宋体"/>
                <w:sz w:val="24"/>
              </w:rPr>
              <w:t>了解航空货运组织及航权，熟悉航空运输工具以及常用的航空货运代码，能从代码表中快速查找各种代码，能进行航空时差计算</w:t>
            </w:r>
            <w:r>
              <w:rPr>
                <w:rFonts w:ascii="宋体" w:hAnsi="宋体" w:eastAsia="宋体" w:cs="宋体"/>
                <w:sz w:val="24"/>
              </w:rPr>
              <w:t>；</w:t>
            </w:r>
          </w:p>
          <w:p w14:paraId="128269B7">
            <w:pPr>
              <w:topLinePunct/>
              <w:ind w:left="240" w:hanging="240" w:hangingChars="100"/>
              <w:contextualSpacing/>
              <w:jc w:val="both"/>
              <w:rPr>
                <w:rFonts w:ascii="宋体" w:hAnsi="宋体" w:eastAsia="宋体" w:cs="宋体"/>
                <w:sz w:val="24"/>
              </w:rPr>
            </w:pPr>
            <w:r>
              <w:rPr>
                <w:rFonts w:ascii="宋体" w:hAnsi="宋体" w:eastAsia="宋体" w:cs="宋体"/>
                <w:sz w:val="24"/>
              </w:rPr>
              <w:t>3.</w:t>
            </w:r>
            <w:r>
              <w:rPr>
                <w:rFonts w:hint="eastAsia" w:ascii="宋体" w:hAnsi="宋体" w:eastAsia="宋体" w:cs="宋体"/>
                <w:sz w:val="24"/>
              </w:rPr>
              <w:t>熟悉世界主要航线和航空港，能说出世界主要航线的特点，能合理安排空运航线</w:t>
            </w:r>
          </w:p>
        </w:tc>
        <w:tc>
          <w:tcPr>
            <w:tcW w:w="709" w:type="dxa"/>
            <w:vMerge w:val="continue"/>
            <w:vAlign w:val="center"/>
          </w:tcPr>
          <w:p w14:paraId="528157E5">
            <w:pPr>
              <w:topLinePunct/>
              <w:ind w:firstLine="480" w:firstLineChars="200"/>
              <w:jc w:val="center"/>
              <w:rPr>
                <w:rFonts w:ascii="宋体" w:hAnsi="宋体" w:eastAsia="宋体" w:cs="宋体"/>
                <w:sz w:val="24"/>
              </w:rPr>
            </w:pPr>
          </w:p>
        </w:tc>
      </w:tr>
      <w:tr w14:paraId="0CE06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6" w:type="dxa"/>
            <w:vMerge w:val="continue"/>
            <w:vAlign w:val="center"/>
          </w:tcPr>
          <w:p w14:paraId="22BA701D">
            <w:pPr>
              <w:topLinePunct/>
              <w:jc w:val="center"/>
              <w:rPr>
                <w:rFonts w:ascii="宋体" w:hAnsi="宋体" w:eastAsia="宋体" w:cs="宋体"/>
                <w:sz w:val="24"/>
              </w:rPr>
            </w:pPr>
          </w:p>
        </w:tc>
        <w:tc>
          <w:tcPr>
            <w:tcW w:w="1701" w:type="dxa"/>
            <w:vAlign w:val="center"/>
          </w:tcPr>
          <w:p w14:paraId="1F0BA21D">
            <w:pPr>
              <w:topLinePunct/>
              <w:jc w:val="center"/>
              <w:rPr>
                <w:rFonts w:ascii="宋体" w:hAnsi="宋体" w:cs="宋体"/>
                <w:kern w:val="0"/>
                <w:sz w:val="24"/>
              </w:rPr>
            </w:pPr>
            <w:r>
              <w:rPr>
                <w:rFonts w:hint="eastAsia" w:ascii="宋体" w:hAnsi="宋体" w:cs="宋体"/>
                <w:kern w:val="0"/>
                <w:sz w:val="24"/>
              </w:rPr>
              <w:t>国际其他货物运输</w:t>
            </w:r>
          </w:p>
        </w:tc>
        <w:tc>
          <w:tcPr>
            <w:tcW w:w="4653" w:type="dxa"/>
            <w:vAlign w:val="center"/>
          </w:tcPr>
          <w:p w14:paraId="77BD9CA8">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1.掌握国际多式联运的概念、特点，能描述国际多式联运的系统组成；</w:t>
            </w:r>
          </w:p>
          <w:p w14:paraId="44206346">
            <w:pPr>
              <w:topLinePunct/>
              <w:ind w:left="240" w:hanging="240" w:hangingChars="100"/>
              <w:contextualSpacing/>
              <w:jc w:val="both"/>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了解国际公路运输、国际铁路运输、国际大陆桥运输的概念、特点；</w:t>
            </w:r>
          </w:p>
          <w:p w14:paraId="1A918E75">
            <w:pPr>
              <w:topLinePunct/>
              <w:ind w:left="240" w:hanging="240" w:hangingChars="100"/>
              <w:contextualSpacing/>
              <w:jc w:val="both"/>
              <w:rPr>
                <w:rFonts w:ascii="宋体" w:hAnsi="宋体" w:eastAsia="宋体" w:cs="宋体"/>
                <w:sz w:val="24"/>
              </w:rPr>
            </w:pPr>
            <w:r>
              <w:rPr>
                <w:rFonts w:ascii="宋体" w:hAnsi="宋体" w:eastAsia="宋体" w:cs="宋体"/>
                <w:sz w:val="24"/>
              </w:rPr>
              <w:t>3.</w:t>
            </w:r>
            <w:r>
              <w:rPr>
                <w:rFonts w:hint="eastAsia" w:ascii="宋体" w:hAnsi="宋体" w:eastAsia="宋体" w:cs="宋体"/>
                <w:sz w:val="24"/>
              </w:rPr>
              <w:t>能根据实际情况合理选择国际运输方式</w:t>
            </w:r>
          </w:p>
        </w:tc>
        <w:tc>
          <w:tcPr>
            <w:tcW w:w="709" w:type="dxa"/>
            <w:vMerge w:val="continue"/>
            <w:vAlign w:val="center"/>
          </w:tcPr>
          <w:p w14:paraId="232FB822">
            <w:pPr>
              <w:topLinePunct/>
              <w:ind w:firstLine="480" w:firstLineChars="200"/>
              <w:jc w:val="center"/>
              <w:rPr>
                <w:rFonts w:ascii="宋体" w:hAnsi="宋体" w:eastAsia="宋体" w:cs="宋体"/>
                <w:sz w:val="24"/>
              </w:rPr>
            </w:pPr>
          </w:p>
        </w:tc>
      </w:tr>
      <w:tr w14:paraId="0DC01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6" w:type="dxa"/>
            <w:vMerge w:val="restart"/>
            <w:vAlign w:val="center"/>
          </w:tcPr>
          <w:p w14:paraId="14282261">
            <w:pPr>
              <w:topLinePunct/>
              <w:jc w:val="center"/>
              <w:rPr>
                <w:rFonts w:ascii="宋体" w:hAnsi="宋体" w:eastAsia="宋体" w:cs="宋体"/>
                <w:sz w:val="24"/>
              </w:rPr>
            </w:pPr>
            <w:r>
              <w:rPr>
                <w:rFonts w:hint="eastAsia" w:ascii="宋体" w:hAnsi="宋体" w:eastAsia="宋体" w:cs="宋体"/>
                <w:sz w:val="24"/>
              </w:rPr>
              <w:t>海运货运代理与通关</w:t>
            </w:r>
          </w:p>
        </w:tc>
        <w:tc>
          <w:tcPr>
            <w:tcW w:w="1701" w:type="dxa"/>
            <w:vAlign w:val="center"/>
          </w:tcPr>
          <w:p w14:paraId="0FD9E640">
            <w:pPr>
              <w:topLinePunct/>
              <w:jc w:val="center"/>
              <w:rPr>
                <w:rFonts w:ascii="宋体" w:hAnsi="宋体" w:cs="宋体"/>
                <w:kern w:val="0"/>
                <w:sz w:val="24"/>
              </w:rPr>
            </w:pPr>
            <w:r>
              <w:rPr>
                <w:rFonts w:hint="eastAsia" w:ascii="宋体" w:hAnsi="宋体" w:cs="宋体"/>
                <w:kern w:val="0"/>
                <w:sz w:val="24"/>
              </w:rPr>
              <w:t>海运货运代理业务处理</w:t>
            </w:r>
          </w:p>
        </w:tc>
        <w:tc>
          <w:tcPr>
            <w:tcW w:w="4653" w:type="dxa"/>
            <w:vAlign w:val="center"/>
          </w:tcPr>
          <w:p w14:paraId="0C80CDD5">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1</w:t>
            </w:r>
            <w:r>
              <w:rPr>
                <w:rFonts w:ascii="宋体" w:hAnsi="宋体" w:eastAsia="宋体" w:cs="宋体"/>
                <w:sz w:val="24"/>
              </w:rPr>
              <w:t>.</w:t>
            </w:r>
            <w:r>
              <w:rPr>
                <w:rFonts w:hint="eastAsia" w:ascii="宋体" w:hAnsi="宋体" w:eastAsia="宋体" w:cs="宋体"/>
                <w:sz w:val="24"/>
              </w:rPr>
              <w:t>掌握杂货班轮运输的业务流程，熟悉杂货班轮运输过程中货运单证流转程序；</w:t>
            </w:r>
          </w:p>
          <w:p w14:paraId="5365611F">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2</w:t>
            </w:r>
            <w:r>
              <w:rPr>
                <w:rFonts w:ascii="宋体" w:hAnsi="宋体" w:eastAsia="宋体" w:cs="宋体"/>
                <w:sz w:val="24"/>
              </w:rPr>
              <w:t>.</w:t>
            </w:r>
            <w:r>
              <w:rPr>
                <w:rFonts w:hint="eastAsia" w:ascii="宋体" w:hAnsi="宋体" w:eastAsia="宋体" w:cs="宋体"/>
                <w:sz w:val="24"/>
              </w:rPr>
              <w:t>掌握班轮集装箱整箱货物进出口货代操作流程，熟悉班轮集装箱整箱货物运输过程中货运单证流转程序，能独立完成整箱货进出口货运代理操作任务；</w:t>
            </w:r>
          </w:p>
          <w:p w14:paraId="5AE2B02F">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3</w:t>
            </w:r>
            <w:r>
              <w:rPr>
                <w:rFonts w:ascii="宋体" w:hAnsi="宋体" w:eastAsia="宋体" w:cs="宋体"/>
                <w:sz w:val="24"/>
              </w:rPr>
              <w:t>.</w:t>
            </w:r>
            <w:r>
              <w:rPr>
                <w:rFonts w:hint="eastAsia" w:ascii="宋体" w:hAnsi="宋体" w:eastAsia="宋体" w:cs="宋体"/>
                <w:sz w:val="24"/>
              </w:rPr>
              <w:t>掌握班轮集装箱拼箱货物进出口货代操作流程，熟悉班轮集装箱拼箱货物运输过程中货运单证流转程序，能独立完成拼箱货进出口货运代理操作任务；</w:t>
            </w:r>
          </w:p>
          <w:p w14:paraId="3D8A4FE3">
            <w:pPr>
              <w:topLinePunct/>
              <w:ind w:left="240" w:hanging="240" w:hangingChars="100"/>
              <w:contextualSpacing/>
              <w:jc w:val="both"/>
              <w:rPr>
                <w:rFonts w:ascii="宋体" w:hAnsi="宋体" w:eastAsia="宋体" w:cs="宋体"/>
                <w:sz w:val="24"/>
              </w:rPr>
            </w:pPr>
            <w:r>
              <w:rPr>
                <w:rFonts w:ascii="宋体" w:hAnsi="宋体" w:eastAsia="宋体" w:cs="宋体"/>
                <w:sz w:val="24"/>
              </w:rPr>
              <w:t>4.</w:t>
            </w:r>
            <w:r>
              <w:rPr>
                <w:rFonts w:hint="eastAsia" w:ascii="宋体" w:hAnsi="宋体" w:eastAsia="宋体" w:cs="宋体"/>
                <w:sz w:val="24"/>
              </w:rPr>
              <w:t>了解租船货运代理业务流程，熟知航次租船和定期租船的区别，能正确估算航次租船费率和解读租船合同条款；</w:t>
            </w:r>
          </w:p>
          <w:p w14:paraId="6BC47D97">
            <w:pPr>
              <w:topLinePunct/>
              <w:ind w:left="240" w:hanging="240" w:hangingChars="100"/>
              <w:contextualSpacing/>
              <w:jc w:val="both"/>
              <w:rPr>
                <w:rFonts w:ascii="宋体" w:hAnsi="宋体" w:eastAsia="宋体" w:cs="宋体"/>
                <w:sz w:val="24"/>
              </w:rPr>
            </w:pPr>
            <w:r>
              <w:rPr>
                <w:rFonts w:ascii="宋体" w:hAnsi="宋体" w:eastAsia="宋体" w:cs="宋体"/>
                <w:sz w:val="24"/>
              </w:rPr>
              <w:t>5.</w:t>
            </w:r>
            <w:r>
              <w:rPr>
                <w:rFonts w:hint="eastAsia" w:ascii="宋体" w:hAnsi="宋体" w:eastAsia="宋体" w:cs="宋体"/>
                <w:sz w:val="24"/>
              </w:rPr>
              <w:t>能区分班轮货运代理和租船货运代理的业务流程</w:t>
            </w:r>
            <w:r>
              <w:rPr>
                <w:rFonts w:ascii="宋体" w:hAnsi="宋体" w:eastAsia="宋体" w:cs="宋体"/>
                <w:sz w:val="24"/>
              </w:rPr>
              <w:t>，</w:t>
            </w:r>
            <w:r>
              <w:rPr>
                <w:rFonts w:hint="eastAsia" w:ascii="宋体" w:hAnsi="宋体" w:eastAsia="宋体" w:cs="宋体"/>
                <w:sz w:val="24"/>
              </w:rPr>
              <w:t>能根据货物运输实际情况合理选择班轮货运代理和租船货运代理</w:t>
            </w:r>
          </w:p>
        </w:tc>
        <w:tc>
          <w:tcPr>
            <w:tcW w:w="709" w:type="dxa"/>
            <w:vMerge w:val="restart"/>
            <w:vAlign w:val="center"/>
          </w:tcPr>
          <w:p w14:paraId="5D14F67E">
            <w:pPr>
              <w:topLinePunct/>
              <w:jc w:val="center"/>
              <w:rPr>
                <w:rFonts w:ascii="宋体" w:hAnsi="宋体" w:eastAsia="宋体" w:cs="宋体"/>
                <w:sz w:val="24"/>
              </w:rPr>
            </w:pPr>
            <w:r>
              <w:rPr>
                <w:rFonts w:hint="eastAsia" w:ascii="宋体" w:hAnsi="宋体" w:eastAsia="宋体" w:cs="宋体"/>
                <w:sz w:val="24"/>
              </w:rPr>
              <w:t>1</w:t>
            </w:r>
            <w:r>
              <w:rPr>
                <w:rFonts w:ascii="宋体" w:hAnsi="宋体" w:eastAsia="宋体" w:cs="宋体"/>
                <w:sz w:val="24"/>
              </w:rPr>
              <w:t>6</w:t>
            </w:r>
          </w:p>
        </w:tc>
      </w:tr>
      <w:tr w14:paraId="65C4C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6" w:type="dxa"/>
            <w:vMerge w:val="continue"/>
            <w:vAlign w:val="center"/>
          </w:tcPr>
          <w:p w14:paraId="49635C9F">
            <w:pPr>
              <w:topLinePunct/>
              <w:jc w:val="center"/>
              <w:rPr>
                <w:rFonts w:ascii="宋体" w:hAnsi="宋体" w:eastAsia="宋体" w:cs="宋体"/>
                <w:sz w:val="24"/>
              </w:rPr>
            </w:pPr>
          </w:p>
        </w:tc>
        <w:tc>
          <w:tcPr>
            <w:tcW w:w="1701" w:type="dxa"/>
            <w:vAlign w:val="center"/>
          </w:tcPr>
          <w:p w14:paraId="2DCBD22B">
            <w:pPr>
              <w:topLinePunct/>
              <w:jc w:val="center"/>
              <w:rPr>
                <w:rFonts w:ascii="宋体" w:hAnsi="宋体" w:cs="宋体"/>
                <w:kern w:val="0"/>
                <w:sz w:val="24"/>
              </w:rPr>
            </w:pPr>
            <w:r>
              <w:rPr>
                <w:rFonts w:hint="eastAsia" w:ascii="宋体" w:hAnsi="宋体" w:cs="宋体"/>
                <w:kern w:val="0"/>
                <w:sz w:val="24"/>
              </w:rPr>
              <w:t>海运进出境货物通关业务处理</w:t>
            </w:r>
          </w:p>
        </w:tc>
        <w:tc>
          <w:tcPr>
            <w:tcW w:w="4653" w:type="dxa"/>
            <w:vAlign w:val="center"/>
          </w:tcPr>
          <w:p w14:paraId="623D7564">
            <w:pPr>
              <w:topLinePunct/>
              <w:ind w:left="240" w:hanging="240" w:hangingChars="100"/>
              <w:contextualSpacing/>
              <w:jc w:val="both"/>
              <w:rPr>
                <w:rFonts w:ascii="宋体" w:hAnsi="宋体" w:eastAsia="宋体" w:cs="宋体"/>
                <w:sz w:val="24"/>
              </w:rPr>
            </w:pPr>
            <w:r>
              <w:rPr>
                <w:rFonts w:ascii="宋体" w:hAnsi="宋体" w:eastAsia="宋体" w:cs="宋体"/>
                <w:sz w:val="24"/>
              </w:rPr>
              <w:t>1.</w:t>
            </w:r>
            <w:r>
              <w:rPr>
                <w:rFonts w:hint="eastAsia" w:ascii="宋体" w:hAnsi="宋体" w:eastAsia="宋体" w:cs="宋体"/>
                <w:sz w:val="24"/>
              </w:rPr>
              <w:t>了解《中华人民共和国海关进出境运输工具监管办法》相关条款</w:t>
            </w:r>
            <w:r>
              <w:rPr>
                <w:rFonts w:ascii="宋体" w:hAnsi="宋体" w:eastAsia="宋体" w:cs="宋体"/>
                <w:sz w:val="24"/>
              </w:rPr>
              <w:t>，能描述</w:t>
            </w:r>
            <w:r>
              <w:rPr>
                <w:rFonts w:hint="eastAsia" w:ascii="宋体" w:hAnsi="宋体" w:eastAsia="宋体" w:cs="宋体"/>
                <w:sz w:val="24"/>
              </w:rPr>
              <w:t>海运方式进出境工具管理细则，熟知进出境运输工具申报时限、数据项、申报填制规范等相关要求</w:t>
            </w:r>
            <w:r>
              <w:rPr>
                <w:rFonts w:ascii="宋体" w:hAnsi="宋体" w:eastAsia="宋体" w:cs="宋体"/>
                <w:sz w:val="24"/>
              </w:rPr>
              <w:t>；</w:t>
            </w:r>
          </w:p>
          <w:p w14:paraId="15DF0E0D">
            <w:pPr>
              <w:topLinePunct/>
              <w:ind w:left="240" w:hanging="240" w:hangingChars="100"/>
              <w:contextualSpacing/>
              <w:jc w:val="both"/>
              <w:rPr>
                <w:rFonts w:ascii="宋体" w:hAnsi="宋体" w:eastAsia="宋体" w:cs="宋体"/>
                <w:sz w:val="24"/>
              </w:rPr>
            </w:pPr>
            <w:r>
              <w:rPr>
                <w:rFonts w:ascii="宋体" w:hAnsi="宋体" w:eastAsia="宋体" w:cs="宋体"/>
                <w:sz w:val="24"/>
              </w:rPr>
              <w:t>2.了解</w:t>
            </w:r>
            <w:r>
              <w:rPr>
                <w:rFonts w:hint="eastAsia" w:ascii="宋体" w:hAnsi="宋体" w:eastAsia="宋体" w:cs="宋体"/>
                <w:sz w:val="24"/>
              </w:rPr>
              <w:t>中华人民共和国海关进出境运输工具舱单管理办法</w:t>
            </w:r>
            <w:r>
              <w:rPr>
                <w:rFonts w:ascii="宋体" w:hAnsi="宋体" w:eastAsia="宋体" w:cs="宋体"/>
                <w:sz w:val="24"/>
              </w:rPr>
              <w:t>，能描述</w:t>
            </w:r>
            <w:r>
              <w:rPr>
                <w:rFonts w:hint="eastAsia" w:ascii="宋体" w:hAnsi="宋体" w:eastAsia="宋体" w:cs="宋体"/>
                <w:sz w:val="24"/>
              </w:rPr>
              <w:t>海运方式相关舱单的名称和使用，熟知进出境舱单管理细则</w:t>
            </w:r>
            <w:r>
              <w:rPr>
                <w:rFonts w:ascii="宋体" w:hAnsi="宋体" w:eastAsia="宋体" w:cs="宋体"/>
                <w:sz w:val="24"/>
              </w:rPr>
              <w:t>；</w:t>
            </w:r>
          </w:p>
          <w:p w14:paraId="12657557">
            <w:pPr>
              <w:topLinePunct/>
              <w:ind w:left="240" w:hanging="240" w:hangingChars="100"/>
              <w:contextualSpacing/>
              <w:jc w:val="both"/>
              <w:rPr>
                <w:rFonts w:ascii="宋体" w:hAnsi="宋体" w:eastAsia="宋体" w:cs="宋体"/>
                <w:sz w:val="24"/>
              </w:rPr>
            </w:pPr>
            <w:r>
              <w:rPr>
                <w:rFonts w:ascii="宋体" w:hAnsi="宋体" w:eastAsia="宋体" w:cs="宋体"/>
                <w:sz w:val="24"/>
              </w:rPr>
              <w:t>3.</w:t>
            </w:r>
            <w:r>
              <w:rPr>
                <w:rFonts w:hint="eastAsia" w:ascii="宋体" w:hAnsi="宋体" w:eastAsia="宋体" w:cs="宋体"/>
                <w:sz w:val="24"/>
              </w:rPr>
              <w:t>了解海运方式通关业务流程，能熟知“一次申报，分步处置”模式和“两步申报”模式的通关作业内容和要求</w:t>
            </w:r>
          </w:p>
        </w:tc>
        <w:tc>
          <w:tcPr>
            <w:tcW w:w="709" w:type="dxa"/>
            <w:vMerge w:val="continue"/>
            <w:vAlign w:val="center"/>
          </w:tcPr>
          <w:p w14:paraId="5FAC36CB">
            <w:pPr>
              <w:topLinePunct/>
              <w:ind w:firstLine="480" w:firstLineChars="200"/>
              <w:jc w:val="center"/>
              <w:rPr>
                <w:rFonts w:ascii="宋体" w:hAnsi="宋体" w:eastAsia="宋体" w:cs="宋体"/>
                <w:sz w:val="24"/>
              </w:rPr>
            </w:pPr>
          </w:p>
        </w:tc>
      </w:tr>
      <w:tr w14:paraId="5B93C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6" w:type="dxa"/>
            <w:vMerge w:val="restart"/>
            <w:vAlign w:val="center"/>
          </w:tcPr>
          <w:p w14:paraId="71AE09D2">
            <w:pPr>
              <w:topLinePunct/>
              <w:jc w:val="center"/>
              <w:rPr>
                <w:rFonts w:ascii="宋体" w:hAnsi="宋体" w:eastAsia="宋体" w:cs="宋体"/>
                <w:sz w:val="24"/>
              </w:rPr>
            </w:pPr>
            <w:r>
              <w:rPr>
                <w:rFonts w:hint="eastAsia" w:ascii="宋体" w:hAnsi="宋体" w:eastAsia="宋体" w:cs="宋体"/>
                <w:sz w:val="24"/>
              </w:rPr>
              <w:t>空运货运代理与通关</w:t>
            </w:r>
          </w:p>
        </w:tc>
        <w:tc>
          <w:tcPr>
            <w:tcW w:w="1701" w:type="dxa"/>
            <w:vAlign w:val="center"/>
          </w:tcPr>
          <w:p w14:paraId="7D4B2E1F">
            <w:pPr>
              <w:topLinePunct/>
              <w:jc w:val="center"/>
              <w:rPr>
                <w:rFonts w:ascii="宋体" w:hAnsi="宋体" w:cs="宋体"/>
                <w:kern w:val="0"/>
                <w:sz w:val="24"/>
              </w:rPr>
            </w:pPr>
            <w:r>
              <w:rPr>
                <w:rFonts w:hint="eastAsia" w:ascii="宋体" w:hAnsi="宋体" w:cs="宋体"/>
                <w:kern w:val="0"/>
                <w:sz w:val="24"/>
              </w:rPr>
              <w:t>空运货运代理业务处理</w:t>
            </w:r>
          </w:p>
        </w:tc>
        <w:tc>
          <w:tcPr>
            <w:tcW w:w="4653" w:type="dxa"/>
            <w:vAlign w:val="center"/>
          </w:tcPr>
          <w:p w14:paraId="29026117">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1</w:t>
            </w:r>
            <w:r>
              <w:rPr>
                <w:rFonts w:ascii="宋体" w:hAnsi="宋体" w:eastAsia="宋体" w:cs="宋体"/>
                <w:sz w:val="24"/>
              </w:rPr>
              <w:t>.</w:t>
            </w:r>
            <w:r>
              <w:rPr>
                <w:rFonts w:hint="eastAsia" w:ascii="宋体" w:hAnsi="宋体" w:eastAsia="宋体" w:cs="宋体"/>
                <w:sz w:val="24"/>
              </w:rPr>
              <w:t>理解航空运价的概念，熟知航空运价体系，熟练掌握普通货物、指定商品、等级货物的运价组成，能正确计算航空运费；</w:t>
            </w:r>
          </w:p>
          <w:p w14:paraId="1D851D4F">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2.了解国际航空公约，熟知航空货运单的作用和构成，能正确填制航空货运单；</w:t>
            </w:r>
          </w:p>
          <w:p w14:paraId="4C0D1A27">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3</w:t>
            </w:r>
            <w:r>
              <w:rPr>
                <w:rFonts w:ascii="宋体" w:hAnsi="宋体" w:eastAsia="宋体" w:cs="宋体"/>
                <w:sz w:val="24"/>
              </w:rPr>
              <w:t>.</w:t>
            </w:r>
            <w:r>
              <w:rPr>
                <w:rFonts w:hint="eastAsia" w:ascii="宋体" w:hAnsi="宋体" w:eastAsia="宋体" w:cs="宋体"/>
                <w:sz w:val="24"/>
              </w:rPr>
              <w:t>熟悉国际航空货运进出口代理操作流程，会填写托运委托书，会预配舱与预订舱；</w:t>
            </w:r>
          </w:p>
          <w:p w14:paraId="2A005D1D">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4.掌握配舱与订舱、交接发运程序，知道航班跟踪内容，会相关费用结算</w:t>
            </w:r>
          </w:p>
        </w:tc>
        <w:tc>
          <w:tcPr>
            <w:tcW w:w="709" w:type="dxa"/>
            <w:vMerge w:val="restart"/>
            <w:vAlign w:val="center"/>
          </w:tcPr>
          <w:p w14:paraId="5CE7BD44">
            <w:pPr>
              <w:topLinePunct/>
              <w:jc w:val="center"/>
              <w:rPr>
                <w:rFonts w:ascii="宋体" w:hAnsi="宋体" w:eastAsia="宋体" w:cs="宋体"/>
                <w:sz w:val="24"/>
              </w:rPr>
            </w:pPr>
            <w:r>
              <w:rPr>
                <w:rFonts w:hint="eastAsia" w:ascii="宋体" w:hAnsi="宋体" w:eastAsia="宋体" w:cs="宋体"/>
                <w:sz w:val="24"/>
              </w:rPr>
              <w:t>1</w:t>
            </w:r>
            <w:r>
              <w:rPr>
                <w:rFonts w:ascii="宋体" w:hAnsi="宋体" w:eastAsia="宋体" w:cs="宋体"/>
                <w:sz w:val="24"/>
              </w:rPr>
              <w:t>4</w:t>
            </w:r>
          </w:p>
        </w:tc>
      </w:tr>
      <w:tr w14:paraId="00BDE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6" w:type="dxa"/>
            <w:vMerge w:val="continue"/>
            <w:vAlign w:val="center"/>
          </w:tcPr>
          <w:p w14:paraId="2C7A363B">
            <w:pPr>
              <w:topLinePunct/>
              <w:jc w:val="center"/>
              <w:rPr>
                <w:rFonts w:ascii="宋体" w:hAnsi="宋体" w:eastAsia="宋体" w:cs="宋体"/>
                <w:sz w:val="24"/>
              </w:rPr>
            </w:pPr>
          </w:p>
        </w:tc>
        <w:tc>
          <w:tcPr>
            <w:tcW w:w="1701" w:type="dxa"/>
            <w:vAlign w:val="center"/>
          </w:tcPr>
          <w:p w14:paraId="6E92F950">
            <w:pPr>
              <w:topLinePunct/>
              <w:jc w:val="center"/>
              <w:rPr>
                <w:rFonts w:ascii="宋体" w:hAnsi="宋体" w:cs="宋体"/>
                <w:kern w:val="0"/>
                <w:sz w:val="24"/>
              </w:rPr>
            </w:pPr>
            <w:r>
              <w:rPr>
                <w:rFonts w:hint="eastAsia" w:ascii="宋体" w:hAnsi="宋体" w:cs="宋体"/>
                <w:kern w:val="0"/>
                <w:sz w:val="24"/>
              </w:rPr>
              <w:t>空运进出境货物通关业务处理</w:t>
            </w:r>
          </w:p>
        </w:tc>
        <w:tc>
          <w:tcPr>
            <w:tcW w:w="4653" w:type="dxa"/>
            <w:vAlign w:val="center"/>
          </w:tcPr>
          <w:p w14:paraId="05E56476">
            <w:pPr>
              <w:topLinePunct/>
              <w:ind w:left="240" w:hanging="240" w:hangingChars="100"/>
              <w:contextualSpacing/>
              <w:jc w:val="both"/>
              <w:rPr>
                <w:rFonts w:ascii="宋体" w:hAnsi="宋体" w:eastAsia="宋体" w:cs="宋体"/>
                <w:sz w:val="24"/>
              </w:rPr>
            </w:pPr>
            <w:r>
              <w:rPr>
                <w:rFonts w:ascii="宋体" w:hAnsi="宋体" w:eastAsia="宋体" w:cs="宋体"/>
                <w:sz w:val="24"/>
              </w:rPr>
              <w:t>1.</w:t>
            </w:r>
            <w:r>
              <w:rPr>
                <w:rFonts w:hint="eastAsia" w:ascii="宋体" w:hAnsi="宋体" w:eastAsia="宋体" w:cs="宋体"/>
                <w:sz w:val="24"/>
              </w:rPr>
              <w:t>了解《中华人民共和国海关进出境运输工具监管办法》相关条款</w:t>
            </w:r>
            <w:r>
              <w:rPr>
                <w:rFonts w:ascii="宋体" w:hAnsi="宋体" w:eastAsia="宋体" w:cs="宋体"/>
                <w:sz w:val="24"/>
              </w:rPr>
              <w:t>，能描述</w:t>
            </w:r>
            <w:r>
              <w:rPr>
                <w:rFonts w:hint="eastAsia" w:ascii="宋体" w:hAnsi="宋体" w:eastAsia="宋体" w:cs="宋体"/>
                <w:sz w:val="24"/>
              </w:rPr>
              <w:t>空运方式进出境工具管理细则，熟知进出境运输工具申报时限、数据项、申报填制规范等相关要求</w:t>
            </w:r>
            <w:r>
              <w:rPr>
                <w:rFonts w:ascii="宋体" w:hAnsi="宋体" w:eastAsia="宋体" w:cs="宋体"/>
                <w:sz w:val="24"/>
              </w:rPr>
              <w:t>；</w:t>
            </w:r>
          </w:p>
          <w:p w14:paraId="3C5D4D3E">
            <w:pPr>
              <w:topLinePunct/>
              <w:ind w:left="240" w:hanging="240" w:hangingChars="100"/>
              <w:contextualSpacing/>
              <w:jc w:val="both"/>
              <w:rPr>
                <w:rFonts w:ascii="宋体" w:hAnsi="宋体" w:eastAsia="宋体" w:cs="宋体"/>
                <w:sz w:val="24"/>
              </w:rPr>
            </w:pPr>
            <w:r>
              <w:rPr>
                <w:rFonts w:ascii="宋体" w:hAnsi="宋体" w:eastAsia="宋体" w:cs="宋体"/>
                <w:sz w:val="24"/>
              </w:rPr>
              <w:t>2.了解</w:t>
            </w:r>
            <w:r>
              <w:rPr>
                <w:rFonts w:hint="eastAsia" w:ascii="宋体" w:hAnsi="宋体" w:eastAsia="宋体" w:cs="宋体"/>
                <w:sz w:val="24"/>
              </w:rPr>
              <w:t>中华人民共和国海关进出境运输工具舱单管理办法</w:t>
            </w:r>
            <w:r>
              <w:rPr>
                <w:rFonts w:ascii="宋体" w:hAnsi="宋体" w:eastAsia="宋体" w:cs="宋体"/>
                <w:sz w:val="24"/>
              </w:rPr>
              <w:t>，能描述</w:t>
            </w:r>
            <w:r>
              <w:rPr>
                <w:rFonts w:hint="eastAsia" w:ascii="宋体" w:hAnsi="宋体" w:eastAsia="宋体" w:cs="宋体"/>
                <w:sz w:val="24"/>
              </w:rPr>
              <w:t>空运方式相关舱单的名称和使用，熟知进出境舱单管理细则</w:t>
            </w:r>
            <w:r>
              <w:rPr>
                <w:rFonts w:ascii="宋体" w:hAnsi="宋体" w:eastAsia="宋体" w:cs="宋体"/>
                <w:sz w:val="24"/>
              </w:rPr>
              <w:t>；</w:t>
            </w:r>
          </w:p>
          <w:p w14:paraId="46715A55">
            <w:pPr>
              <w:topLinePunct/>
              <w:ind w:left="240" w:hanging="240" w:hangingChars="100"/>
              <w:contextualSpacing/>
              <w:jc w:val="both"/>
              <w:rPr>
                <w:rFonts w:ascii="宋体" w:hAnsi="宋体" w:eastAsia="宋体" w:cs="宋体"/>
                <w:sz w:val="24"/>
              </w:rPr>
            </w:pPr>
            <w:r>
              <w:rPr>
                <w:rFonts w:ascii="宋体" w:hAnsi="宋体" w:eastAsia="宋体" w:cs="宋体"/>
                <w:sz w:val="24"/>
              </w:rPr>
              <w:t>3.</w:t>
            </w:r>
            <w:r>
              <w:rPr>
                <w:rFonts w:hint="eastAsia" w:ascii="宋体" w:hAnsi="宋体" w:eastAsia="宋体" w:cs="宋体"/>
                <w:sz w:val="24"/>
              </w:rPr>
              <w:t>了解空运方式通关业务流程，能熟知“一次申报，分步处置”模式和“两步申报”模式的通关作业内容和要求</w:t>
            </w:r>
          </w:p>
        </w:tc>
        <w:tc>
          <w:tcPr>
            <w:tcW w:w="709" w:type="dxa"/>
            <w:vMerge w:val="continue"/>
            <w:vAlign w:val="center"/>
          </w:tcPr>
          <w:p w14:paraId="4F82B75E">
            <w:pPr>
              <w:topLinePunct/>
              <w:ind w:firstLine="480" w:firstLineChars="200"/>
              <w:jc w:val="center"/>
              <w:rPr>
                <w:rFonts w:ascii="宋体" w:hAnsi="宋体" w:eastAsia="宋体" w:cs="宋体"/>
                <w:sz w:val="24"/>
              </w:rPr>
            </w:pPr>
          </w:p>
        </w:tc>
      </w:tr>
      <w:tr w14:paraId="5711F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6" w:type="dxa"/>
            <w:vMerge w:val="restart"/>
            <w:vAlign w:val="center"/>
          </w:tcPr>
          <w:p w14:paraId="53F46727">
            <w:pPr>
              <w:topLinePunct/>
              <w:jc w:val="center"/>
              <w:rPr>
                <w:rFonts w:ascii="宋体" w:hAnsi="宋体" w:eastAsia="宋体" w:cs="宋体"/>
                <w:sz w:val="24"/>
                <w:highlight w:val="yellow"/>
              </w:rPr>
            </w:pPr>
            <w:r>
              <w:rPr>
                <w:rFonts w:hint="eastAsia" w:ascii="宋体" w:hAnsi="宋体" w:eastAsia="宋体" w:cs="宋体"/>
                <w:sz w:val="24"/>
              </w:rPr>
              <w:t>国际多式联运货运代理与通关</w:t>
            </w:r>
          </w:p>
        </w:tc>
        <w:tc>
          <w:tcPr>
            <w:tcW w:w="1701" w:type="dxa"/>
            <w:vAlign w:val="center"/>
          </w:tcPr>
          <w:p w14:paraId="5E33AD91">
            <w:pPr>
              <w:topLinePunct/>
              <w:jc w:val="center"/>
              <w:rPr>
                <w:rFonts w:ascii="宋体" w:hAnsi="宋体" w:cs="宋体"/>
                <w:kern w:val="0"/>
                <w:sz w:val="24"/>
              </w:rPr>
            </w:pPr>
            <w:r>
              <w:rPr>
                <w:rFonts w:hint="eastAsia" w:ascii="宋体" w:hAnsi="宋体" w:cs="宋体"/>
                <w:kern w:val="0"/>
                <w:sz w:val="24"/>
              </w:rPr>
              <w:t>国际多式联运货运代理业务处理</w:t>
            </w:r>
          </w:p>
        </w:tc>
        <w:tc>
          <w:tcPr>
            <w:tcW w:w="4653" w:type="dxa"/>
            <w:vAlign w:val="center"/>
          </w:tcPr>
          <w:p w14:paraId="76358D39">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1.熟知国际多式联运运输成本的构成，能正确计算国际多式联运运费；</w:t>
            </w:r>
          </w:p>
          <w:p w14:paraId="444DFA40">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2</w:t>
            </w:r>
            <w:r>
              <w:rPr>
                <w:rFonts w:ascii="宋体" w:hAnsi="宋体" w:eastAsia="宋体" w:cs="宋体"/>
                <w:sz w:val="24"/>
              </w:rPr>
              <w:t>.</w:t>
            </w:r>
            <w:r>
              <w:rPr>
                <w:rFonts w:hint="eastAsia" w:ascii="宋体" w:hAnsi="宋体" w:eastAsia="宋体" w:cs="宋体"/>
                <w:sz w:val="24"/>
              </w:rPr>
              <w:t>了解国际多式联运合同，熟知国际多式联运单据的种类和单据内容，能正确操作国际多式联运提单等单据的制作和流转；</w:t>
            </w:r>
          </w:p>
          <w:p w14:paraId="5217FA5E">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3</w:t>
            </w:r>
            <w:r>
              <w:rPr>
                <w:rFonts w:ascii="宋体" w:hAnsi="宋体" w:eastAsia="宋体" w:cs="宋体"/>
                <w:sz w:val="24"/>
              </w:rPr>
              <w:t>.</w:t>
            </w:r>
            <w:r>
              <w:rPr>
                <w:rFonts w:hint="eastAsia" w:ascii="宋体" w:hAnsi="宋体" w:eastAsia="宋体" w:cs="宋体"/>
                <w:sz w:val="24"/>
              </w:rPr>
              <w:t>能分析国际多式联运中各方主体的责任承担，并根据不同案例设计多式联运路线</w:t>
            </w:r>
          </w:p>
        </w:tc>
        <w:tc>
          <w:tcPr>
            <w:tcW w:w="709" w:type="dxa"/>
            <w:vMerge w:val="restart"/>
            <w:vAlign w:val="center"/>
          </w:tcPr>
          <w:p w14:paraId="3840FB43">
            <w:pPr>
              <w:topLinePunct/>
              <w:jc w:val="center"/>
              <w:rPr>
                <w:rFonts w:ascii="宋体" w:hAnsi="宋体" w:eastAsia="宋体" w:cs="宋体"/>
                <w:sz w:val="24"/>
              </w:rPr>
            </w:pPr>
            <w:r>
              <w:rPr>
                <w:rFonts w:hint="eastAsia" w:ascii="宋体" w:hAnsi="宋体" w:eastAsia="宋体" w:cs="宋体"/>
                <w:sz w:val="24"/>
              </w:rPr>
              <w:t>1</w:t>
            </w:r>
            <w:r>
              <w:rPr>
                <w:rFonts w:ascii="宋体" w:hAnsi="宋体" w:eastAsia="宋体" w:cs="宋体"/>
                <w:sz w:val="24"/>
              </w:rPr>
              <w:t>4</w:t>
            </w:r>
          </w:p>
        </w:tc>
      </w:tr>
      <w:tr w14:paraId="45462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6" w:type="dxa"/>
            <w:vMerge w:val="continue"/>
            <w:vAlign w:val="center"/>
          </w:tcPr>
          <w:p w14:paraId="6C2F48DB">
            <w:pPr>
              <w:topLinePunct/>
              <w:jc w:val="center"/>
              <w:rPr>
                <w:rFonts w:ascii="宋体" w:hAnsi="宋体" w:eastAsia="宋体" w:cs="宋体"/>
                <w:sz w:val="24"/>
                <w:highlight w:val="yellow"/>
              </w:rPr>
            </w:pPr>
          </w:p>
        </w:tc>
        <w:tc>
          <w:tcPr>
            <w:tcW w:w="1701" w:type="dxa"/>
            <w:vAlign w:val="center"/>
          </w:tcPr>
          <w:p w14:paraId="2242E75D">
            <w:pPr>
              <w:topLinePunct/>
              <w:jc w:val="center"/>
              <w:rPr>
                <w:rFonts w:ascii="宋体" w:hAnsi="宋体" w:cs="宋体"/>
                <w:kern w:val="0"/>
                <w:sz w:val="24"/>
              </w:rPr>
            </w:pPr>
            <w:r>
              <w:rPr>
                <w:rFonts w:hint="eastAsia" w:ascii="宋体" w:hAnsi="宋体" w:cs="宋体"/>
                <w:kern w:val="0"/>
                <w:sz w:val="24"/>
              </w:rPr>
              <w:t>国际多式联运进出境货物通关业务处理</w:t>
            </w:r>
          </w:p>
        </w:tc>
        <w:tc>
          <w:tcPr>
            <w:tcW w:w="4653" w:type="dxa"/>
            <w:vAlign w:val="center"/>
          </w:tcPr>
          <w:p w14:paraId="68598403">
            <w:pPr>
              <w:topLinePunct/>
              <w:ind w:left="240" w:hanging="240" w:hangingChars="100"/>
              <w:contextualSpacing/>
              <w:jc w:val="both"/>
              <w:rPr>
                <w:rFonts w:ascii="宋体" w:hAnsi="宋体" w:eastAsia="宋体" w:cs="宋体"/>
                <w:sz w:val="24"/>
              </w:rPr>
            </w:pPr>
            <w:r>
              <w:rPr>
                <w:rFonts w:ascii="宋体" w:hAnsi="宋体" w:eastAsia="宋体" w:cs="宋体"/>
                <w:sz w:val="24"/>
              </w:rPr>
              <w:t>1.</w:t>
            </w:r>
            <w:r>
              <w:rPr>
                <w:rFonts w:hint="eastAsia" w:ascii="宋体" w:hAnsi="宋体" w:eastAsia="宋体" w:cs="宋体"/>
                <w:sz w:val="24"/>
              </w:rPr>
              <w:t>了解《中华人民共和国海关进出境运输工具监管办法》相关条款</w:t>
            </w:r>
            <w:r>
              <w:rPr>
                <w:rFonts w:ascii="宋体" w:hAnsi="宋体" w:eastAsia="宋体" w:cs="宋体"/>
                <w:sz w:val="24"/>
              </w:rPr>
              <w:t>，能描述</w:t>
            </w:r>
            <w:r>
              <w:rPr>
                <w:rFonts w:hint="eastAsia" w:ascii="宋体" w:hAnsi="宋体" w:eastAsia="宋体" w:cs="宋体"/>
                <w:sz w:val="24"/>
              </w:rPr>
              <w:t>各主要运输方式（水运、空运、铁路运输、公路运输）的运输工具管理细则，熟知进出境运输工具申报时限、数据项、申报填制规范等相关要求</w:t>
            </w:r>
            <w:r>
              <w:rPr>
                <w:rFonts w:ascii="宋体" w:hAnsi="宋体" w:eastAsia="宋体" w:cs="宋体"/>
                <w:sz w:val="24"/>
              </w:rPr>
              <w:t>；</w:t>
            </w:r>
          </w:p>
          <w:p w14:paraId="6CD20092">
            <w:pPr>
              <w:topLinePunct/>
              <w:ind w:left="240" w:hanging="240" w:hangingChars="100"/>
              <w:contextualSpacing/>
              <w:jc w:val="both"/>
              <w:rPr>
                <w:rFonts w:ascii="宋体" w:hAnsi="宋体" w:eastAsia="宋体" w:cs="宋体"/>
                <w:sz w:val="24"/>
              </w:rPr>
            </w:pPr>
            <w:r>
              <w:rPr>
                <w:rFonts w:ascii="宋体" w:hAnsi="宋体" w:eastAsia="宋体" w:cs="宋体"/>
                <w:sz w:val="24"/>
              </w:rPr>
              <w:t>2.了解</w:t>
            </w:r>
            <w:r>
              <w:rPr>
                <w:rFonts w:hint="eastAsia" w:ascii="宋体" w:hAnsi="宋体" w:eastAsia="宋体" w:cs="宋体"/>
                <w:sz w:val="24"/>
              </w:rPr>
              <w:t>中华人民共和国海关进出境运输工具舱单管理办法</w:t>
            </w:r>
            <w:r>
              <w:rPr>
                <w:rFonts w:ascii="宋体" w:hAnsi="宋体" w:eastAsia="宋体" w:cs="宋体"/>
                <w:sz w:val="24"/>
              </w:rPr>
              <w:t>，能描述</w:t>
            </w:r>
            <w:r>
              <w:rPr>
                <w:rFonts w:hint="eastAsia" w:ascii="宋体" w:hAnsi="宋体" w:eastAsia="宋体" w:cs="宋体"/>
                <w:sz w:val="24"/>
              </w:rPr>
              <w:t>各主要运输方式下相关舱单的名称和使用，熟知进出境舱单管理细则</w:t>
            </w:r>
            <w:r>
              <w:rPr>
                <w:rFonts w:ascii="宋体" w:hAnsi="宋体" w:eastAsia="宋体" w:cs="宋体"/>
                <w:sz w:val="24"/>
              </w:rPr>
              <w:t>；</w:t>
            </w:r>
          </w:p>
          <w:p w14:paraId="2F7A5D52">
            <w:pPr>
              <w:topLinePunct/>
              <w:ind w:left="240" w:hanging="240" w:hangingChars="100"/>
              <w:contextualSpacing/>
              <w:jc w:val="both"/>
              <w:rPr>
                <w:rFonts w:ascii="宋体" w:hAnsi="宋体" w:eastAsia="宋体" w:cs="宋体"/>
                <w:sz w:val="24"/>
              </w:rPr>
            </w:pPr>
            <w:r>
              <w:rPr>
                <w:rFonts w:ascii="宋体" w:hAnsi="宋体" w:eastAsia="宋体" w:cs="宋体"/>
                <w:sz w:val="24"/>
              </w:rPr>
              <w:t>3.</w:t>
            </w:r>
            <w:r>
              <w:rPr>
                <w:rFonts w:hint="eastAsia" w:ascii="宋体" w:hAnsi="宋体" w:eastAsia="宋体" w:cs="宋体"/>
                <w:sz w:val="24"/>
              </w:rPr>
              <w:t>了解国际多式联运通关业务流程，能熟知“一次申报，分步处置”模式和“两步申报”模式的通关作业内容和要求</w:t>
            </w:r>
          </w:p>
        </w:tc>
        <w:tc>
          <w:tcPr>
            <w:tcW w:w="709" w:type="dxa"/>
            <w:vMerge w:val="continue"/>
            <w:vAlign w:val="center"/>
          </w:tcPr>
          <w:p w14:paraId="173FC10D">
            <w:pPr>
              <w:topLinePunct/>
              <w:ind w:firstLine="480" w:firstLineChars="200"/>
              <w:jc w:val="center"/>
              <w:rPr>
                <w:rFonts w:ascii="宋体" w:hAnsi="宋体" w:eastAsia="宋体" w:cs="宋体"/>
                <w:sz w:val="24"/>
              </w:rPr>
            </w:pPr>
          </w:p>
        </w:tc>
      </w:tr>
    </w:tbl>
    <w:p w14:paraId="044B4C15">
      <w:pPr>
        <w:topLinePunct/>
        <w:adjustRightInd w:val="0"/>
        <w:ind w:firstLine="562" w:firstLineChars="200"/>
        <w:jc w:val="both"/>
        <w:rPr>
          <w:rFonts w:ascii="宋体" w:hAnsi="宋体" w:eastAsia="宋体" w:cs="黑体"/>
          <w:b/>
          <w:sz w:val="28"/>
          <w:szCs w:val="28"/>
        </w:rPr>
      </w:pPr>
      <w:r>
        <w:rPr>
          <w:rFonts w:hint="eastAsia" w:ascii="宋体" w:hAnsi="宋体" w:eastAsia="宋体" w:cs="黑体"/>
          <w:b/>
          <w:sz w:val="28"/>
          <w:szCs w:val="28"/>
        </w:rPr>
        <w:t>六、实施建议</w:t>
      </w:r>
    </w:p>
    <w:p w14:paraId="3197B6DE">
      <w:pPr>
        <w:topLinePunct/>
        <w:ind w:firstLine="482" w:firstLineChars="200"/>
        <w:jc w:val="both"/>
        <w:rPr>
          <w:rFonts w:ascii="宋体" w:hAnsi="宋体" w:eastAsia="宋体" w:cs="黑体"/>
          <w:b/>
          <w:sz w:val="24"/>
        </w:rPr>
      </w:pPr>
      <w:r>
        <w:rPr>
          <w:rFonts w:hint="eastAsia" w:ascii="宋体" w:hAnsi="宋体" w:eastAsia="宋体" w:cs="黑体"/>
          <w:b/>
          <w:sz w:val="24"/>
        </w:rPr>
        <w:t>（一）教学建议</w:t>
      </w:r>
    </w:p>
    <w:p w14:paraId="5BAB21A6">
      <w:pPr>
        <w:pStyle w:val="3"/>
        <w:ind w:firstLine="480" w:firstLineChars="200"/>
        <w:jc w:val="both"/>
        <w:rPr>
          <w:rFonts w:ascii="宋体" w:hAnsi="宋体" w:eastAsia="宋体" w:cs="宋体"/>
          <w:sz w:val="24"/>
        </w:rPr>
      </w:pPr>
      <w:r>
        <w:rPr>
          <w:rFonts w:hint="eastAsia" w:ascii="宋体" w:hAnsi="宋体" w:eastAsia="宋体" w:cs="宋体"/>
          <w:sz w:val="24"/>
        </w:rPr>
        <w:t>1.充分挖掘本课程“工匠精神”“服务意识”“实践创新”“规则意识”等思政元素，提升教师理论功底，将立德树人根本任务贯穿于课程实施全过程。梳理本课程5个模块的思政内涵，围绕社会主义核心价值观、职业道德和职业素养等提炼思政育人要素，支撑课程思政目标，引导学生关注社会热点，形成深入思考问题的良好习惯，将课程目标、教学内容、教学形式、教学方法和教学手段等聚焦于培养和发展学生的国际货代与通关操作课程核心素养上。</w:t>
      </w:r>
    </w:p>
    <w:p w14:paraId="72537805">
      <w:pPr>
        <w:widowControl w:val="0"/>
        <w:topLinePunct/>
        <w:ind w:firstLine="480" w:firstLineChars="200"/>
        <w:jc w:val="both"/>
        <w:rPr>
          <w:rFonts w:ascii="宋体" w:hAnsi="宋体" w:eastAsia="宋体" w:cs="宋体"/>
          <w:sz w:val="24"/>
        </w:rPr>
      </w:pPr>
      <w:r>
        <w:rPr>
          <w:rFonts w:hint="eastAsia" w:ascii="宋体" w:hAnsi="宋体" w:eastAsia="宋体" w:cs="宋体"/>
          <w:sz w:val="24"/>
        </w:rPr>
        <w:t>2.贯彻以学生为中心的教学理念，突出学生的主体地位，教师应精心设计教学过程，以学生的认知发展水平和已有的经验为基础，启发学生思考，激发学生学习的积极性，厘清新时代海关“关检融合”下的新内容、新流程、新技术，让学生学会梳理、总结、归纳知识点，培养学生正确分析问题和解决问题的能力。</w:t>
      </w:r>
    </w:p>
    <w:p w14:paraId="24F839DF">
      <w:pPr>
        <w:pStyle w:val="3"/>
        <w:ind w:firstLine="480" w:firstLineChars="200"/>
        <w:jc w:val="both"/>
        <w:rPr>
          <w:rFonts w:ascii="宋体" w:hAnsi="宋体" w:eastAsia="宋体" w:cs="宋体"/>
          <w:sz w:val="24"/>
        </w:rPr>
      </w:pPr>
      <w:r>
        <w:rPr>
          <w:rFonts w:hint="eastAsia" w:ascii="宋体" w:hAnsi="宋体" w:eastAsia="宋体" w:cs="宋体"/>
          <w:sz w:val="24"/>
        </w:rPr>
        <w:t>3.充分利用校内实训基地，结合合作企业提供的真实案例，完成课程设置所规定的所有实训项目。通过项目引领、小组合作等教学方式，以真实任务和案例为学习载体，将理论知识点贯穿于任务实施的全过程。在国际货代与通关操作课程教学过程中，对于实践性较强的教学重点，应注重引进典型案例，创设国际货物运输代理、进出境货物通关</w:t>
      </w:r>
      <w:r>
        <w:rPr>
          <w:rFonts w:ascii="宋体" w:hAnsi="宋体" w:eastAsia="宋体" w:cs="宋体"/>
          <w:sz w:val="24"/>
        </w:rPr>
        <w:t>职业情景，</w:t>
      </w:r>
      <w:r>
        <w:rPr>
          <w:rFonts w:hint="eastAsia" w:ascii="宋体" w:hAnsi="宋体" w:eastAsia="宋体" w:cs="宋体"/>
          <w:sz w:val="24"/>
        </w:rPr>
        <w:t>并配以视频、案例分析、现场示范等辅助教学手段，规范职业技能，培养</w:t>
      </w:r>
      <w:r>
        <w:rPr>
          <w:rFonts w:ascii="宋体" w:hAnsi="宋体" w:eastAsia="宋体" w:cs="宋体"/>
          <w:sz w:val="24"/>
        </w:rPr>
        <w:t>学生的</w:t>
      </w:r>
      <w:r>
        <w:rPr>
          <w:rFonts w:hint="eastAsia" w:ascii="宋体" w:hAnsi="宋体" w:eastAsia="宋体" w:cs="宋体"/>
          <w:sz w:val="24"/>
        </w:rPr>
        <w:t>综合</w:t>
      </w:r>
      <w:r>
        <w:rPr>
          <w:rFonts w:ascii="宋体" w:hAnsi="宋体" w:eastAsia="宋体" w:cs="宋体"/>
          <w:sz w:val="24"/>
        </w:rPr>
        <w:t>职业能力</w:t>
      </w:r>
      <w:r>
        <w:rPr>
          <w:rFonts w:hint="eastAsia" w:ascii="宋体" w:hAnsi="宋体" w:eastAsia="宋体" w:cs="宋体"/>
          <w:sz w:val="24"/>
        </w:rPr>
        <w:t>。</w:t>
      </w:r>
    </w:p>
    <w:p w14:paraId="683305EB">
      <w:pPr>
        <w:pStyle w:val="3"/>
        <w:ind w:firstLine="480" w:firstLineChars="200"/>
        <w:jc w:val="both"/>
        <w:rPr>
          <w:rFonts w:ascii="宋体" w:hAnsi="宋体" w:eastAsia="宋体" w:cs="宋体"/>
          <w:sz w:val="24"/>
        </w:rPr>
      </w:pPr>
      <w:r>
        <w:rPr>
          <w:rFonts w:ascii="宋体" w:hAnsi="宋体" w:eastAsia="宋体" w:cs="宋体"/>
          <w:sz w:val="24"/>
        </w:rPr>
        <w:t>4.</w:t>
      </w:r>
      <w:r>
        <w:rPr>
          <w:rFonts w:hint="eastAsia" w:ascii="宋体" w:hAnsi="宋体" w:eastAsia="宋体" w:cs="宋体"/>
          <w:sz w:val="24"/>
        </w:rPr>
        <w:t>教学中应根据实际需要利用多媒体、智慧职教平台等信息化教学工具和平台，丰富与国际货运代理和通关操作相关的案例资源、图片资源和网络视频资源，形成教学资源库，使课堂教学生动活泼、引人入胜，提高教学效果。</w:t>
      </w:r>
    </w:p>
    <w:p w14:paraId="310883D6">
      <w:pPr>
        <w:pStyle w:val="3"/>
        <w:ind w:firstLine="480" w:firstLineChars="200"/>
        <w:jc w:val="both"/>
        <w:rPr>
          <w:rFonts w:ascii="宋体" w:hAnsi="宋体" w:eastAsia="宋体" w:cs="宋体"/>
          <w:sz w:val="24"/>
        </w:rPr>
      </w:pPr>
      <w:r>
        <w:rPr>
          <w:rFonts w:hint="eastAsia" w:ascii="宋体" w:hAnsi="宋体" w:eastAsia="宋体" w:cs="宋体"/>
          <w:sz w:val="24"/>
        </w:rPr>
        <w:t>5.将规范意识、法律意识、敬业精神等要求融入教学。鼓励通过引企入校，让行业、企业技术人员参与教学。让学生树立“为货主着想”的职业意识，诚信服务、讲究效率、尊重规则，养成良好的职业品质和职业素养。</w:t>
      </w:r>
    </w:p>
    <w:p w14:paraId="30EDB08D">
      <w:pPr>
        <w:topLinePunct/>
        <w:ind w:firstLine="482" w:firstLineChars="200"/>
        <w:jc w:val="both"/>
        <w:rPr>
          <w:rFonts w:ascii="宋体" w:hAnsi="宋体" w:eastAsia="宋体" w:cs="黑体"/>
          <w:b/>
          <w:sz w:val="24"/>
        </w:rPr>
      </w:pPr>
      <w:r>
        <w:rPr>
          <w:rFonts w:hint="eastAsia" w:ascii="宋体" w:hAnsi="宋体" w:eastAsia="宋体" w:cs="黑体"/>
          <w:b/>
          <w:sz w:val="24"/>
        </w:rPr>
        <w:t>（二）评价建议</w:t>
      </w:r>
    </w:p>
    <w:p w14:paraId="02B4ADEA">
      <w:pPr>
        <w:widowControl w:val="0"/>
        <w:topLinePunct/>
        <w:ind w:firstLine="480" w:firstLineChars="200"/>
        <w:jc w:val="both"/>
        <w:rPr>
          <w:rFonts w:ascii="宋体" w:hAnsi="宋体" w:eastAsia="宋体" w:cs="宋体"/>
          <w:sz w:val="24"/>
        </w:rPr>
      </w:pPr>
      <w:r>
        <w:rPr>
          <w:rFonts w:ascii="宋体" w:hAnsi="宋体" w:eastAsia="宋体" w:cs="宋体"/>
          <w:sz w:val="24"/>
        </w:rPr>
        <w:t>1.</w:t>
      </w:r>
      <w:r>
        <w:rPr>
          <w:rFonts w:hint="eastAsia" w:ascii="宋体" w:hAnsi="宋体" w:eastAsia="宋体" w:cs="宋体"/>
          <w:sz w:val="24"/>
        </w:rPr>
        <w:t>既要关注学生专业知识，更要注重学生职业技能，将学生的学习态度、情意表现与合作精神等方面纳入评价的范围。</w:t>
      </w:r>
    </w:p>
    <w:p w14:paraId="3DAEA551">
      <w:pPr>
        <w:widowControl w:val="0"/>
        <w:topLinePunct/>
        <w:ind w:firstLine="480" w:firstLineChars="200"/>
        <w:jc w:val="both"/>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坚持多元化评价原则，对于考核与评价，要做到形成性评价与总结性评价、定性评价与定量评价、结果评价和过程评价相结合，要充分发挥评价的激励作用。</w:t>
      </w:r>
    </w:p>
    <w:p w14:paraId="752CF5A4">
      <w:pPr>
        <w:widowControl w:val="0"/>
        <w:topLinePunct/>
        <w:ind w:firstLine="480" w:firstLineChars="200"/>
        <w:jc w:val="both"/>
        <w:rPr>
          <w:rFonts w:ascii="宋体" w:hAnsi="宋体" w:eastAsia="宋体" w:cs="宋体"/>
          <w:sz w:val="24"/>
        </w:rPr>
      </w:pPr>
      <w:r>
        <w:rPr>
          <w:rFonts w:ascii="宋体" w:hAnsi="宋体" w:eastAsia="宋体" w:cs="宋体"/>
          <w:sz w:val="24"/>
        </w:rPr>
        <w:t>3</w:t>
      </w:r>
      <w:r>
        <w:rPr>
          <w:rFonts w:hint="eastAsia" w:ascii="宋体" w:hAnsi="宋体" w:eastAsia="宋体" w:cs="宋体"/>
          <w:sz w:val="24"/>
        </w:rPr>
        <w:t>.根据不同的学习内容，选择随堂测验、阶段测验、国际货代与通关操作相关技能检测等多元评价方法，评价内容应与行业企业职业岗位要求相结合，与学生综合职业能力提高相结合。</w:t>
      </w:r>
    </w:p>
    <w:p w14:paraId="43127EE9">
      <w:pPr>
        <w:pStyle w:val="3"/>
        <w:ind w:firstLine="480" w:firstLineChars="200"/>
        <w:jc w:val="both"/>
        <w:rPr>
          <w:rFonts w:ascii="宋体" w:hAnsi="宋体" w:eastAsia="宋体" w:cs="宋体"/>
          <w:sz w:val="24"/>
        </w:rPr>
      </w:pPr>
      <w:r>
        <w:rPr>
          <w:rFonts w:ascii="宋体" w:hAnsi="宋体" w:eastAsia="宋体" w:cs="宋体"/>
          <w:sz w:val="24"/>
        </w:rPr>
        <w:t>4.</w:t>
      </w:r>
      <w:r>
        <w:rPr>
          <w:rFonts w:hint="eastAsia" w:ascii="宋体" w:hAnsi="宋体" w:eastAsia="宋体" w:cs="宋体"/>
          <w:sz w:val="24"/>
        </w:rPr>
        <w:t>评价标准参考相关职业岗位技能鉴定标准、行业企业职业岗位要求，评价标准与学生综合职业能力提高相结合。要发挥教师、学生、家长、实训基地人员、企业技术人员、行业专家以及专业建设指导机构等不同评价主体在评价中的作用。</w:t>
      </w:r>
    </w:p>
    <w:p w14:paraId="59F9CA0D">
      <w:pPr>
        <w:pStyle w:val="3"/>
        <w:ind w:firstLine="480" w:firstLineChars="200"/>
        <w:jc w:val="both"/>
        <w:rPr>
          <w:rFonts w:ascii="宋体" w:hAnsi="宋体" w:eastAsia="宋体" w:cs="宋体"/>
          <w:sz w:val="24"/>
        </w:rPr>
      </w:pPr>
      <w:r>
        <w:rPr>
          <w:rFonts w:ascii="宋体" w:hAnsi="宋体" w:eastAsia="宋体" w:cs="宋体"/>
          <w:sz w:val="24"/>
        </w:rPr>
        <w:t>5.</w:t>
      </w:r>
      <w:r>
        <w:rPr>
          <w:rFonts w:hint="eastAsia" w:ascii="宋体" w:hAnsi="宋体" w:eastAsia="宋体" w:cs="宋体"/>
          <w:sz w:val="24"/>
        </w:rPr>
        <w:t>注重将评价结果及时、客观向学生反馈，指出被评价者需要改进的地方，师生共同商讨改进的途径和方法，调动学生的学习积极性，根据学生反馈及时调整教学方法。</w:t>
      </w:r>
    </w:p>
    <w:p w14:paraId="3F18DB2C">
      <w:pPr>
        <w:topLinePunct/>
        <w:ind w:firstLine="482" w:firstLineChars="200"/>
        <w:jc w:val="both"/>
        <w:rPr>
          <w:rFonts w:ascii="宋体" w:hAnsi="宋体" w:eastAsia="宋体" w:cs="黑体"/>
          <w:b/>
          <w:sz w:val="24"/>
        </w:rPr>
      </w:pPr>
      <w:r>
        <w:rPr>
          <w:rFonts w:hint="eastAsia" w:ascii="宋体" w:hAnsi="宋体" w:eastAsia="宋体" w:cs="黑体"/>
          <w:b/>
          <w:sz w:val="24"/>
        </w:rPr>
        <w:t>（三）教材编写和选用建议</w:t>
      </w:r>
    </w:p>
    <w:p w14:paraId="749991F0">
      <w:pPr>
        <w:pStyle w:val="3"/>
        <w:ind w:firstLine="480" w:firstLineChars="200"/>
        <w:jc w:val="both"/>
        <w:rPr>
          <w:rFonts w:ascii="宋体" w:hAnsi="宋体" w:eastAsia="宋体" w:cs="宋体"/>
          <w:sz w:val="24"/>
        </w:rPr>
      </w:pPr>
      <w:r>
        <w:rPr>
          <w:rFonts w:ascii="宋体" w:hAnsi="宋体" w:eastAsia="宋体" w:cs="宋体"/>
          <w:sz w:val="24"/>
        </w:rPr>
        <w:t>1.</w:t>
      </w:r>
      <w:r>
        <w:rPr>
          <w:rFonts w:hint="eastAsia" w:ascii="宋体" w:hAnsi="宋体" w:eastAsia="宋体" w:cs="宋体"/>
          <w:sz w:val="24"/>
        </w:rPr>
        <w:t>教材编写与选用必须依据本标准。</w:t>
      </w:r>
    </w:p>
    <w:p w14:paraId="1A14255C">
      <w:pPr>
        <w:pStyle w:val="3"/>
        <w:ind w:firstLine="480" w:firstLineChars="200"/>
        <w:jc w:val="both"/>
        <w:rPr>
          <w:rFonts w:ascii="宋体" w:hAnsi="宋体" w:eastAsia="宋体" w:cs="宋体"/>
          <w:sz w:val="24"/>
        </w:rPr>
      </w:pPr>
      <w:r>
        <w:rPr>
          <w:rFonts w:hint="eastAsia" w:ascii="宋体" w:hAnsi="宋体" w:eastAsia="宋体" w:cs="宋体"/>
          <w:sz w:val="24"/>
        </w:rPr>
        <w:t>2</w:t>
      </w:r>
      <w:r>
        <w:rPr>
          <w:rFonts w:ascii="宋体" w:hAnsi="宋体" w:eastAsia="宋体" w:cs="宋体"/>
          <w:sz w:val="24"/>
        </w:rPr>
        <w:t>.</w:t>
      </w:r>
      <w:r>
        <w:rPr>
          <w:rFonts w:hint="eastAsia" w:ascii="宋体" w:hAnsi="宋体" w:eastAsia="宋体" w:cs="宋体"/>
          <w:sz w:val="24"/>
        </w:rPr>
        <w:t>教材编写要吸纳行业、企业专家共同参与，对接国际货运代理企业核心岗位职责，精心选择典型案例，组织学习项目，突出工作过程导向，紧密贴合职业资格标准，充分考虑互联网技术对国际货代与通关操作的影响。</w:t>
      </w:r>
    </w:p>
    <w:p w14:paraId="0C7E3898">
      <w:pPr>
        <w:pStyle w:val="3"/>
        <w:ind w:firstLine="480" w:firstLineChars="200"/>
        <w:jc w:val="both"/>
        <w:rPr>
          <w:rFonts w:ascii="宋体" w:hAnsi="宋体" w:eastAsia="宋体" w:cs="宋体"/>
          <w:sz w:val="24"/>
        </w:rPr>
      </w:pPr>
      <w:r>
        <w:rPr>
          <w:rFonts w:ascii="宋体" w:hAnsi="宋体" w:eastAsia="宋体" w:cs="宋体"/>
          <w:sz w:val="24"/>
        </w:rPr>
        <w:t>3.</w:t>
      </w:r>
      <w:r>
        <w:rPr>
          <w:rFonts w:hint="eastAsia" w:ascii="宋体" w:hAnsi="宋体" w:eastAsia="宋体" w:cs="宋体"/>
          <w:sz w:val="24"/>
        </w:rPr>
        <w:t>教材呈现方式应符合中职生的年龄特征与认知规律，图文并茂，增强学生阅读教材的兴趣，为学生提供思考的空间。</w:t>
      </w:r>
    </w:p>
    <w:p w14:paraId="53A0C805">
      <w:pPr>
        <w:topLinePunct/>
        <w:ind w:firstLine="482" w:firstLineChars="200"/>
        <w:jc w:val="both"/>
        <w:rPr>
          <w:rFonts w:ascii="宋体" w:hAnsi="宋体" w:eastAsia="宋体" w:cs="黑体"/>
          <w:b/>
          <w:sz w:val="24"/>
        </w:rPr>
      </w:pPr>
      <w:r>
        <w:rPr>
          <w:rFonts w:hint="eastAsia" w:ascii="宋体" w:hAnsi="宋体" w:eastAsia="宋体" w:cs="黑体"/>
          <w:b/>
          <w:sz w:val="24"/>
        </w:rPr>
        <w:t>（四）课程资源开发与利用建议</w:t>
      </w:r>
    </w:p>
    <w:p w14:paraId="6AE08FA8">
      <w:pPr>
        <w:pStyle w:val="3"/>
        <w:ind w:firstLine="480" w:firstLineChars="200"/>
        <w:jc w:val="both"/>
        <w:rPr>
          <w:rFonts w:ascii="宋体" w:hAnsi="宋体" w:eastAsia="宋体" w:cs="宋体"/>
          <w:sz w:val="24"/>
        </w:rPr>
      </w:pPr>
      <w:r>
        <w:rPr>
          <w:rFonts w:hint="eastAsia" w:ascii="宋体" w:hAnsi="宋体" w:eastAsia="宋体" w:cs="宋体"/>
          <w:sz w:val="24"/>
        </w:rPr>
        <w:t>1.教师应主动接受新知识、新方法和新理念，加强专业学习和企业研修学习，提高专业实践技能和教学能力。</w:t>
      </w:r>
    </w:p>
    <w:p w14:paraId="4F5CC2D4">
      <w:pPr>
        <w:pStyle w:val="3"/>
        <w:ind w:firstLine="480" w:firstLineChars="200"/>
        <w:jc w:val="both"/>
        <w:rPr>
          <w:rFonts w:ascii="宋体" w:hAnsi="宋体" w:eastAsia="宋体" w:cs="宋体"/>
          <w:sz w:val="24"/>
        </w:rPr>
      </w:pPr>
      <w:r>
        <w:rPr>
          <w:rFonts w:hint="eastAsia" w:ascii="宋体" w:hAnsi="宋体" w:eastAsia="宋体" w:cs="宋体"/>
          <w:sz w:val="24"/>
        </w:rPr>
        <w:t>2.注重《</w:t>
      </w:r>
      <w:r>
        <w:rPr>
          <w:rFonts w:ascii="宋体" w:hAnsi="宋体" w:eastAsia="宋体" w:cs="宋体"/>
          <w:sz w:val="24"/>
        </w:rPr>
        <w:t>中国海关报关实用手册</w:t>
      </w:r>
      <w:r>
        <w:rPr>
          <w:rFonts w:hint="eastAsia" w:ascii="宋体" w:hAnsi="宋体" w:eastAsia="宋体" w:cs="宋体"/>
          <w:sz w:val="24"/>
        </w:rPr>
        <w:t>》等技术资料的配置和利用。聘请有实践经验的行业、企业专家担任兼职教师。</w:t>
      </w:r>
    </w:p>
    <w:p w14:paraId="3398F3F4">
      <w:pPr>
        <w:pStyle w:val="3"/>
        <w:ind w:firstLine="480" w:firstLineChars="200"/>
        <w:jc w:val="both"/>
        <w:rPr>
          <w:rFonts w:ascii="宋体" w:hAnsi="宋体" w:eastAsia="宋体" w:cs="宋体"/>
          <w:sz w:val="24"/>
        </w:rPr>
      </w:pPr>
      <w:r>
        <w:rPr>
          <w:rFonts w:ascii="宋体" w:hAnsi="宋体" w:eastAsia="宋体" w:cs="宋体"/>
          <w:sz w:val="24"/>
        </w:rPr>
        <w:t>3</w:t>
      </w:r>
      <w:r>
        <w:rPr>
          <w:rFonts w:hint="eastAsia" w:ascii="宋体" w:hAnsi="宋体" w:eastAsia="宋体" w:cs="宋体"/>
          <w:sz w:val="24"/>
        </w:rPr>
        <w:t>.充分发挥现代信息技术优势，引进仿真软件，增强对相关岗位的感性认识。开发高质量的多媒体课件辅助教学。开发和利用校园网络课程资源，充分利用诸如电子书籍、电子期刊、数据库、数字图书馆、教育网站和电子论坛等网上信息资源，建立学习资料库，推荐国内外与专业相关的网址，培养学生自主学习、资料查询等能力。</w:t>
      </w:r>
    </w:p>
    <w:p w14:paraId="1C5FA9F1">
      <w:pPr>
        <w:topLinePunct/>
        <w:adjustRightInd w:val="0"/>
        <w:ind w:firstLine="562" w:firstLineChars="200"/>
        <w:jc w:val="both"/>
        <w:rPr>
          <w:rFonts w:ascii="宋体" w:hAnsi="宋体" w:eastAsia="宋体" w:cs="黑体"/>
          <w:b/>
          <w:sz w:val="28"/>
          <w:szCs w:val="28"/>
        </w:rPr>
      </w:pPr>
      <w:r>
        <w:rPr>
          <w:rFonts w:hint="eastAsia" w:ascii="宋体" w:hAnsi="宋体" w:eastAsia="宋体" w:cs="黑体"/>
          <w:b/>
          <w:sz w:val="28"/>
          <w:szCs w:val="28"/>
        </w:rPr>
        <w:t>七、说明</w:t>
      </w:r>
    </w:p>
    <w:p w14:paraId="51A47BBE">
      <w:pPr>
        <w:pStyle w:val="3"/>
        <w:ind w:firstLine="480" w:firstLineChars="200"/>
        <w:jc w:val="both"/>
        <w:rPr>
          <w:rFonts w:ascii="宋体" w:hAnsi="宋体" w:eastAsia="宋体" w:cs="宋体"/>
          <w:sz w:val="24"/>
        </w:rPr>
      </w:pPr>
      <w:r>
        <w:rPr>
          <w:rFonts w:hint="eastAsia" w:ascii="宋体" w:hAnsi="宋体" w:eastAsia="宋体" w:cs="宋体"/>
          <w:sz w:val="24"/>
        </w:rPr>
        <w:t>本标准依据《江苏省中等职业学校国际贸易类国际商务专业指导性人才培养方案》编制，适用于江苏省中等职业学校国际贸易类国际商务专业（三年制）学生。</w:t>
      </w:r>
    </w:p>
    <w:p w14:paraId="43DC566A">
      <w:pPr>
        <w:ind w:firstLine="480" w:firstLineChars="200"/>
        <w:jc w:val="both"/>
        <w:rPr>
          <w:rFonts w:ascii="黑体" w:hAnsi="黑体" w:eastAsia="黑体" w:cs="仿宋"/>
          <w:sz w:val="24"/>
        </w:rPr>
      </w:pPr>
    </w:p>
    <w:p w14:paraId="386153D8">
      <w:pPr>
        <w:ind w:firstLine="482" w:firstLineChars="200"/>
        <w:jc w:val="both"/>
        <w:rPr>
          <w:rFonts w:ascii="宋体" w:hAnsi="宋体" w:eastAsia="宋体" w:cs="宋体"/>
          <w:sz w:val="24"/>
        </w:rPr>
      </w:pPr>
      <w:r>
        <w:rPr>
          <w:rFonts w:hint="eastAsia" w:ascii="宋体" w:hAnsi="宋体" w:eastAsia="宋体" w:cs="宋体"/>
          <w:b/>
          <w:bCs/>
          <w:sz w:val="24"/>
        </w:rPr>
        <w:t>（开发人员及单位：</w:t>
      </w:r>
      <w:r>
        <w:rPr>
          <w:rFonts w:hint="eastAsia" w:ascii="宋体" w:hAnsi="宋体" w:eastAsia="宋体" w:cs="宋体"/>
          <w:sz w:val="24"/>
        </w:rPr>
        <w:t>李晓欣、顾晶晶、施佳烨、陶令哲，苏州旅游与财经高等职业技术学校；丁嘉、王晓宁，无锡旅游商贸职业技术学校；黄敏芳，江苏省江阴中等专业学校；郦丽雅，中外运高新物流（苏州））</w:t>
      </w:r>
    </w:p>
    <w:sectPr>
      <w:footerReference r:id="rId3" w:type="default"/>
      <w:pgSz w:w="11906" w:h="16838"/>
      <w:pgMar w:top="1440" w:right="1800" w:bottom="1440"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方正大标宋简体">
    <w:altName w:val="微软雅黑"/>
    <w:panose1 w:val="00000000000000000000"/>
    <w:charset w:val="86"/>
    <w:family w:val="auto"/>
    <w:pitch w:val="default"/>
    <w:sig w:usb0="00000000" w:usb1="00000000" w:usb2="0000001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82135158"/>
    </w:sdtPr>
    <w:sdtContent>
      <w:p w14:paraId="262F47EB">
        <w:pPr>
          <w:pStyle w:val="6"/>
          <w:jc w:val="center"/>
        </w:pPr>
        <w:r>
          <w:fldChar w:fldCharType="begin"/>
        </w:r>
        <w:r>
          <w:instrText xml:space="preserve">PAGE   \* MERGEFORMAT</w:instrText>
        </w:r>
        <w:r>
          <w:fldChar w:fldCharType="separate"/>
        </w:r>
        <w:r>
          <w:rPr>
            <w:lang w:val="zh-CN"/>
          </w:rPr>
          <w:t>5</w:t>
        </w:r>
        <w:r>
          <w:rPr>
            <w:lang w:val="zh-CN"/>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hjNWNjZjQwODVhNmFlYTIzMGI2MzNmNDAwZTNlZTEifQ=="/>
  </w:docVars>
  <w:rsids>
    <w:rsidRoot w:val="00E867D0"/>
    <w:rsid w:val="00002261"/>
    <w:rsid w:val="00002DD3"/>
    <w:rsid w:val="00006735"/>
    <w:rsid w:val="000122B6"/>
    <w:rsid w:val="00012A98"/>
    <w:rsid w:val="0001676B"/>
    <w:rsid w:val="00016F3C"/>
    <w:rsid w:val="00017A19"/>
    <w:rsid w:val="00021E45"/>
    <w:rsid w:val="00023635"/>
    <w:rsid w:val="0002516A"/>
    <w:rsid w:val="00031692"/>
    <w:rsid w:val="0003351F"/>
    <w:rsid w:val="00034372"/>
    <w:rsid w:val="000379E9"/>
    <w:rsid w:val="000461B2"/>
    <w:rsid w:val="00046D80"/>
    <w:rsid w:val="00047E3F"/>
    <w:rsid w:val="0005352E"/>
    <w:rsid w:val="00054B83"/>
    <w:rsid w:val="0005556B"/>
    <w:rsid w:val="00055902"/>
    <w:rsid w:val="00055AB5"/>
    <w:rsid w:val="00056A9D"/>
    <w:rsid w:val="000661C9"/>
    <w:rsid w:val="00066541"/>
    <w:rsid w:val="00067303"/>
    <w:rsid w:val="00073465"/>
    <w:rsid w:val="00075951"/>
    <w:rsid w:val="00081706"/>
    <w:rsid w:val="00084BE0"/>
    <w:rsid w:val="000861B3"/>
    <w:rsid w:val="00090BCB"/>
    <w:rsid w:val="000919D4"/>
    <w:rsid w:val="00095831"/>
    <w:rsid w:val="000958BB"/>
    <w:rsid w:val="00097D20"/>
    <w:rsid w:val="000A11E6"/>
    <w:rsid w:val="000A2621"/>
    <w:rsid w:val="000A2C3C"/>
    <w:rsid w:val="000A32AD"/>
    <w:rsid w:val="000A5B31"/>
    <w:rsid w:val="000B01B2"/>
    <w:rsid w:val="000B5588"/>
    <w:rsid w:val="000B6D46"/>
    <w:rsid w:val="000B7DBA"/>
    <w:rsid w:val="000C138C"/>
    <w:rsid w:val="000C1965"/>
    <w:rsid w:val="000C27EA"/>
    <w:rsid w:val="000C3421"/>
    <w:rsid w:val="000C617E"/>
    <w:rsid w:val="000C6636"/>
    <w:rsid w:val="000C76D0"/>
    <w:rsid w:val="000C7BCC"/>
    <w:rsid w:val="000C7C3B"/>
    <w:rsid w:val="000D2B82"/>
    <w:rsid w:val="000D2E47"/>
    <w:rsid w:val="000D341E"/>
    <w:rsid w:val="000E1129"/>
    <w:rsid w:val="000E1E8A"/>
    <w:rsid w:val="000E716A"/>
    <w:rsid w:val="000F21F8"/>
    <w:rsid w:val="000F4345"/>
    <w:rsid w:val="000F5E2D"/>
    <w:rsid w:val="00100B3C"/>
    <w:rsid w:val="001021EA"/>
    <w:rsid w:val="0010280F"/>
    <w:rsid w:val="00112A05"/>
    <w:rsid w:val="00114383"/>
    <w:rsid w:val="0011534D"/>
    <w:rsid w:val="00121727"/>
    <w:rsid w:val="00122072"/>
    <w:rsid w:val="0012440D"/>
    <w:rsid w:val="001258F2"/>
    <w:rsid w:val="00133FF5"/>
    <w:rsid w:val="0013750E"/>
    <w:rsid w:val="00137C5D"/>
    <w:rsid w:val="00143BD1"/>
    <w:rsid w:val="001509FB"/>
    <w:rsid w:val="00153918"/>
    <w:rsid w:val="0015606C"/>
    <w:rsid w:val="001567EC"/>
    <w:rsid w:val="00157AC3"/>
    <w:rsid w:val="001652D4"/>
    <w:rsid w:val="0016654F"/>
    <w:rsid w:val="00171E13"/>
    <w:rsid w:val="001721CF"/>
    <w:rsid w:val="00172235"/>
    <w:rsid w:val="00173E2F"/>
    <w:rsid w:val="00176458"/>
    <w:rsid w:val="001811A2"/>
    <w:rsid w:val="0018158E"/>
    <w:rsid w:val="0018340C"/>
    <w:rsid w:val="00184C98"/>
    <w:rsid w:val="001851ED"/>
    <w:rsid w:val="00187DBD"/>
    <w:rsid w:val="0019597C"/>
    <w:rsid w:val="001A0DB0"/>
    <w:rsid w:val="001A0F84"/>
    <w:rsid w:val="001A26DD"/>
    <w:rsid w:val="001A69A1"/>
    <w:rsid w:val="001B0286"/>
    <w:rsid w:val="001B79D0"/>
    <w:rsid w:val="001C77ED"/>
    <w:rsid w:val="001D40AC"/>
    <w:rsid w:val="001D418F"/>
    <w:rsid w:val="001E2A1D"/>
    <w:rsid w:val="001E7804"/>
    <w:rsid w:val="001F0150"/>
    <w:rsid w:val="001F1248"/>
    <w:rsid w:val="001F5A12"/>
    <w:rsid w:val="001F7A3C"/>
    <w:rsid w:val="0020031D"/>
    <w:rsid w:val="00201666"/>
    <w:rsid w:val="0020307F"/>
    <w:rsid w:val="002061DE"/>
    <w:rsid w:val="002078CD"/>
    <w:rsid w:val="0021053A"/>
    <w:rsid w:val="00212AA2"/>
    <w:rsid w:val="002144C9"/>
    <w:rsid w:val="002207DD"/>
    <w:rsid w:val="00223993"/>
    <w:rsid w:val="00225528"/>
    <w:rsid w:val="002353B9"/>
    <w:rsid w:val="00237F74"/>
    <w:rsid w:val="00240E85"/>
    <w:rsid w:val="0024179B"/>
    <w:rsid w:val="0024417E"/>
    <w:rsid w:val="00245586"/>
    <w:rsid w:val="00247D6B"/>
    <w:rsid w:val="00250A8E"/>
    <w:rsid w:val="002524CF"/>
    <w:rsid w:val="00254F6A"/>
    <w:rsid w:val="002558D8"/>
    <w:rsid w:val="00257EEA"/>
    <w:rsid w:val="00260DBD"/>
    <w:rsid w:val="00266435"/>
    <w:rsid w:val="00266E87"/>
    <w:rsid w:val="00271F72"/>
    <w:rsid w:val="00272586"/>
    <w:rsid w:val="002744FC"/>
    <w:rsid w:val="00277703"/>
    <w:rsid w:val="00280DFD"/>
    <w:rsid w:val="00281CAA"/>
    <w:rsid w:val="00282BC1"/>
    <w:rsid w:val="00283ECF"/>
    <w:rsid w:val="00284BAC"/>
    <w:rsid w:val="002857C6"/>
    <w:rsid w:val="00290186"/>
    <w:rsid w:val="00292529"/>
    <w:rsid w:val="0029354E"/>
    <w:rsid w:val="00296A0D"/>
    <w:rsid w:val="0029791A"/>
    <w:rsid w:val="00297FCE"/>
    <w:rsid w:val="002A66B3"/>
    <w:rsid w:val="002B0AF5"/>
    <w:rsid w:val="002B0E02"/>
    <w:rsid w:val="002B14B8"/>
    <w:rsid w:val="002B3DD1"/>
    <w:rsid w:val="002B6C69"/>
    <w:rsid w:val="002B7D72"/>
    <w:rsid w:val="002C3F71"/>
    <w:rsid w:val="002C5624"/>
    <w:rsid w:val="002C569A"/>
    <w:rsid w:val="002D23ED"/>
    <w:rsid w:val="002D7B5B"/>
    <w:rsid w:val="002E30FC"/>
    <w:rsid w:val="002F2F36"/>
    <w:rsid w:val="002F32F4"/>
    <w:rsid w:val="00304DCA"/>
    <w:rsid w:val="00314420"/>
    <w:rsid w:val="00315CBF"/>
    <w:rsid w:val="003164F7"/>
    <w:rsid w:val="0032141A"/>
    <w:rsid w:val="00321F88"/>
    <w:rsid w:val="00324763"/>
    <w:rsid w:val="00331375"/>
    <w:rsid w:val="0033218D"/>
    <w:rsid w:val="0033392A"/>
    <w:rsid w:val="003340AB"/>
    <w:rsid w:val="003364DC"/>
    <w:rsid w:val="00337868"/>
    <w:rsid w:val="0034057F"/>
    <w:rsid w:val="00341B24"/>
    <w:rsid w:val="00342E64"/>
    <w:rsid w:val="00343595"/>
    <w:rsid w:val="00343775"/>
    <w:rsid w:val="0035062C"/>
    <w:rsid w:val="00360318"/>
    <w:rsid w:val="0036043A"/>
    <w:rsid w:val="00363C21"/>
    <w:rsid w:val="00367B94"/>
    <w:rsid w:val="00370C88"/>
    <w:rsid w:val="00375958"/>
    <w:rsid w:val="0037717F"/>
    <w:rsid w:val="0038168A"/>
    <w:rsid w:val="0039010B"/>
    <w:rsid w:val="00391D88"/>
    <w:rsid w:val="00392457"/>
    <w:rsid w:val="003949B6"/>
    <w:rsid w:val="00395079"/>
    <w:rsid w:val="003969AF"/>
    <w:rsid w:val="00397D3A"/>
    <w:rsid w:val="003A46FB"/>
    <w:rsid w:val="003B10D9"/>
    <w:rsid w:val="003B26CB"/>
    <w:rsid w:val="003B4223"/>
    <w:rsid w:val="003B73C5"/>
    <w:rsid w:val="003B7B66"/>
    <w:rsid w:val="003C3574"/>
    <w:rsid w:val="003C424C"/>
    <w:rsid w:val="003C4FE7"/>
    <w:rsid w:val="003C5AD1"/>
    <w:rsid w:val="003D2C37"/>
    <w:rsid w:val="003D5F69"/>
    <w:rsid w:val="003D7F37"/>
    <w:rsid w:val="003E21F9"/>
    <w:rsid w:val="003F1027"/>
    <w:rsid w:val="003F34E2"/>
    <w:rsid w:val="003F5953"/>
    <w:rsid w:val="00400664"/>
    <w:rsid w:val="00406363"/>
    <w:rsid w:val="0041199B"/>
    <w:rsid w:val="00416135"/>
    <w:rsid w:val="0042430D"/>
    <w:rsid w:val="00425270"/>
    <w:rsid w:val="004272F1"/>
    <w:rsid w:val="00427788"/>
    <w:rsid w:val="00431D82"/>
    <w:rsid w:val="0043351B"/>
    <w:rsid w:val="00433805"/>
    <w:rsid w:val="00434D79"/>
    <w:rsid w:val="00435A91"/>
    <w:rsid w:val="00440285"/>
    <w:rsid w:val="00440D31"/>
    <w:rsid w:val="00444A1F"/>
    <w:rsid w:val="00445112"/>
    <w:rsid w:val="0044565F"/>
    <w:rsid w:val="00445B79"/>
    <w:rsid w:val="00447BD8"/>
    <w:rsid w:val="004507CD"/>
    <w:rsid w:val="00457216"/>
    <w:rsid w:val="00462E45"/>
    <w:rsid w:val="004661C4"/>
    <w:rsid w:val="0047012E"/>
    <w:rsid w:val="00470A71"/>
    <w:rsid w:val="0047482B"/>
    <w:rsid w:val="00475896"/>
    <w:rsid w:val="00485799"/>
    <w:rsid w:val="00487B6D"/>
    <w:rsid w:val="00495AC3"/>
    <w:rsid w:val="004A0967"/>
    <w:rsid w:val="004A418D"/>
    <w:rsid w:val="004A48FF"/>
    <w:rsid w:val="004A55A6"/>
    <w:rsid w:val="004B05D7"/>
    <w:rsid w:val="004B2369"/>
    <w:rsid w:val="004B44DB"/>
    <w:rsid w:val="004B4EDF"/>
    <w:rsid w:val="004B6865"/>
    <w:rsid w:val="004B689D"/>
    <w:rsid w:val="004C0C3A"/>
    <w:rsid w:val="004C0E2C"/>
    <w:rsid w:val="004C1C6F"/>
    <w:rsid w:val="004C1E24"/>
    <w:rsid w:val="004C5306"/>
    <w:rsid w:val="004C5BD8"/>
    <w:rsid w:val="004C6777"/>
    <w:rsid w:val="004D2698"/>
    <w:rsid w:val="004D735C"/>
    <w:rsid w:val="004D74EB"/>
    <w:rsid w:val="004E140D"/>
    <w:rsid w:val="004E261C"/>
    <w:rsid w:val="004E407E"/>
    <w:rsid w:val="004E4783"/>
    <w:rsid w:val="004E4D19"/>
    <w:rsid w:val="004E7BBA"/>
    <w:rsid w:val="004F04B7"/>
    <w:rsid w:val="004F0718"/>
    <w:rsid w:val="004F2CDD"/>
    <w:rsid w:val="004F2D61"/>
    <w:rsid w:val="00501241"/>
    <w:rsid w:val="005046A4"/>
    <w:rsid w:val="00505178"/>
    <w:rsid w:val="005054E6"/>
    <w:rsid w:val="0051004F"/>
    <w:rsid w:val="00511DFF"/>
    <w:rsid w:val="00514ACC"/>
    <w:rsid w:val="0051730D"/>
    <w:rsid w:val="005219CA"/>
    <w:rsid w:val="00522BDA"/>
    <w:rsid w:val="00522C90"/>
    <w:rsid w:val="00525C65"/>
    <w:rsid w:val="00526E11"/>
    <w:rsid w:val="00526EE9"/>
    <w:rsid w:val="00530B75"/>
    <w:rsid w:val="00530FA2"/>
    <w:rsid w:val="00532E89"/>
    <w:rsid w:val="00534B99"/>
    <w:rsid w:val="005350DA"/>
    <w:rsid w:val="00535ECB"/>
    <w:rsid w:val="005411B6"/>
    <w:rsid w:val="00546490"/>
    <w:rsid w:val="005477C2"/>
    <w:rsid w:val="0055127F"/>
    <w:rsid w:val="00554BB8"/>
    <w:rsid w:val="005558E0"/>
    <w:rsid w:val="00556523"/>
    <w:rsid w:val="00561E88"/>
    <w:rsid w:val="0056396E"/>
    <w:rsid w:val="00567591"/>
    <w:rsid w:val="00570956"/>
    <w:rsid w:val="00571009"/>
    <w:rsid w:val="005823E1"/>
    <w:rsid w:val="0058360E"/>
    <w:rsid w:val="0059226E"/>
    <w:rsid w:val="005926E0"/>
    <w:rsid w:val="00594E01"/>
    <w:rsid w:val="00595C78"/>
    <w:rsid w:val="00596B35"/>
    <w:rsid w:val="005A79EE"/>
    <w:rsid w:val="005C2617"/>
    <w:rsid w:val="005C58F2"/>
    <w:rsid w:val="005C621B"/>
    <w:rsid w:val="005E1E66"/>
    <w:rsid w:val="005E23D9"/>
    <w:rsid w:val="005E2806"/>
    <w:rsid w:val="005E29B2"/>
    <w:rsid w:val="005F58BD"/>
    <w:rsid w:val="005F5950"/>
    <w:rsid w:val="00601CAF"/>
    <w:rsid w:val="00602F36"/>
    <w:rsid w:val="00603028"/>
    <w:rsid w:val="00603D29"/>
    <w:rsid w:val="00607443"/>
    <w:rsid w:val="00607A1F"/>
    <w:rsid w:val="006107D6"/>
    <w:rsid w:val="006115C6"/>
    <w:rsid w:val="00612183"/>
    <w:rsid w:val="00612C00"/>
    <w:rsid w:val="00616455"/>
    <w:rsid w:val="00617635"/>
    <w:rsid w:val="00620AA1"/>
    <w:rsid w:val="0062111C"/>
    <w:rsid w:val="00621D7C"/>
    <w:rsid w:val="00636AC7"/>
    <w:rsid w:val="00637287"/>
    <w:rsid w:val="00642907"/>
    <w:rsid w:val="00642B06"/>
    <w:rsid w:val="00644438"/>
    <w:rsid w:val="00644B83"/>
    <w:rsid w:val="0064659A"/>
    <w:rsid w:val="0065791E"/>
    <w:rsid w:val="00663E40"/>
    <w:rsid w:val="00663F5A"/>
    <w:rsid w:val="00664DC3"/>
    <w:rsid w:val="00666B06"/>
    <w:rsid w:val="006805C3"/>
    <w:rsid w:val="00687CC4"/>
    <w:rsid w:val="00690E02"/>
    <w:rsid w:val="00691E9F"/>
    <w:rsid w:val="0069364E"/>
    <w:rsid w:val="00694836"/>
    <w:rsid w:val="0069587D"/>
    <w:rsid w:val="006A0097"/>
    <w:rsid w:val="006A0517"/>
    <w:rsid w:val="006A0D9C"/>
    <w:rsid w:val="006A2860"/>
    <w:rsid w:val="006A4072"/>
    <w:rsid w:val="006A5B51"/>
    <w:rsid w:val="006A7E72"/>
    <w:rsid w:val="006B33F1"/>
    <w:rsid w:val="006B365C"/>
    <w:rsid w:val="006B72DE"/>
    <w:rsid w:val="006C137B"/>
    <w:rsid w:val="006C521A"/>
    <w:rsid w:val="006C5618"/>
    <w:rsid w:val="006C7D6C"/>
    <w:rsid w:val="006D65E6"/>
    <w:rsid w:val="006E3CE2"/>
    <w:rsid w:val="006E76C1"/>
    <w:rsid w:val="006F477D"/>
    <w:rsid w:val="006F71B4"/>
    <w:rsid w:val="00700D0C"/>
    <w:rsid w:val="00711C94"/>
    <w:rsid w:val="00715A2E"/>
    <w:rsid w:val="00715FB3"/>
    <w:rsid w:val="00720FD7"/>
    <w:rsid w:val="00724858"/>
    <w:rsid w:val="007262D3"/>
    <w:rsid w:val="00726E67"/>
    <w:rsid w:val="0073015F"/>
    <w:rsid w:val="00731130"/>
    <w:rsid w:val="00731C6B"/>
    <w:rsid w:val="0073422D"/>
    <w:rsid w:val="00734AA6"/>
    <w:rsid w:val="007359B3"/>
    <w:rsid w:val="00737D59"/>
    <w:rsid w:val="00742329"/>
    <w:rsid w:val="007427C7"/>
    <w:rsid w:val="00743709"/>
    <w:rsid w:val="00751D99"/>
    <w:rsid w:val="00752324"/>
    <w:rsid w:val="00765127"/>
    <w:rsid w:val="0076612B"/>
    <w:rsid w:val="00766A24"/>
    <w:rsid w:val="00771CEE"/>
    <w:rsid w:val="00777150"/>
    <w:rsid w:val="00777232"/>
    <w:rsid w:val="007830B3"/>
    <w:rsid w:val="00786E80"/>
    <w:rsid w:val="00791066"/>
    <w:rsid w:val="0079170C"/>
    <w:rsid w:val="00791EBE"/>
    <w:rsid w:val="00796D20"/>
    <w:rsid w:val="007A256E"/>
    <w:rsid w:val="007A42D3"/>
    <w:rsid w:val="007A457A"/>
    <w:rsid w:val="007A774D"/>
    <w:rsid w:val="007B038B"/>
    <w:rsid w:val="007B166C"/>
    <w:rsid w:val="007B1916"/>
    <w:rsid w:val="007B20C6"/>
    <w:rsid w:val="007B28C2"/>
    <w:rsid w:val="007B2C44"/>
    <w:rsid w:val="007B3504"/>
    <w:rsid w:val="007B589C"/>
    <w:rsid w:val="007B6854"/>
    <w:rsid w:val="007C0F49"/>
    <w:rsid w:val="007C1208"/>
    <w:rsid w:val="007C39F4"/>
    <w:rsid w:val="007C3E08"/>
    <w:rsid w:val="007C5DDA"/>
    <w:rsid w:val="007E14E9"/>
    <w:rsid w:val="007E14EC"/>
    <w:rsid w:val="007E270D"/>
    <w:rsid w:val="007E2CDA"/>
    <w:rsid w:val="007E41F6"/>
    <w:rsid w:val="007E46FA"/>
    <w:rsid w:val="007F3632"/>
    <w:rsid w:val="007F3F2F"/>
    <w:rsid w:val="007F4741"/>
    <w:rsid w:val="007F577C"/>
    <w:rsid w:val="007F6089"/>
    <w:rsid w:val="00800C17"/>
    <w:rsid w:val="00801A57"/>
    <w:rsid w:val="008068AF"/>
    <w:rsid w:val="00807BF2"/>
    <w:rsid w:val="0081142F"/>
    <w:rsid w:val="0081353D"/>
    <w:rsid w:val="008172BE"/>
    <w:rsid w:val="00817341"/>
    <w:rsid w:val="00823114"/>
    <w:rsid w:val="0082606C"/>
    <w:rsid w:val="00827C56"/>
    <w:rsid w:val="008349B6"/>
    <w:rsid w:val="00834F7E"/>
    <w:rsid w:val="00835ECA"/>
    <w:rsid w:val="00843B63"/>
    <w:rsid w:val="00843FFB"/>
    <w:rsid w:val="00844F0C"/>
    <w:rsid w:val="00845286"/>
    <w:rsid w:val="00847EED"/>
    <w:rsid w:val="008533DC"/>
    <w:rsid w:val="0085414F"/>
    <w:rsid w:val="00855ACC"/>
    <w:rsid w:val="00856395"/>
    <w:rsid w:val="008576DA"/>
    <w:rsid w:val="008614C7"/>
    <w:rsid w:val="008620F5"/>
    <w:rsid w:val="00865709"/>
    <w:rsid w:val="00870ECA"/>
    <w:rsid w:val="0087310F"/>
    <w:rsid w:val="00874161"/>
    <w:rsid w:val="00875FF0"/>
    <w:rsid w:val="00877CC9"/>
    <w:rsid w:val="008824B1"/>
    <w:rsid w:val="0088362D"/>
    <w:rsid w:val="00885955"/>
    <w:rsid w:val="008864E8"/>
    <w:rsid w:val="008877C3"/>
    <w:rsid w:val="0089060B"/>
    <w:rsid w:val="0089292C"/>
    <w:rsid w:val="00894221"/>
    <w:rsid w:val="008A2238"/>
    <w:rsid w:val="008A3EA4"/>
    <w:rsid w:val="008A4566"/>
    <w:rsid w:val="008A60AE"/>
    <w:rsid w:val="008A7EFF"/>
    <w:rsid w:val="008B56C8"/>
    <w:rsid w:val="008C13A9"/>
    <w:rsid w:val="008C239C"/>
    <w:rsid w:val="008C39C4"/>
    <w:rsid w:val="008C5620"/>
    <w:rsid w:val="008C6B1C"/>
    <w:rsid w:val="008D0BFE"/>
    <w:rsid w:val="008D1EAD"/>
    <w:rsid w:val="008E0819"/>
    <w:rsid w:val="008E7D72"/>
    <w:rsid w:val="008F0047"/>
    <w:rsid w:val="008F51E7"/>
    <w:rsid w:val="008F5371"/>
    <w:rsid w:val="00900166"/>
    <w:rsid w:val="0090141D"/>
    <w:rsid w:val="009018ED"/>
    <w:rsid w:val="00910690"/>
    <w:rsid w:val="0091293B"/>
    <w:rsid w:val="009147A3"/>
    <w:rsid w:val="00921620"/>
    <w:rsid w:val="00921FA5"/>
    <w:rsid w:val="00922A43"/>
    <w:rsid w:val="00924FCC"/>
    <w:rsid w:val="00927852"/>
    <w:rsid w:val="009348EA"/>
    <w:rsid w:val="0093628B"/>
    <w:rsid w:val="009368E8"/>
    <w:rsid w:val="009423A8"/>
    <w:rsid w:val="00947444"/>
    <w:rsid w:val="009508DA"/>
    <w:rsid w:val="009511A1"/>
    <w:rsid w:val="0095343A"/>
    <w:rsid w:val="00953D5D"/>
    <w:rsid w:val="00955E76"/>
    <w:rsid w:val="00957DEB"/>
    <w:rsid w:val="009632B0"/>
    <w:rsid w:val="00963613"/>
    <w:rsid w:val="00963B9B"/>
    <w:rsid w:val="00963E2A"/>
    <w:rsid w:val="009660B7"/>
    <w:rsid w:val="009662D5"/>
    <w:rsid w:val="00970374"/>
    <w:rsid w:val="00975D4B"/>
    <w:rsid w:val="00976B9F"/>
    <w:rsid w:val="00976DB5"/>
    <w:rsid w:val="009834F6"/>
    <w:rsid w:val="009842AF"/>
    <w:rsid w:val="00987A74"/>
    <w:rsid w:val="009905BE"/>
    <w:rsid w:val="0099120D"/>
    <w:rsid w:val="0099344A"/>
    <w:rsid w:val="00994F4C"/>
    <w:rsid w:val="0099661A"/>
    <w:rsid w:val="009A1CE7"/>
    <w:rsid w:val="009A3B93"/>
    <w:rsid w:val="009A6B9C"/>
    <w:rsid w:val="009A6CA0"/>
    <w:rsid w:val="009A704E"/>
    <w:rsid w:val="009A7E9D"/>
    <w:rsid w:val="009B089B"/>
    <w:rsid w:val="009B18F4"/>
    <w:rsid w:val="009B1E21"/>
    <w:rsid w:val="009B64A3"/>
    <w:rsid w:val="009B6920"/>
    <w:rsid w:val="009C06FA"/>
    <w:rsid w:val="009C136F"/>
    <w:rsid w:val="009C2BFC"/>
    <w:rsid w:val="009C3767"/>
    <w:rsid w:val="009D07BA"/>
    <w:rsid w:val="009D13B3"/>
    <w:rsid w:val="009D24C2"/>
    <w:rsid w:val="009D779B"/>
    <w:rsid w:val="009E05B3"/>
    <w:rsid w:val="009E3C05"/>
    <w:rsid w:val="009F2074"/>
    <w:rsid w:val="009F4343"/>
    <w:rsid w:val="009F4E1F"/>
    <w:rsid w:val="009F5636"/>
    <w:rsid w:val="009F5A47"/>
    <w:rsid w:val="009F77EB"/>
    <w:rsid w:val="00A03AD9"/>
    <w:rsid w:val="00A0444B"/>
    <w:rsid w:val="00A0612F"/>
    <w:rsid w:val="00A07991"/>
    <w:rsid w:val="00A24A88"/>
    <w:rsid w:val="00A26C5F"/>
    <w:rsid w:val="00A27412"/>
    <w:rsid w:val="00A320F2"/>
    <w:rsid w:val="00A43D64"/>
    <w:rsid w:val="00A448D2"/>
    <w:rsid w:val="00A450CB"/>
    <w:rsid w:val="00A46883"/>
    <w:rsid w:val="00A51AC3"/>
    <w:rsid w:val="00A51B41"/>
    <w:rsid w:val="00A53B68"/>
    <w:rsid w:val="00A53D5B"/>
    <w:rsid w:val="00A53F91"/>
    <w:rsid w:val="00A54DC0"/>
    <w:rsid w:val="00A54E77"/>
    <w:rsid w:val="00A57B09"/>
    <w:rsid w:val="00A61E4A"/>
    <w:rsid w:val="00A645D4"/>
    <w:rsid w:val="00A74068"/>
    <w:rsid w:val="00A7421C"/>
    <w:rsid w:val="00A752AF"/>
    <w:rsid w:val="00A8005B"/>
    <w:rsid w:val="00A8476F"/>
    <w:rsid w:val="00A957A1"/>
    <w:rsid w:val="00A95B47"/>
    <w:rsid w:val="00A967F0"/>
    <w:rsid w:val="00AA04CB"/>
    <w:rsid w:val="00AA17E1"/>
    <w:rsid w:val="00AB0A01"/>
    <w:rsid w:val="00AB2AEF"/>
    <w:rsid w:val="00AB2DC5"/>
    <w:rsid w:val="00AB38E0"/>
    <w:rsid w:val="00AC047E"/>
    <w:rsid w:val="00AC129A"/>
    <w:rsid w:val="00AC60DC"/>
    <w:rsid w:val="00AD2790"/>
    <w:rsid w:val="00AD3FFE"/>
    <w:rsid w:val="00AD4C1B"/>
    <w:rsid w:val="00AD7104"/>
    <w:rsid w:val="00AD72CF"/>
    <w:rsid w:val="00AD7DC1"/>
    <w:rsid w:val="00AE4349"/>
    <w:rsid w:val="00AF1705"/>
    <w:rsid w:val="00AF33CA"/>
    <w:rsid w:val="00AF6A11"/>
    <w:rsid w:val="00B01367"/>
    <w:rsid w:val="00B02CBC"/>
    <w:rsid w:val="00B02E5D"/>
    <w:rsid w:val="00B02FE0"/>
    <w:rsid w:val="00B03373"/>
    <w:rsid w:val="00B0489F"/>
    <w:rsid w:val="00B0506A"/>
    <w:rsid w:val="00B05E92"/>
    <w:rsid w:val="00B23409"/>
    <w:rsid w:val="00B23526"/>
    <w:rsid w:val="00B279B2"/>
    <w:rsid w:val="00B36BAF"/>
    <w:rsid w:val="00B43612"/>
    <w:rsid w:val="00B46EED"/>
    <w:rsid w:val="00B50743"/>
    <w:rsid w:val="00B50C94"/>
    <w:rsid w:val="00B51AF7"/>
    <w:rsid w:val="00B5224E"/>
    <w:rsid w:val="00B5252C"/>
    <w:rsid w:val="00B61F3B"/>
    <w:rsid w:val="00B634C9"/>
    <w:rsid w:val="00B653D9"/>
    <w:rsid w:val="00B67183"/>
    <w:rsid w:val="00B67202"/>
    <w:rsid w:val="00B74FE4"/>
    <w:rsid w:val="00B7532A"/>
    <w:rsid w:val="00B76AB2"/>
    <w:rsid w:val="00B80F23"/>
    <w:rsid w:val="00B81724"/>
    <w:rsid w:val="00B817B0"/>
    <w:rsid w:val="00B85896"/>
    <w:rsid w:val="00B95AB3"/>
    <w:rsid w:val="00B960CC"/>
    <w:rsid w:val="00BA2CBF"/>
    <w:rsid w:val="00BA54EF"/>
    <w:rsid w:val="00BA6C42"/>
    <w:rsid w:val="00BA6D42"/>
    <w:rsid w:val="00BB1676"/>
    <w:rsid w:val="00BB1C8C"/>
    <w:rsid w:val="00BB498F"/>
    <w:rsid w:val="00BC178D"/>
    <w:rsid w:val="00BC4474"/>
    <w:rsid w:val="00BC78B6"/>
    <w:rsid w:val="00BD27AC"/>
    <w:rsid w:val="00BD37E8"/>
    <w:rsid w:val="00BD5286"/>
    <w:rsid w:val="00BD63E2"/>
    <w:rsid w:val="00BE40CF"/>
    <w:rsid w:val="00BE6846"/>
    <w:rsid w:val="00BF0147"/>
    <w:rsid w:val="00BF0CA7"/>
    <w:rsid w:val="00BF1EBE"/>
    <w:rsid w:val="00BF243A"/>
    <w:rsid w:val="00BF2DAA"/>
    <w:rsid w:val="00BF4EA3"/>
    <w:rsid w:val="00C019BD"/>
    <w:rsid w:val="00C05F1C"/>
    <w:rsid w:val="00C065F9"/>
    <w:rsid w:val="00C069A6"/>
    <w:rsid w:val="00C1311F"/>
    <w:rsid w:val="00C13F8D"/>
    <w:rsid w:val="00C150D8"/>
    <w:rsid w:val="00C15651"/>
    <w:rsid w:val="00C20D8B"/>
    <w:rsid w:val="00C21774"/>
    <w:rsid w:val="00C21A4F"/>
    <w:rsid w:val="00C2326D"/>
    <w:rsid w:val="00C23317"/>
    <w:rsid w:val="00C24353"/>
    <w:rsid w:val="00C3152E"/>
    <w:rsid w:val="00C37B7B"/>
    <w:rsid w:val="00C4298F"/>
    <w:rsid w:val="00C42F13"/>
    <w:rsid w:val="00C44199"/>
    <w:rsid w:val="00C50717"/>
    <w:rsid w:val="00C507BD"/>
    <w:rsid w:val="00C55674"/>
    <w:rsid w:val="00C56B56"/>
    <w:rsid w:val="00C57675"/>
    <w:rsid w:val="00C578B6"/>
    <w:rsid w:val="00C601B5"/>
    <w:rsid w:val="00C61490"/>
    <w:rsid w:val="00C643A7"/>
    <w:rsid w:val="00C671DB"/>
    <w:rsid w:val="00C67524"/>
    <w:rsid w:val="00C67D7D"/>
    <w:rsid w:val="00C70489"/>
    <w:rsid w:val="00C770EF"/>
    <w:rsid w:val="00C80C4A"/>
    <w:rsid w:val="00C83A39"/>
    <w:rsid w:val="00C83E13"/>
    <w:rsid w:val="00C840D4"/>
    <w:rsid w:val="00C8430B"/>
    <w:rsid w:val="00C84E51"/>
    <w:rsid w:val="00C8674B"/>
    <w:rsid w:val="00C938B2"/>
    <w:rsid w:val="00CA0E60"/>
    <w:rsid w:val="00CA2D31"/>
    <w:rsid w:val="00CA3440"/>
    <w:rsid w:val="00CA5474"/>
    <w:rsid w:val="00CA6B71"/>
    <w:rsid w:val="00CB00EC"/>
    <w:rsid w:val="00CB11A6"/>
    <w:rsid w:val="00CB2E85"/>
    <w:rsid w:val="00CB3AAD"/>
    <w:rsid w:val="00CB435A"/>
    <w:rsid w:val="00CB6A34"/>
    <w:rsid w:val="00CB6C3D"/>
    <w:rsid w:val="00CC130C"/>
    <w:rsid w:val="00CC1A20"/>
    <w:rsid w:val="00CC7D36"/>
    <w:rsid w:val="00CD06A8"/>
    <w:rsid w:val="00CD0FB3"/>
    <w:rsid w:val="00CD2EF3"/>
    <w:rsid w:val="00CD7A59"/>
    <w:rsid w:val="00CE1A7C"/>
    <w:rsid w:val="00CE3127"/>
    <w:rsid w:val="00CE31ED"/>
    <w:rsid w:val="00CE3B4F"/>
    <w:rsid w:val="00CE4A3A"/>
    <w:rsid w:val="00CF0DDC"/>
    <w:rsid w:val="00D00192"/>
    <w:rsid w:val="00D019D6"/>
    <w:rsid w:val="00D03EE9"/>
    <w:rsid w:val="00D047AA"/>
    <w:rsid w:val="00D0598B"/>
    <w:rsid w:val="00D05E19"/>
    <w:rsid w:val="00D066D9"/>
    <w:rsid w:val="00D107C8"/>
    <w:rsid w:val="00D11A48"/>
    <w:rsid w:val="00D166B7"/>
    <w:rsid w:val="00D17AD1"/>
    <w:rsid w:val="00D3287E"/>
    <w:rsid w:val="00D3425A"/>
    <w:rsid w:val="00D35900"/>
    <w:rsid w:val="00D3621F"/>
    <w:rsid w:val="00D36CAF"/>
    <w:rsid w:val="00D42DE7"/>
    <w:rsid w:val="00D436D5"/>
    <w:rsid w:val="00D43FCE"/>
    <w:rsid w:val="00D447FF"/>
    <w:rsid w:val="00D450E1"/>
    <w:rsid w:val="00D465D9"/>
    <w:rsid w:val="00D4795C"/>
    <w:rsid w:val="00D51337"/>
    <w:rsid w:val="00D5321F"/>
    <w:rsid w:val="00D5743C"/>
    <w:rsid w:val="00D60AB4"/>
    <w:rsid w:val="00D62E37"/>
    <w:rsid w:val="00D633D4"/>
    <w:rsid w:val="00D6709F"/>
    <w:rsid w:val="00D82A99"/>
    <w:rsid w:val="00D8460A"/>
    <w:rsid w:val="00D90221"/>
    <w:rsid w:val="00D924D2"/>
    <w:rsid w:val="00D9545A"/>
    <w:rsid w:val="00D964F1"/>
    <w:rsid w:val="00D97194"/>
    <w:rsid w:val="00DA1C18"/>
    <w:rsid w:val="00DB03EB"/>
    <w:rsid w:val="00DB09D4"/>
    <w:rsid w:val="00DB2806"/>
    <w:rsid w:val="00DB5BCE"/>
    <w:rsid w:val="00DB71F6"/>
    <w:rsid w:val="00DB77C7"/>
    <w:rsid w:val="00DC18CC"/>
    <w:rsid w:val="00DC5182"/>
    <w:rsid w:val="00DC5CC4"/>
    <w:rsid w:val="00DC6E59"/>
    <w:rsid w:val="00DC75AE"/>
    <w:rsid w:val="00DD2CD5"/>
    <w:rsid w:val="00DD3232"/>
    <w:rsid w:val="00DD4B69"/>
    <w:rsid w:val="00DD5BCC"/>
    <w:rsid w:val="00DD6F5C"/>
    <w:rsid w:val="00DE01AD"/>
    <w:rsid w:val="00DF12A2"/>
    <w:rsid w:val="00DF2E8E"/>
    <w:rsid w:val="00DF3517"/>
    <w:rsid w:val="00DF36FC"/>
    <w:rsid w:val="00DF3B97"/>
    <w:rsid w:val="00DF49BB"/>
    <w:rsid w:val="00DF4EB9"/>
    <w:rsid w:val="00DF533F"/>
    <w:rsid w:val="00DF66CA"/>
    <w:rsid w:val="00E008A8"/>
    <w:rsid w:val="00E057BE"/>
    <w:rsid w:val="00E07279"/>
    <w:rsid w:val="00E1024E"/>
    <w:rsid w:val="00E12318"/>
    <w:rsid w:val="00E12D8A"/>
    <w:rsid w:val="00E14BD7"/>
    <w:rsid w:val="00E14C3B"/>
    <w:rsid w:val="00E14D7D"/>
    <w:rsid w:val="00E21D5C"/>
    <w:rsid w:val="00E23BCA"/>
    <w:rsid w:val="00E245B6"/>
    <w:rsid w:val="00E2688A"/>
    <w:rsid w:val="00E26FB6"/>
    <w:rsid w:val="00E33CD7"/>
    <w:rsid w:val="00E44612"/>
    <w:rsid w:val="00E50154"/>
    <w:rsid w:val="00E564F6"/>
    <w:rsid w:val="00E56DFB"/>
    <w:rsid w:val="00E60A98"/>
    <w:rsid w:val="00E619D1"/>
    <w:rsid w:val="00E61CA1"/>
    <w:rsid w:val="00E6355B"/>
    <w:rsid w:val="00E63940"/>
    <w:rsid w:val="00E63FE8"/>
    <w:rsid w:val="00E64707"/>
    <w:rsid w:val="00E6549A"/>
    <w:rsid w:val="00E71806"/>
    <w:rsid w:val="00E71B4B"/>
    <w:rsid w:val="00E7216A"/>
    <w:rsid w:val="00E73781"/>
    <w:rsid w:val="00E75CD5"/>
    <w:rsid w:val="00E848A7"/>
    <w:rsid w:val="00E867D0"/>
    <w:rsid w:val="00E87856"/>
    <w:rsid w:val="00E91E89"/>
    <w:rsid w:val="00E94FE2"/>
    <w:rsid w:val="00E95D16"/>
    <w:rsid w:val="00EA0063"/>
    <w:rsid w:val="00EA16DB"/>
    <w:rsid w:val="00EA2BF0"/>
    <w:rsid w:val="00EA37F6"/>
    <w:rsid w:val="00EA424B"/>
    <w:rsid w:val="00EA567B"/>
    <w:rsid w:val="00EA5B7A"/>
    <w:rsid w:val="00EB0192"/>
    <w:rsid w:val="00EB2AEB"/>
    <w:rsid w:val="00EB63F4"/>
    <w:rsid w:val="00EC20CE"/>
    <w:rsid w:val="00EC42ED"/>
    <w:rsid w:val="00ED0B81"/>
    <w:rsid w:val="00ED0F2E"/>
    <w:rsid w:val="00ED12F0"/>
    <w:rsid w:val="00ED1C16"/>
    <w:rsid w:val="00ED2AC3"/>
    <w:rsid w:val="00EE4F53"/>
    <w:rsid w:val="00EE740D"/>
    <w:rsid w:val="00EF2360"/>
    <w:rsid w:val="00EF37B2"/>
    <w:rsid w:val="00EF37EC"/>
    <w:rsid w:val="00EF3D80"/>
    <w:rsid w:val="00EF45AF"/>
    <w:rsid w:val="00EF5E46"/>
    <w:rsid w:val="00F01A3A"/>
    <w:rsid w:val="00F052A2"/>
    <w:rsid w:val="00F05A48"/>
    <w:rsid w:val="00F12AAF"/>
    <w:rsid w:val="00F176BA"/>
    <w:rsid w:val="00F20D0D"/>
    <w:rsid w:val="00F21C45"/>
    <w:rsid w:val="00F223D2"/>
    <w:rsid w:val="00F24F42"/>
    <w:rsid w:val="00F27031"/>
    <w:rsid w:val="00F31D00"/>
    <w:rsid w:val="00F342B8"/>
    <w:rsid w:val="00F34D9D"/>
    <w:rsid w:val="00F3566D"/>
    <w:rsid w:val="00F42E14"/>
    <w:rsid w:val="00F44B12"/>
    <w:rsid w:val="00F4505F"/>
    <w:rsid w:val="00F4565B"/>
    <w:rsid w:val="00F52186"/>
    <w:rsid w:val="00F52DF9"/>
    <w:rsid w:val="00F55DEA"/>
    <w:rsid w:val="00F57171"/>
    <w:rsid w:val="00F628D3"/>
    <w:rsid w:val="00F67A37"/>
    <w:rsid w:val="00F741CF"/>
    <w:rsid w:val="00F75AEF"/>
    <w:rsid w:val="00F77E73"/>
    <w:rsid w:val="00F811B9"/>
    <w:rsid w:val="00F82330"/>
    <w:rsid w:val="00F827C6"/>
    <w:rsid w:val="00F8794F"/>
    <w:rsid w:val="00F87ADC"/>
    <w:rsid w:val="00F9048A"/>
    <w:rsid w:val="00FA131C"/>
    <w:rsid w:val="00FA1F3A"/>
    <w:rsid w:val="00FA6019"/>
    <w:rsid w:val="00FA75E7"/>
    <w:rsid w:val="00FB0ABA"/>
    <w:rsid w:val="00FB5BF6"/>
    <w:rsid w:val="00FC24BC"/>
    <w:rsid w:val="00FC2A96"/>
    <w:rsid w:val="00FC2F12"/>
    <w:rsid w:val="00FC321B"/>
    <w:rsid w:val="00FC34E5"/>
    <w:rsid w:val="00FC3C92"/>
    <w:rsid w:val="00FC3E9F"/>
    <w:rsid w:val="00FC3FC2"/>
    <w:rsid w:val="00FC491E"/>
    <w:rsid w:val="00FC6807"/>
    <w:rsid w:val="00FD76BE"/>
    <w:rsid w:val="00FE0DFD"/>
    <w:rsid w:val="00FE1E3B"/>
    <w:rsid w:val="00FE70D8"/>
    <w:rsid w:val="00FE779D"/>
    <w:rsid w:val="00FF2FA9"/>
    <w:rsid w:val="00FF53EB"/>
    <w:rsid w:val="00FF5BEC"/>
    <w:rsid w:val="00FF6AA4"/>
    <w:rsid w:val="0191087C"/>
    <w:rsid w:val="01C225ED"/>
    <w:rsid w:val="0222416B"/>
    <w:rsid w:val="02BD73B4"/>
    <w:rsid w:val="035C32B0"/>
    <w:rsid w:val="03730C0B"/>
    <w:rsid w:val="0487523C"/>
    <w:rsid w:val="048E4E68"/>
    <w:rsid w:val="04C217A1"/>
    <w:rsid w:val="051C59ED"/>
    <w:rsid w:val="05403A5F"/>
    <w:rsid w:val="05432019"/>
    <w:rsid w:val="05C977E5"/>
    <w:rsid w:val="05EF644C"/>
    <w:rsid w:val="063B6F37"/>
    <w:rsid w:val="069A1273"/>
    <w:rsid w:val="073168E1"/>
    <w:rsid w:val="07AB114E"/>
    <w:rsid w:val="084E5C64"/>
    <w:rsid w:val="08A7581D"/>
    <w:rsid w:val="094F31D3"/>
    <w:rsid w:val="097C203A"/>
    <w:rsid w:val="09D60F1B"/>
    <w:rsid w:val="0A170A6A"/>
    <w:rsid w:val="0A780F63"/>
    <w:rsid w:val="0AD5416C"/>
    <w:rsid w:val="0BCC0A37"/>
    <w:rsid w:val="0BEC2290"/>
    <w:rsid w:val="0C81651C"/>
    <w:rsid w:val="0CD64938"/>
    <w:rsid w:val="0CFF2EA1"/>
    <w:rsid w:val="0D206D3E"/>
    <w:rsid w:val="0ED4329A"/>
    <w:rsid w:val="0F320DAE"/>
    <w:rsid w:val="0F5517A3"/>
    <w:rsid w:val="0F921960"/>
    <w:rsid w:val="10703EDE"/>
    <w:rsid w:val="11045BB9"/>
    <w:rsid w:val="111F1C80"/>
    <w:rsid w:val="112F34A8"/>
    <w:rsid w:val="1199574F"/>
    <w:rsid w:val="11E63955"/>
    <w:rsid w:val="12690332"/>
    <w:rsid w:val="12BC328A"/>
    <w:rsid w:val="12CD1ABC"/>
    <w:rsid w:val="13AE4D19"/>
    <w:rsid w:val="140D2D83"/>
    <w:rsid w:val="14665577"/>
    <w:rsid w:val="14784A29"/>
    <w:rsid w:val="14A7430F"/>
    <w:rsid w:val="151A750C"/>
    <w:rsid w:val="15400436"/>
    <w:rsid w:val="15657342"/>
    <w:rsid w:val="16274C8D"/>
    <w:rsid w:val="16853D49"/>
    <w:rsid w:val="178735E6"/>
    <w:rsid w:val="18483FB5"/>
    <w:rsid w:val="18647883"/>
    <w:rsid w:val="190C35AD"/>
    <w:rsid w:val="19C740D8"/>
    <w:rsid w:val="1A137C8A"/>
    <w:rsid w:val="1A64353D"/>
    <w:rsid w:val="1A8E7993"/>
    <w:rsid w:val="1AB87BF8"/>
    <w:rsid w:val="1ADA1ADD"/>
    <w:rsid w:val="1B7D4020"/>
    <w:rsid w:val="1B7E2476"/>
    <w:rsid w:val="1B98765D"/>
    <w:rsid w:val="1BE03BA0"/>
    <w:rsid w:val="1E950B2B"/>
    <w:rsid w:val="206A4961"/>
    <w:rsid w:val="20A764EC"/>
    <w:rsid w:val="211F2167"/>
    <w:rsid w:val="213C1637"/>
    <w:rsid w:val="21942DAA"/>
    <w:rsid w:val="22316034"/>
    <w:rsid w:val="223D4B82"/>
    <w:rsid w:val="236B357A"/>
    <w:rsid w:val="23B269F7"/>
    <w:rsid w:val="23FA1381"/>
    <w:rsid w:val="2439578F"/>
    <w:rsid w:val="246E616E"/>
    <w:rsid w:val="249963CC"/>
    <w:rsid w:val="2566205C"/>
    <w:rsid w:val="261044E3"/>
    <w:rsid w:val="26727B85"/>
    <w:rsid w:val="27007912"/>
    <w:rsid w:val="270F32D6"/>
    <w:rsid w:val="27AD7BA2"/>
    <w:rsid w:val="28CA2D1C"/>
    <w:rsid w:val="290975E5"/>
    <w:rsid w:val="29ED400E"/>
    <w:rsid w:val="2A4431B4"/>
    <w:rsid w:val="2B1D1784"/>
    <w:rsid w:val="2B6D12EE"/>
    <w:rsid w:val="2BAF0784"/>
    <w:rsid w:val="2BB31BF2"/>
    <w:rsid w:val="2C776707"/>
    <w:rsid w:val="2C82205A"/>
    <w:rsid w:val="2CE20E35"/>
    <w:rsid w:val="2D0D16A5"/>
    <w:rsid w:val="2D686211"/>
    <w:rsid w:val="2DB36936"/>
    <w:rsid w:val="2E0F4396"/>
    <w:rsid w:val="2F793CB3"/>
    <w:rsid w:val="2FA7366A"/>
    <w:rsid w:val="2FD652B7"/>
    <w:rsid w:val="30395C43"/>
    <w:rsid w:val="313F3BA6"/>
    <w:rsid w:val="31B830E0"/>
    <w:rsid w:val="320B446D"/>
    <w:rsid w:val="321C75CA"/>
    <w:rsid w:val="32D904BC"/>
    <w:rsid w:val="32F94B8E"/>
    <w:rsid w:val="331B51D6"/>
    <w:rsid w:val="336B2B53"/>
    <w:rsid w:val="33844284"/>
    <w:rsid w:val="34655258"/>
    <w:rsid w:val="34DB0F65"/>
    <w:rsid w:val="34E72111"/>
    <w:rsid w:val="354B444E"/>
    <w:rsid w:val="356F57B5"/>
    <w:rsid w:val="35D2691D"/>
    <w:rsid w:val="36261F53"/>
    <w:rsid w:val="36C81DE8"/>
    <w:rsid w:val="36D64083"/>
    <w:rsid w:val="377859FD"/>
    <w:rsid w:val="38436044"/>
    <w:rsid w:val="387F7A1E"/>
    <w:rsid w:val="391334D5"/>
    <w:rsid w:val="395037FA"/>
    <w:rsid w:val="3ADE1C2D"/>
    <w:rsid w:val="3B450930"/>
    <w:rsid w:val="3B9E3904"/>
    <w:rsid w:val="3BC52A1D"/>
    <w:rsid w:val="3D040CE7"/>
    <w:rsid w:val="3D583BAC"/>
    <w:rsid w:val="3D5D1F2F"/>
    <w:rsid w:val="3E3C18A3"/>
    <w:rsid w:val="3E735CD6"/>
    <w:rsid w:val="3E8962DA"/>
    <w:rsid w:val="3EB94998"/>
    <w:rsid w:val="3ECD4126"/>
    <w:rsid w:val="3F283660"/>
    <w:rsid w:val="3F8769CB"/>
    <w:rsid w:val="3FF7015C"/>
    <w:rsid w:val="404959A8"/>
    <w:rsid w:val="40B05B1F"/>
    <w:rsid w:val="413E0244"/>
    <w:rsid w:val="41AA0C03"/>
    <w:rsid w:val="429E2E14"/>
    <w:rsid w:val="42FE2483"/>
    <w:rsid w:val="432F5514"/>
    <w:rsid w:val="433E55F2"/>
    <w:rsid w:val="437D0224"/>
    <w:rsid w:val="438E0C0C"/>
    <w:rsid w:val="43B8716C"/>
    <w:rsid w:val="43C3283B"/>
    <w:rsid w:val="440A578C"/>
    <w:rsid w:val="44C06BEE"/>
    <w:rsid w:val="46286700"/>
    <w:rsid w:val="46473547"/>
    <w:rsid w:val="46FB51BC"/>
    <w:rsid w:val="47125694"/>
    <w:rsid w:val="471A065F"/>
    <w:rsid w:val="47E409B2"/>
    <w:rsid w:val="48082FF6"/>
    <w:rsid w:val="48732FA5"/>
    <w:rsid w:val="4886713D"/>
    <w:rsid w:val="48890188"/>
    <w:rsid w:val="495B048F"/>
    <w:rsid w:val="496B50F8"/>
    <w:rsid w:val="4ADC2B74"/>
    <w:rsid w:val="4AEE78FE"/>
    <w:rsid w:val="4B30622F"/>
    <w:rsid w:val="4B842010"/>
    <w:rsid w:val="4BC27A67"/>
    <w:rsid w:val="4BFA6EB7"/>
    <w:rsid w:val="4CA70128"/>
    <w:rsid w:val="4CEE560C"/>
    <w:rsid w:val="4D8F5FB1"/>
    <w:rsid w:val="4DC572D0"/>
    <w:rsid w:val="4E4C36E2"/>
    <w:rsid w:val="4EE51D25"/>
    <w:rsid w:val="4F9C7946"/>
    <w:rsid w:val="50CF5F36"/>
    <w:rsid w:val="51786173"/>
    <w:rsid w:val="518119C4"/>
    <w:rsid w:val="519A516D"/>
    <w:rsid w:val="521B769F"/>
    <w:rsid w:val="52DF5497"/>
    <w:rsid w:val="52E616D3"/>
    <w:rsid w:val="53CC3F8A"/>
    <w:rsid w:val="544637FA"/>
    <w:rsid w:val="54F16D1C"/>
    <w:rsid w:val="550021F7"/>
    <w:rsid w:val="557315BF"/>
    <w:rsid w:val="561B7CF8"/>
    <w:rsid w:val="56725F69"/>
    <w:rsid w:val="568715CF"/>
    <w:rsid w:val="56E512E6"/>
    <w:rsid w:val="576741BB"/>
    <w:rsid w:val="57D542ED"/>
    <w:rsid w:val="585D0200"/>
    <w:rsid w:val="586F5361"/>
    <w:rsid w:val="588C0569"/>
    <w:rsid w:val="592534AB"/>
    <w:rsid w:val="59CA4410"/>
    <w:rsid w:val="5A352BD7"/>
    <w:rsid w:val="5A3637F1"/>
    <w:rsid w:val="5A533DE6"/>
    <w:rsid w:val="5B396746"/>
    <w:rsid w:val="5CC2508E"/>
    <w:rsid w:val="5CDB3A5A"/>
    <w:rsid w:val="5D566440"/>
    <w:rsid w:val="5DDB45B0"/>
    <w:rsid w:val="5DFC7C4C"/>
    <w:rsid w:val="5E4F64AE"/>
    <w:rsid w:val="5FD154B4"/>
    <w:rsid w:val="5FF803BF"/>
    <w:rsid w:val="603B7793"/>
    <w:rsid w:val="60A24FBB"/>
    <w:rsid w:val="60A43852"/>
    <w:rsid w:val="61502B73"/>
    <w:rsid w:val="618D180C"/>
    <w:rsid w:val="61DD5EE9"/>
    <w:rsid w:val="624D0F56"/>
    <w:rsid w:val="6349580F"/>
    <w:rsid w:val="64504D2E"/>
    <w:rsid w:val="648A7275"/>
    <w:rsid w:val="64D304B3"/>
    <w:rsid w:val="64E220DD"/>
    <w:rsid w:val="652F3878"/>
    <w:rsid w:val="654B6A4E"/>
    <w:rsid w:val="6559534A"/>
    <w:rsid w:val="668F1B3D"/>
    <w:rsid w:val="67472418"/>
    <w:rsid w:val="677A226A"/>
    <w:rsid w:val="67D0686A"/>
    <w:rsid w:val="67E75B9C"/>
    <w:rsid w:val="6839194C"/>
    <w:rsid w:val="683B0980"/>
    <w:rsid w:val="686960E6"/>
    <w:rsid w:val="693C36FC"/>
    <w:rsid w:val="69E01D5F"/>
    <w:rsid w:val="6A46304D"/>
    <w:rsid w:val="6BA91FF0"/>
    <w:rsid w:val="6BED1298"/>
    <w:rsid w:val="6CE61329"/>
    <w:rsid w:val="6DA103DD"/>
    <w:rsid w:val="6E3226C6"/>
    <w:rsid w:val="6E573559"/>
    <w:rsid w:val="6EC67842"/>
    <w:rsid w:val="6FB75470"/>
    <w:rsid w:val="6FDE2273"/>
    <w:rsid w:val="70755D98"/>
    <w:rsid w:val="716B671F"/>
    <w:rsid w:val="71A2579E"/>
    <w:rsid w:val="71AF7537"/>
    <w:rsid w:val="721B697B"/>
    <w:rsid w:val="72807A27"/>
    <w:rsid w:val="72CF445A"/>
    <w:rsid w:val="74032420"/>
    <w:rsid w:val="750D6C96"/>
    <w:rsid w:val="753E28E8"/>
    <w:rsid w:val="75A432DF"/>
    <w:rsid w:val="75B1555D"/>
    <w:rsid w:val="760D7C4A"/>
    <w:rsid w:val="764A03A3"/>
    <w:rsid w:val="76BB055F"/>
    <w:rsid w:val="76CD220E"/>
    <w:rsid w:val="76EC296B"/>
    <w:rsid w:val="76F20AD9"/>
    <w:rsid w:val="76FA0FBF"/>
    <w:rsid w:val="77793AE0"/>
    <w:rsid w:val="790F4F57"/>
    <w:rsid w:val="79915775"/>
    <w:rsid w:val="7A5A3828"/>
    <w:rsid w:val="7ACA2556"/>
    <w:rsid w:val="7ADF33C8"/>
    <w:rsid w:val="7AF52990"/>
    <w:rsid w:val="7BAE7B71"/>
    <w:rsid w:val="7BB473CD"/>
    <w:rsid w:val="7BC27DA5"/>
    <w:rsid w:val="7C4A58F4"/>
    <w:rsid w:val="7C792C1C"/>
    <w:rsid w:val="7D422FE2"/>
    <w:rsid w:val="7D4C3BCA"/>
    <w:rsid w:val="7D7D6317"/>
    <w:rsid w:val="7D965107"/>
    <w:rsid w:val="7DD547CA"/>
    <w:rsid w:val="7E770786"/>
    <w:rsid w:val="7F4E60F7"/>
    <w:rsid w:val="7F52248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8"/>
    <w:autoRedefine/>
    <w:qFormat/>
    <w:uiPriority w:val="9"/>
    <w:pPr>
      <w:spacing w:before="100" w:beforeAutospacing="1" w:after="100" w:afterAutospacing="1"/>
      <w:outlineLvl w:val="0"/>
    </w:pPr>
    <w:rPr>
      <w:rFonts w:ascii="宋体" w:hAnsi="宋体" w:eastAsia="宋体" w:cs="宋体"/>
      <w:b/>
      <w:bCs/>
      <w:kern w:val="36"/>
      <w:sz w:val="48"/>
      <w:szCs w:val="48"/>
    </w:rPr>
  </w:style>
  <w:style w:type="character" w:default="1" w:styleId="12">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25"/>
    <w:autoRedefine/>
    <w:unhideWhenUsed/>
    <w:qFormat/>
    <w:uiPriority w:val="99"/>
  </w:style>
  <w:style w:type="paragraph" w:styleId="4">
    <w:name w:val="Body Text"/>
    <w:basedOn w:val="1"/>
    <w:autoRedefine/>
    <w:qFormat/>
    <w:uiPriority w:val="0"/>
    <w:rPr>
      <w:sz w:val="24"/>
    </w:rPr>
  </w:style>
  <w:style w:type="paragraph" w:styleId="5">
    <w:name w:val="Balloon Text"/>
    <w:basedOn w:val="1"/>
    <w:link w:val="22"/>
    <w:autoRedefine/>
    <w:semiHidden/>
    <w:unhideWhenUsed/>
    <w:qFormat/>
    <w:uiPriority w:val="99"/>
    <w:rPr>
      <w:sz w:val="18"/>
      <w:szCs w:val="18"/>
    </w:rPr>
  </w:style>
  <w:style w:type="paragraph" w:styleId="6">
    <w:name w:val="footer"/>
    <w:basedOn w:val="1"/>
    <w:link w:val="20"/>
    <w:autoRedefine/>
    <w:unhideWhenUsed/>
    <w:qFormat/>
    <w:uiPriority w:val="99"/>
    <w:pPr>
      <w:tabs>
        <w:tab w:val="center" w:pos="4153"/>
        <w:tab w:val="right" w:pos="8306"/>
      </w:tabs>
      <w:snapToGrid w:val="0"/>
    </w:pPr>
    <w:rPr>
      <w:sz w:val="18"/>
    </w:rPr>
  </w:style>
  <w:style w:type="paragraph" w:styleId="7">
    <w:name w:val="header"/>
    <w:basedOn w:val="1"/>
    <w:autoRedefine/>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autoRedefine/>
    <w:unhideWhenUsed/>
    <w:qFormat/>
    <w:uiPriority w:val="99"/>
    <w:pPr>
      <w:spacing w:before="100" w:beforeAutospacing="1" w:after="100" w:afterAutospacing="1"/>
    </w:pPr>
    <w:rPr>
      <w:rFonts w:ascii="宋体" w:hAnsi="宋体" w:eastAsia="宋体" w:cs="宋体"/>
      <w:kern w:val="0"/>
      <w:sz w:val="24"/>
      <w:szCs w:val="24"/>
    </w:rPr>
  </w:style>
  <w:style w:type="paragraph" w:styleId="9">
    <w:name w:val="annotation subject"/>
    <w:basedOn w:val="3"/>
    <w:next w:val="3"/>
    <w:link w:val="26"/>
    <w:autoRedefine/>
    <w:semiHidden/>
    <w:unhideWhenUsed/>
    <w:qFormat/>
    <w:uiPriority w:val="99"/>
    <w:rPr>
      <w:b/>
      <w:bCs/>
    </w:rPr>
  </w:style>
  <w:style w:type="table" w:styleId="11">
    <w:name w:val="Table Grid"/>
    <w:basedOn w:val="10"/>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Strong"/>
    <w:basedOn w:val="12"/>
    <w:autoRedefine/>
    <w:qFormat/>
    <w:uiPriority w:val="22"/>
    <w:rPr>
      <w:b/>
      <w:bCs/>
    </w:rPr>
  </w:style>
  <w:style w:type="character" w:styleId="14">
    <w:name w:val="page number"/>
    <w:autoRedefine/>
    <w:qFormat/>
    <w:uiPriority w:val="0"/>
  </w:style>
  <w:style w:type="character" w:styleId="15">
    <w:name w:val="Hyperlink"/>
    <w:basedOn w:val="12"/>
    <w:autoRedefine/>
    <w:semiHidden/>
    <w:unhideWhenUsed/>
    <w:qFormat/>
    <w:uiPriority w:val="99"/>
    <w:rPr>
      <w:color w:val="0000FF"/>
      <w:u w:val="single"/>
    </w:rPr>
  </w:style>
  <w:style w:type="character" w:styleId="16">
    <w:name w:val="annotation reference"/>
    <w:basedOn w:val="12"/>
    <w:autoRedefine/>
    <w:semiHidden/>
    <w:unhideWhenUsed/>
    <w:qFormat/>
    <w:uiPriority w:val="99"/>
    <w:rPr>
      <w:sz w:val="21"/>
      <w:szCs w:val="21"/>
    </w:rPr>
  </w:style>
  <w:style w:type="paragraph" w:styleId="17">
    <w:name w:val="List Paragraph"/>
    <w:basedOn w:val="1"/>
    <w:autoRedefine/>
    <w:qFormat/>
    <w:uiPriority w:val="34"/>
    <w:pPr>
      <w:ind w:firstLine="420" w:firstLineChars="200"/>
    </w:pPr>
  </w:style>
  <w:style w:type="character" w:customStyle="1" w:styleId="18">
    <w:name w:val="标题 1 Char"/>
    <w:basedOn w:val="12"/>
    <w:link w:val="2"/>
    <w:autoRedefine/>
    <w:qFormat/>
    <w:uiPriority w:val="9"/>
    <w:rPr>
      <w:rFonts w:ascii="宋体" w:hAnsi="宋体" w:cs="宋体"/>
      <w:b/>
      <w:bCs/>
      <w:kern w:val="36"/>
      <w:sz w:val="48"/>
      <w:szCs w:val="48"/>
    </w:rPr>
  </w:style>
  <w:style w:type="paragraph" w:customStyle="1" w:styleId="19">
    <w:name w:val="无间隔1"/>
    <w:autoRedefine/>
    <w:qFormat/>
    <w:uiPriority w:val="99"/>
    <w:pPr>
      <w:adjustRightInd w:val="0"/>
      <w:snapToGrid w:val="0"/>
    </w:pPr>
    <w:rPr>
      <w:rFonts w:ascii="Tahoma" w:hAnsi="Tahoma" w:eastAsia="宋体" w:cs="Tahoma"/>
      <w:sz w:val="22"/>
      <w:szCs w:val="22"/>
      <w:lang w:val="en-US" w:eastAsia="zh-CN" w:bidi="ar-SA"/>
    </w:rPr>
  </w:style>
  <w:style w:type="character" w:customStyle="1" w:styleId="20">
    <w:name w:val="页脚 Char"/>
    <w:basedOn w:val="12"/>
    <w:link w:val="6"/>
    <w:autoRedefine/>
    <w:qFormat/>
    <w:uiPriority w:val="99"/>
    <w:rPr>
      <w:rFonts w:asciiTheme="minorHAnsi" w:hAnsiTheme="minorHAnsi" w:eastAsiaTheme="minorEastAsia" w:cstheme="minorBidi"/>
      <w:kern w:val="2"/>
      <w:sz w:val="18"/>
      <w:szCs w:val="22"/>
    </w:rPr>
  </w:style>
  <w:style w:type="table" w:customStyle="1" w:styleId="21">
    <w:name w:val="网格型1"/>
    <w:basedOn w:val="10"/>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2">
    <w:name w:val="批注框文本 Char"/>
    <w:basedOn w:val="12"/>
    <w:link w:val="5"/>
    <w:autoRedefine/>
    <w:semiHidden/>
    <w:qFormat/>
    <w:uiPriority w:val="99"/>
    <w:rPr>
      <w:rFonts w:asciiTheme="minorHAnsi" w:hAnsiTheme="minorHAnsi" w:eastAsiaTheme="minorEastAsia" w:cstheme="minorBidi"/>
      <w:kern w:val="2"/>
      <w:sz w:val="18"/>
      <w:szCs w:val="18"/>
    </w:rPr>
  </w:style>
  <w:style w:type="paragraph" w:customStyle="1" w:styleId="23">
    <w:name w:val="样式2"/>
    <w:basedOn w:val="1"/>
    <w:autoRedefine/>
    <w:qFormat/>
    <w:uiPriority w:val="0"/>
    <w:pPr>
      <w:adjustRightInd w:val="0"/>
      <w:snapToGrid w:val="0"/>
      <w:spacing w:line="310" w:lineRule="atLeast"/>
      <w:jc w:val="center"/>
    </w:pPr>
    <w:rPr>
      <w:rFonts w:ascii="方正大标宋简体" w:eastAsia="方正大标宋简体"/>
      <w:sz w:val="36"/>
      <w:szCs w:val="20"/>
    </w:rPr>
  </w:style>
  <w:style w:type="paragraph" w:customStyle="1" w:styleId="24">
    <w:name w:val="样式3"/>
    <w:basedOn w:val="1"/>
    <w:autoRedefine/>
    <w:qFormat/>
    <w:uiPriority w:val="0"/>
    <w:pPr>
      <w:adjustRightInd w:val="0"/>
      <w:spacing w:line="720" w:lineRule="auto"/>
      <w:jc w:val="center"/>
    </w:pPr>
    <w:rPr>
      <w:rFonts w:eastAsia="黑体"/>
      <w:sz w:val="28"/>
      <w:szCs w:val="20"/>
    </w:rPr>
  </w:style>
  <w:style w:type="character" w:customStyle="1" w:styleId="25">
    <w:name w:val="批注文字 Char"/>
    <w:basedOn w:val="12"/>
    <w:link w:val="3"/>
    <w:autoRedefine/>
    <w:qFormat/>
    <w:uiPriority w:val="99"/>
    <w:rPr>
      <w:rFonts w:asciiTheme="minorHAnsi" w:hAnsiTheme="minorHAnsi" w:eastAsiaTheme="minorEastAsia" w:cstheme="minorBidi"/>
      <w:kern w:val="2"/>
      <w:sz w:val="21"/>
      <w:szCs w:val="22"/>
    </w:rPr>
  </w:style>
  <w:style w:type="character" w:customStyle="1" w:styleId="26">
    <w:name w:val="批注主题 Char"/>
    <w:basedOn w:val="25"/>
    <w:link w:val="9"/>
    <w:autoRedefine/>
    <w:semiHidden/>
    <w:qFormat/>
    <w:uiPriority w:val="99"/>
    <w:rPr>
      <w:rFonts w:asciiTheme="minorHAnsi" w:hAnsiTheme="minorHAnsi" w:eastAsiaTheme="minorEastAsia" w:cstheme="minorBidi"/>
      <w:b/>
      <w:bCs/>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0FB18B-A25C-413C-B07D-8BD32A5E44D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4742</Words>
  <Characters>4812</Characters>
  <Lines>35</Lines>
  <Paragraphs>9</Paragraphs>
  <TotalTime>169</TotalTime>
  <ScaleCrop>false</ScaleCrop>
  <LinksUpToDate>false</LinksUpToDate>
  <CharactersWithSpaces>4812</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2022-08-31T13:16:00Z</dcterms:created>
  <dc:creator>admin</dc:creator>
  <cp:lastModifiedBy>WPS_1591163723</cp:lastModifiedBy>
  <cp:lastPrinted>2022-09-04T07:19:00Z</cp:lastPrinted>
  <dcterms:modified xsi:type="dcterms:W3CDTF">2024-07-02T14:28:18Z</dcterms:modified>
  <cp:revision>381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FFAB5D2E28644F36B27C87FAB25499E7</vt:lpwstr>
  </property>
</Properties>
</file>