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90003B">
      <w:pPr>
        <w:topLinePunct/>
        <w:adjustRightInd w:val="0"/>
        <w:jc w:val="center"/>
        <w:rPr>
          <w:rFonts w:ascii="宋体" w:hAnsi="宋体" w:eastAsia="宋体" w:cs="Arial Unicode MS"/>
          <w:b/>
          <w:w w:val="97"/>
          <w:sz w:val="32"/>
          <w:szCs w:val="32"/>
        </w:rPr>
      </w:pPr>
      <w:r>
        <w:rPr>
          <w:rFonts w:hint="eastAsia" w:ascii="宋体" w:hAnsi="宋体" w:eastAsia="宋体" w:cs="Arial Unicode MS"/>
          <w:b/>
          <w:w w:val="97"/>
          <w:sz w:val="32"/>
          <w:szCs w:val="32"/>
        </w:rPr>
        <w:t>江苏省中等职业学校国际贸易类商务韩语专业</w:t>
      </w:r>
    </w:p>
    <w:p w14:paraId="13653177">
      <w:pPr>
        <w:topLinePunct/>
        <w:adjustRightInd w:val="0"/>
        <w:jc w:val="center"/>
        <w:rPr>
          <w:rFonts w:ascii="宋体" w:hAnsi="宋体" w:eastAsia="宋体" w:cs="Arial Unicode MS"/>
          <w:b/>
          <w:sz w:val="32"/>
          <w:szCs w:val="32"/>
        </w:rPr>
      </w:pPr>
      <w:r>
        <w:rPr>
          <w:rFonts w:hint="eastAsia" w:ascii="宋体" w:hAnsi="宋体" w:eastAsia="宋体" w:cs="Arial Unicode MS"/>
          <w:b/>
          <w:sz w:val="32"/>
          <w:szCs w:val="32"/>
        </w:rPr>
        <w:t>《商务韩语沟通与谈判》课程标准（试行）</w:t>
      </w:r>
    </w:p>
    <w:p w14:paraId="60B810FF"/>
    <w:p w14:paraId="4682BA2E">
      <w:pPr>
        <w:topLinePunct/>
        <w:adjustRightInd w:val="0"/>
        <w:ind w:firstLine="562" w:firstLineChars="200"/>
        <w:rPr>
          <w:rFonts w:ascii="宋体" w:hAnsi="宋体" w:eastAsia="宋体" w:cs="黑体"/>
          <w:b/>
          <w:sz w:val="28"/>
          <w:szCs w:val="28"/>
        </w:rPr>
      </w:pPr>
      <w:r>
        <w:rPr>
          <w:rFonts w:hint="eastAsia" w:ascii="宋体" w:hAnsi="宋体" w:eastAsia="宋体" w:cs="黑体"/>
          <w:b/>
          <w:sz w:val="28"/>
          <w:szCs w:val="28"/>
        </w:rPr>
        <w:t>一、课程性质</w:t>
      </w:r>
    </w:p>
    <w:p w14:paraId="6FC14717">
      <w:pPr>
        <w:topLinePunct/>
        <w:ind w:firstLine="480" w:firstLineChars="200"/>
        <w:jc w:val="both"/>
        <w:rPr>
          <w:rFonts w:ascii="宋体" w:hAnsi="宋体" w:eastAsia="宋体" w:cs="宋体"/>
          <w:sz w:val="24"/>
        </w:rPr>
      </w:pPr>
      <w:r>
        <w:rPr>
          <w:rFonts w:hint="eastAsia" w:ascii="宋体" w:hAnsi="宋体" w:eastAsia="宋体" w:cs="宋体"/>
          <w:sz w:val="24"/>
        </w:rPr>
        <w:t>本课程是江苏省中等职业学校国际贸易类商务韩语专业必修的一门专业核心课程，是在《商务韩语视听说》《商务韩语阅读》《商务韩语翻译与写作》等课程基础上，开设的一门理论与实践相结合的专业课程，其任务是让学生掌握商务韩语谈判和沟通的基础知识与基本</w:t>
      </w:r>
      <w:bookmarkStart w:id="2" w:name="_GoBack"/>
      <w:bookmarkEnd w:id="2"/>
      <w:r>
        <w:rPr>
          <w:rFonts w:hint="eastAsia" w:ascii="宋体" w:hAnsi="宋体" w:eastAsia="宋体" w:cs="宋体"/>
          <w:sz w:val="24"/>
        </w:rPr>
        <w:t>技能，为后续岗位实习奠定基础。</w:t>
      </w:r>
    </w:p>
    <w:p w14:paraId="049EBBA2">
      <w:pPr>
        <w:topLinePunct/>
        <w:adjustRightInd w:val="0"/>
        <w:ind w:firstLine="562" w:firstLineChars="200"/>
        <w:jc w:val="both"/>
        <w:rPr>
          <w:rFonts w:ascii="宋体" w:hAnsi="宋体" w:eastAsia="宋体" w:cs="黑体"/>
          <w:b/>
          <w:sz w:val="28"/>
          <w:szCs w:val="28"/>
        </w:rPr>
      </w:pPr>
      <w:r>
        <w:rPr>
          <w:rFonts w:hint="eastAsia" w:ascii="宋体" w:hAnsi="宋体" w:eastAsia="宋体" w:cs="黑体"/>
          <w:b/>
          <w:sz w:val="28"/>
          <w:szCs w:val="28"/>
        </w:rPr>
        <w:t>二、学时与学分</w:t>
      </w:r>
    </w:p>
    <w:p w14:paraId="017DE7CE">
      <w:pPr>
        <w:ind w:firstLine="480" w:firstLineChars="200"/>
        <w:jc w:val="both"/>
        <w:rPr>
          <w:rFonts w:ascii="宋体" w:hAnsi="宋体" w:eastAsia="宋体"/>
          <w:sz w:val="24"/>
        </w:rPr>
      </w:pPr>
      <w:r>
        <w:rPr>
          <w:rFonts w:ascii="宋体" w:hAnsi="宋体" w:eastAsia="宋体" w:cs="宋体"/>
          <w:sz w:val="24"/>
        </w:rPr>
        <w:t>72</w:t>
      </w:r>
      <w:r>
        <w:rPr>
          <w:rFonts w:hint="eastAsia" w:ascii="宋体" w:hAnsi="宋体" w:eastAsia="宋体" w:cs="宋体"/>
          <w:sz w:val="24"/>
        </w:rPr>
        <w:t>学时，</w:t>
      </w:r>
      <w:r>
        <w:rPr>
          <w:rFonts w:ascii="宋体" w:hAnsi="宋体" w:eastAsia="宋体" w:cs="宋体"/>
          <w:sz w:val="24"/>
        </w:rPr>
        <w:t>4</w:t>
      </w:r>
      <w:r>
        <w:rPr>
          <w:rFonts w:hint="eastAsia" w:ascii="宋体" w:hAnsi="宋体" w:eastAsia="宋体" w:cs="宋体"/>
          <w:sz w:val="24"/>
        </w:rPr>
        <w:t>学分。</w:t>
      </w:r>
    </w:p>
    <w:p w14:paraId="439CB707">
      <w:pPr>
        <w:topLinePunct/>
        <w:adjustRightInd w:val="0"/>
        <w:ind w:firstLine="562" w:firstLineChars="200"/>
        <w:jc w:val="both"/>
        <w:rPr>
          <w:rFonts w:ascii="宋体" w:hAnsi="宋体" w:eastAsia="宋体" w:cs="黑体"/>
          <w:b/>
          <w:sz w:val="28"/>
          <w:szCs w:val="28"/>
        </w:rPr>
      </w:pPr>
      <w:r>
        <w:rPr>
          <w:rFonts w:hint="eastAsia" w:ascii="宋体" w:hAnsi="宋体" w:eastAsia="宋体" w:cs="黑体"/>
          <w:b/>
          <w:sz w:val="28"/>
          <w:szCs w:val="28"/>
        </w:rPr>
        <w:t>三、课程设计思路</w:t>
      </w:r>
    </w:p>
    <w:p w14:paraId="6938D178">
      <w:pPr>
        <w:topLinePunct/>
        <w:ind w:firstLine="480" w:firstLineChars="200"/>
        <w:jc w:val="both"/>
        <w:rPr>
          <w:rFonts w:ascii="宋体" w:hAnsi="宋体" w:cs="Arial Unicode MS"/>
          <w:sz w:val="24"/>
        </w:rPr>
      </w:pPr>
      <w:r>
        <w:rPr>
          <w:rFonts w:hint="eastAsia" w:ascii="宋体" w:hAnsi="宋体" w:eastAsia="宋体" w:cs="宋体"/>
          <w:sz w:val="24"/>
        </w:rPr>
        <w:t>本课程按照立德树人根本任务要求，突出专业核心素养、必备品格和关键能力，兼顾中高职课程衔接，高度融合商务沟通与谈判</w:t>
      </w:r>
      <w:r>
        <w:rPr>
          <w:rFonts w:hint="eastAsia" w:ascii="宋体" w:hAnsi="宋体" w:cs="宋体"/>
          <w:sz w:val="24"/>
        </w:rPr>
        <w:t>的知识技能学习和职业精神培养。</w:t>
      </w:r>
    </w:p>
    <w:p w14:paraId="191BCC4C">
      <w:pPr>
        <w:topLinePunct/>
        <w:ind w:firstLine="480" w:firstLineChars="200"/>
        <w:jc w:val="both"/>
        <w:rPr>
          <w:rFonts w:ascii="宋体" w:hAnsi="宋体" w:eastAsia="宋体" w:cs="宋体"/>
          <w:sz w:val="24"/>
        </w:rPr>
      </w:pPr>
      <w:r>
        <w:rPr>
          <w:rFonts w:hint="eastAsia" w:ascii="宋体" w:hAnsi="宋体" w:eastAsia="宋体" w:cs="宋体"/>
          <w:sz w:val="24"/>
        </w:rPr>
        <w:t>1.依据《江苏省中等职业学校国际贸易类商务韩语专业指导性人才培养方案》中确定的培养目标、综合素质、职业能力，按照知识与技能、过程与方法、情感态度与价值观三个维度，突出使用韩语进行商务沟通和商务谈判</w:t>
      </w:r>
      <w:r>
        <w:rPr>
          <w:rFonts w:hint="eastAsia" w:ascii="宋体" w:hAnsi="宋体" w:cs="宋体"/>
          <w:sz w:val="24"/>
        </w:rPr>
        <w:t>能力</w:t>
      </w:r>
      <w:r>
        <w:rPr>
          <w:rFonts w:hint="eastAsia" w:ascii="宋体" w:hAnsi="宋体" w:eastAsia="宋体" w:cs="宋体"/>
          <w:sz w:val="24"/>
        </w:rPr>
        <w:t>的培养，结合本课程的性质和职业教育课程教学的最新理念，确定本课程目标。</w:t>
      </w:r>
    </w:p>
    <w:p w14:paraId="31111592">
      <w:pPr>
        <w:topLinePunct/>
        <w:ind w:firstLine="480" w:firstLineChars="200"/>
        <w:jc w:val="both"/>
        <w:rPr>
          <w:rFonts w:ascii="宋体" w:hAnsi="宋体" w:eastAsia="宋体" w:cs="宋体"/>
          <w:sz w:val="24"/>
        </w:rPr>
      </w:pPr>
      <w:r>
        <w:rPr>
          <w:rFonts w:hint="eastAsia" w:ascii="宋体" w:hAnsi="宋体" w:eastAsia="宋体" w:cs="宋体"/>
          <w:sz w:val="24"/>
        </w:rPr>
        <w:t>2.根据“江苏省中等职业学校商务韩语专业‘工作任务与职业能力’分析表”，依据课程目标和外贸业务员等工作的岗位需求，围绕谈判和沟通的关键能力，反映对外贸易工作的实际，体现科学性、适用性原则，确定本课程内容。</w:t>
      </w:r>
    </w:p>
    <w:p w14:paraId="557B3865">
      <w:pPr>
        <w:topLinePunct/>
        <w:ind w:firstLine="480" w:firstLineChars="200"/>
        <w:jc w:val="both"/>
        <w:rPr>
          <w:rFonts w:ascii="宋体" w:hAnsi="宋体" w:eastAsia="宋体" w:cs="宋体"/>
          <w:sz w:val="24"/>
        </w:rPr>
      </w:pPr>
      <w:r>
        <w:rPr>
          <w:rFonts w:hint="eastAsia" w:ascii="宋体" w:hAnsi="宋体" w:eastAsia="宋体" w:cs="宋体"/>
          <w:sz w:val="24"/>
        </w:rPr>
        <w:t>3.以“商务沟通、商务社交、商务演讲、商务谈判”活动为主线，设置模块</w:t>
      </w:r>
      <w:r>
        <w:rPr>
          <w:rFonts w:ascii="宋体" w:hAnsi="宋体" w:eastAsia="宋体" w:cs="宋体"/>
          <w:sz w:val="24"/>
        </w:rPr>
        <w:t>和教学单元</w:t>
      </w:r>
      <w:r>
        <w:rPr>
          <w:rFonts w:hint="eastAsia" w:ascii="宋体" w:hAnsi="宋体" w:eastAsia="宋体" w:cs="宋体"/>
          <w:sz w:val="24"/>
        </w:rPr>
        <w:t>，将商务韩语沟通与谈判的基础知识、基本技能和职业素养有机融入，遵循学生认知规律，结合学生的生活经验，确定学习内容的顺序。</w:t>
      </w:r>
    </w:p>
    <w:p w14:paraId="63651721">
      <w:pPr>
        <w:topLinePunct/>
        <w:adjustRightInd w:val="0"/>
        <w:ind w:firstLine="562" w:firstLineChars="200"/>
        <w:jc w:val="both"/>
        <w:rPr>
          <w:rFonts w:ascii="宋体" w:hAnsi="宋体" w:eastAsia="宋体" w:cs="黑体"/>
          <w:b/>
          <w:sz w:val="28"/>
          <w:szCs w:val="28"/>
        </w:rPr>
      </w:pPr>
      <w:r>
        <w:rPr>
          <w:rFonts w:hint="eastAsia" w:ascii="宋体" w:hAnsi="宋体" w:eastAsia="宋体" w:cs="黑体"/>
          <w:b/>
          <w:sz w:val="28"/>
          <w:szCs w:val="28"/>
        </w:rPr>
        <w:t>四、课程目标</w:t>
      </w:r>
    </w:p>
    <w:p w14:paraId="26962BF3">
      <w:pPr>
        <w:topLinePunct/>
        <w:adjustRightInd w:val="0"/>
        <w:ind w:firstLine="480" w:firstLineChars="200"/>
        <w:jc w:val="both"/>
        <w:rPr>
          <w:rFonts w:ascii="宋体" w:hAnsi="宋体" w:eastAsia="宋体" w:cs="宋体"/>
          <w:sz w:val="24"/>
        </w:rPr>
      </w:pPr>
      <w:r>
        <w:rPr>
          <w:rFonts w:hint="eastAsia" w:ascii="宋体" w:hAnsi="宋体" w:eastAsia="宋体" w:cs="宋体"/>
          <w:sz w:val="24"/>
        </w:rPr>
        <w:t>学生通过学习本课程，掌握商务沟通的基本技巧，能用韩语进行基础的商务沟通、演讲和展示，能够组织和开展商务谈判，初步形成商务韩语人员应具备的职业素养。</w:t>
      </w:r>
    </w:p>
    <w:p w14:paraId="7747D196">
      <w:pPr>
        <w:topLinePunct/>
        <w:adjustRightInd w:val="0"/>
        <w:ind w:firstLine="480" w:firstLineChars="200"/>
        <w:jc w:val="both"/>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1.掌握商务沟通的定义、基本要素，熟悉商务沟通的技巧，能有效听取、提问、表达和记录，并能用韩语进行有效的沟通。</w:t>
      </w:r>
    </w:p>
    <w:p w14:paraId="70B52316">
      <w:pPr>
        <w:topLinePunct/>
        <w:adjustRightInd w:val="0"/>
        <w:ind w:firstLine="480" w:firstLineChars="200"/>
        <w:jc w:val="both"/>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2.掌握传统社交和网络社交的技巧，能建立和维护商业关系，并能策划和组织商务社交活动。</w:t>
      </w:r>
    </w:p>
    <w:p w14:paraId="66F6A4DC">
      <w:pPr>
        <w:topLinePunct/>
        <w:adjustRightInd w:val="0"/>
        <w:ind w:firstLine="480" w:firstLineChars="200"/>
        <w:jc w:val="both"/>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3.掌握商务演讲的方法、逻辑结构设计、语言表达技巧和非语言沟通技术等，能进行基础的商务演讲。</w:t>
      </w:r>
    </w:p>
    <w:p w14:paraId="402D58CD">
      <w:pPr>
        <w:topLinePunct/>
        <w:adjustRightInd w:val="0"/>
        <w:ind w:firstLine="480" w:firstLineChars="200"/>
        <w:jc w:val="both"/>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4.掌握商务谈判的方法和策略，能进行基础的商务谈判并达成谈判目标；掌握商务冲突管理的技巧，能应对简单的商务冲突，促进商务活动的开展。</w:t>
      </w:r>
    </w:p>
    <w:p w14:paraId="36131BAB">
      <w:pPr>
        <w:topLinePunct/>
        <w:adjustRightInd w:val="0"/>
        <w:ind w:firstLine="480" w:firstLineChars="200"/>
        <w:jc w:val="both"/>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5.了解不同文化背景下的社交礼仪和文化习俗，能恰当地处理跨文化沟通中的障碍和误解。</w:t>
      </w:r>
    </w:p>
    <w:p w14:paraId="4B2798C3">
      <w:pPr>
        <w:topLinePunct/>
        <w:adjustRightInd w:val="0"/>
        <w:ind w:firstLine="480" w:firstLineChars="200"/>
        <w:jc w:val="both"/>
        <w:rPr>
          <w:rFonts w:cs="宋体" w:asciiTheme="minorEastAsia" w:hAnsiTheme="minorEastAsia"/>
          <w:color w:val="FF0000"/>
          <w:sz w:val="24"/>
        </w:rPr>
      </w:pPr>
      <w:r>
        <w:rPr>
          <w:rFonts w:hint="eastAsia" w:ascii="宋体" w:hAnsi="宋体" w:eastAsia="宋体" w:cs="宋体"/>
          <w:sz w:val="24"/>
        </w:rPr>
        <w:t>6</w:t>
      </w:r>
      <w:r>
        <w:rPr>
          <w:rFonts w:hint="eastAsia" w:ascii="宋体" w:hAnsi="宋体" w:eastAsia="宋体" w:cs="宋体"/>
          <w:color w:val="000000" w:themeColor="text1"/>
          <w:sz w:val="24"/>
          <w14:textFill>
            <w14:solidFill>
              <w14:schemeClr w14:val="tx1"/>
            </w14:solidFill>
          </w14:textFill>
        </w:rPr>
        <w:t>.</w:t>
      </w:r>
      <w:r>
        <w:rPr>
          <w:rFonts w:hint="eastAsia" w:ascii="宋体" w:hAnsi="宋体" w:eastAsia="宋体"/>
          <w:color w:val="000000" w:themeColor="text1"/>
          <w:sz w:val="24"/>
          <w:szCs w:val="24"/>
          <w14:textFill>
            <w14:solidFill>
              <w14:schemeClr w14:val="tx1"/>
            </w14:solidFill>
          </w14:textFill>
        </w:rPr>
        <w:t>具备基本的商务思维和交际沟通能力</w:t>
      </w:r>
      <w:r>
        <w:rPr>
          <w:rFonts w:hint="eastAsia" w:cs="宋体" w:asciiTheme="minorEastAsia" w:hAnsiTheme="minorEastAsia"/>
          <w:color w:val="000000" w:themeColor="text1"/>
          <w:sz w:val="24"/>
          <w14:textFill>
            <w14:solidFill>
              <w14:schemeClr w14:val="tx1"/>
            </w14:solidFill>
          </w14:textFill>
        </w:rPr>
        <w:t>，具备</w:t>
      </w:r>
      <w:r>
        <w:rPr>
          <w:rFonts w:hint="eastAsia" w:ascii="宋体" w:hAnsi="宋体" w:eastAsia="宋体"/>
          <w:color w:val="000000" w:themeColor="text1"/>
          <w:sz w:val="24"/>
          <w:szCs w:val="24"/>
          <w14:textFill>
            <w14:solidFill>
              <w14:schemeClr w14:val="tx1"/>
            </w14:solidFill>
          </w14:textFill>
        </w:rPr>
        <w:t>开放包容的心态、团队合作精神和社交洞察力，</w:t>
      </w:r>
      <w:r>
        <w:rPr>
          <w:rFonts w:hint="eastAsia" w:cs="宋体" w:asciiTheme="minorEastAsia" w:hAnsiTheme="minorEastAsia"/>
          <w:color w:val="000000" w:themeColor="text1"/>
          <w:sz w:val="24"/>
          <w14:textFill>
            <w14:solidFill>
              <w14:schemeClr w14:val="tx1"/>
            </w14:solidFill>
          </w14:textFill>
        </w:rPr>
        <w:t>具备处理问题的应变能力和良好的人际沟通能力，具备良好的职业道德。</w:t>
      </w:r>
    </w:p>
    <w:p w14:paraId="770C889E">
      <w:pPr>
        <w:topLinePunct/>
        <w:adjustRightInd w:val="0"/>
        <w:ind w:firstLine="562" w:firstLineChars="200"/>
        <w:jc w:val="both"/>
        <w:rPr>
          <w:rFonts w:ascii="宋体" w:hAnsi="宋体" w:eastAsia="宋体" w:cs="黑体"/>
          <w:b/>
          <w:sz w:val="28"/>
          <w:szCs w:val="28"/>
        </w:rPr>
      </w:pPr>
      <w:r>
        <w:rPr>
          <w:rFonts w:hint="eastAsia" w:ascii="宋体" w:hAnsi="宋体" w:eastAsia="宋体" w:cs="黑体"/>
          <w:b/>
          <w:sz w:val="28"/>
          <w:szCs w:val="28"/>
        </w:rPr>
        <w:t>五、课程内容与要求</w:t>
      </w:r>
    </w:p>
    <w:tbl>
      <w:tblPr>
        <w:tblStyle w:val="10"/>
        <w:tblW w:w="8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6"/>
        <w:gridCol w:w="1701"/>
        <w:gridCol w:w="4653"/>
        <w:gridCol w:w="709"/>
      </w:tblGrid>
      <w:tr w14:paraId="337690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jc w:val="center"/>
        </w:trPr>
        <w:tc>
          <w:tcPr>
            <w:tcW w:w="1296" w:type="dxa"/>
            <w:vAlign w:val="center"/>
          </w:tcPr>
          <w:p w14:paraId="1FB14019">
            <w:pPr>
              <w:topLinePunct/>
              <w:contextualSpacing/>
              <w:jc w:val="center"/>
              <w:rPr>
                <w:rFonts w:ascii="宋体" w:hAnsi="宋体" w:eastAsia="宋体" w:cs="宋体"/>
                <w:sz w:val="24"/>
              </w:rPr>
            </w:pPr>
            <w:r>
              <w:rPr>
                <w:rFonts w:hint="eastAsia" w:ascii="宋体" w:hAnsi="宋体" w:eastAsia="宋体" w:cs="宋体"/>
                <w:b/>
                <w:bCs/>
                <w:kern w:val="0"/>
                <w:sz w:val="24"/>
              </w:rPr>
              <w:t>模块</w:t>
            </w:r>
          </w:p>
        </w:tc>
        <w:tc>
          <w:tcPr>
            <w:tcW w:w="1701" w:type="dxa"/>
            <w:vAlign w:val="center"/>
          </w:tcPr>
          <w:p w14:paraId="0338DB71">
            <w:pPr>
              <w:topLinePunct/>
              <w:contextualSpacing/>
              <w:jc w:val="center"/>
              <w:rPr>
                <w:rFonts w:ascii="宋体" w:hAnsi="宋体" w:eastAsia="宋体" w:cs="宋体"/>
                <w:sz w:val="24"/>
              </w:rPr>
            </w:pPr>
            <w:r>
              <w:rPr>
                <w:rFonts w:hint="eastAsia" w:ascii="宋体" w:hAnsi="宋体" w:eastAsia="宋体" w:cs="宋体"/>
                <w:b/>
                <w:bCs/>
                <w:kern w:val="0"/>
                <w:sz w:val="24"/>
              </w:rPr>
              <w:t>教学单元</w:t>
            </w:r>
          </w:p>
        </w:tc>
        <w:tc>
          <w:tcPr>
            <w:tcW w:w="4653" w:type="dxa"/>
            <w:vAlign w:val="center"/>
          </w:tcPr>
          <w:p w14:paraId="36A5827C">
            <w:pPr>
              <w:topLinePunct/>
              <w:contextualSpacing/>
              <w:jc w:val="center"/>
              <w:rPr>
                <w:rFonts w:ascii="宋体" w:hAnsi="宋体" w:eastAsia="宋体" w:cs="宋体"/>
                <w:sz w:val="24"/>
              </w:rPr>
            </w:pPr>
            <w:r>
              <w:rPr>
                <w:rFonts w:hint="eastAsia" w:ascii="宋体" w:hAnsi="宋体" w:eastAsia="宋体" w:cs="宋体"/>
                <w:b/>
                <w:bCs/>
                <w:kern w:val="0"/>
                <w:sz w:val="24"/>
              </w:rPr>
              <w:t>内容及要求</w:t>
            </w:r>
          </w:p>
        </w:tc>
        <w:tc>
          <w:tcPr>
            <w:tcW w:w="709" w:type="dxa"/>
            <w:vAlign w:val="center"/>
          </w:tcPr>
          <w:p w14:paraId="027A3C8B">
            <w:pPr>
              <w:topLinePunct/>
              <w:contextualSpacing/>
              <w:jc w:val="center"/>
              <w:rPr>
                <w:rFonts w:ascii="宋体" w:hAnsi="宋体" w:eastAsia="宋体" w:cs="宋体"/>
                <w:sz w:val="24"/>
              </w:rPr>
            </w:pPr>
            <w:r>
              <w:rPr>
                <w:rFonts w:hint="eastAsia" w:ascii="宋体" w:hAnsi="宋体" w:eastAsia="宋体" w:cs="宋体"/>
                <w:b/>
                <w:bCs/>
                <w:kern w:val="0"/>
                <w:sz w:val="24"/>
              </w:rPr>
              <w:t>参考学时</w:t>
            </w:r>
          </w:p>
        </w:tc>
      </w:tr>
      <w:tr w14:paraId="50ADB2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96" w:type="dxa"/>
            <w:vMerge w:val="restart"/>
            <w:vAlign w:val="center"/>
          </w:tcPr>
          <w:p w14:paraId="702C94BA">
            <w:pPr>
              <w:topLinePunct/>
              <w:jc w:val="center"/>
              <w:rPr>
                <w:rFonts w:ascii="宋体" w:hAnsi="宋体" w:eastAsia="宋体" w:cs="宋体"/>
                <w:sz w:val="24"/>
              </w:rPr>
            </w:pPr>
            <w:r>
              <w:rPr>
                <w:rFonts w:hint="eastAsia" w:ascii="宋体" w:hAnsi="宋体" w:eastAsia="宋体" w:cs="宋体"/>
                <w:sz w:val="24"/>
              </w:rPr>
              <w:t>商务韩语沟通</w:t>
            </w:r>
          </w:p>
        </w:tc>
        <w:tc>
          <w:tcPr>
            <w:tcW w:w="1701" w:type="dxa"/>
            <w:vAlign w:val="center"/>
          </w:tcPr>
          <w:p w14:paraId="651273AE">
            <w:pPr>
              <w:topLinePunct/>
              <w:jc w:val="center"/>
              <w:rPr>
                <w:rFonts w:ascii="宋体" w:hAnsi="宋体" w:eastAsia="宋体" w:cs="宋体"/>
                <w:sz w:val="24"/>
              </w:rPr>
            </w:pPr>
            <w:r>
              <w:rPr>
                <w:rFonts w:hint="eastAsia" w:ascii="宋体" w:hAnsi="宋体" w:eastAsia="宋体" w:cs="宋体"/>
                <w:sz w:val="24"/>
              </w:rPr>
              <w:t>一般沟通</w:t>
            </w:r>
          </w:p>
        </w:tc>
        <w:tc>
          <w:tcPr>
            <w:tcW w:w="4653" w:type="dxa"/>
            <w:vAlign w:val="center"/>
          </w:tcPr>
          <w:p w14:paraId="616C9F08">
            <w:pPr>
              <w:topLinePunct/>
              <w:ind w:left="240" w:hanging="240" w:hangingChars="100"/>
              <w:contextualSpacing/>
              <w:jc w:val="both"/>
              <w:rPr>
                <w:rFonts w:ascii="宋体" w:hAnsi="宋体" w:eastAsia="宋体" w:cs="宋体"/>
                <w:sz w:val="24"/>
              </w:rPr>
            </w:pPr>
            <w:r>
              <w:rPr>
                <w:rFonts w:hint="eastAsia" w:ascii="宋体" w:hAnsi="宋体" w:eastAsia="宋体" w:cs="宋体"/>
                <w:sz w:val="24"/>
              </w:rPr>
              <w:t>1.</w:t>
            </w:r>
            <w:r>
              <w:rPr>
                <w:rFonts w:hint="eastAsia" w:ascii="宋体" w:hAnsi="宋体" w:eastAsia="宋体" w:cs="宋体"/>
                <w:color w:val="000000" w:themeColor="text1"/>
                <w:sz w:val="24"/>
                <w14:textFill>
                  <w14:solidFill>
                    <w14:schemeClr w14:val="tx1"/>
                  </w14:solidFill>
                </w14:textFill>
              </w:rPr>
              <w:t>掌握语言沟通及非语言沟通的定义、基本要素和商务沟通技巧，</w:t>
            </w:r>
            <w:r>
              <w:rPr>
                <w:rFonts w:hint="eastAsia" w:ascii="宋体" w:hAnsi="宋体" w:eastAsia="宋体" w:cs="宋体"/>
                <w:sz w:val="24"/>
              </w:rPr>
              <w:t>能在大多数商务场合，用韩语进行商务沟通；</w:t>
            </w:r>
          </w:p>
          <w:p w14:paraId="5E790523">
            <w:pPr>
              <w:topLinePunct/>
              <w:ind w:left="240" w:hanging="240" w:hangingChars="100"/>
              <w:contextualSpacing/>
              <w:jc w:val="both"/>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掌握网络软件沟通、电话沟通技巧、书面沟通的技巧，能进行韩语线上沟通和书面沟通</w:t>
            </w:r>
          </w:p>
        </w:tc>
        <w:tc>
          <w:tcPr>
            <w:tcW w:w="709" w:type="dxa"/>
            <w:vMerge w:val="restart"/>
            <w:vAlign w:val="center"/>
          </w:tcPr>
          <w:p w14:paraId="2AB33230">
            <w:pPr>
              <w:topLinePunct/>
              <w:jc w:val="center"/>
              <w:rPr>
                <w:rFonts w:ascii="宋体" w:hAnsi="宋体" w:eastAsia="宋体" w:cs="宋体"/>
                <w:sz w:val="24"/>
              </w:rPr>
            </w:pPr>
            <w:r>
              <w:rPr>
                <w:rFonts w:hint="eastAsia" w:ascii="宋体" w:hAnsi="宋体" w:eastAsia="宋体" w:cs="宋体"/>
                <w:sz w:val="24"/>
              </w:rPr>
              <w:t>1</w:t>
            </w:r>
            <w:r>
              <w:rPr>
                <w:rFonts w:ascii="宋体" w:hAnsi="宋体" w:eastAsia="宋体" w:cs="宋体"/>
                <w:sz w:val="24"/>
              </w:rPr>
              <w:t>2</w:t>
            </w:r>
          </w:p>
        </w:tc>
      </w:tr>
      <w:tr w14:paraId="71A592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96" w:type="dxa"/>
            <w:vMerge w:val="continue"/>
            <w:vAlign w:val="center"/>
          </w:tcPr>
          <w:p w14:paraId="3641ABE3">
            <w:pPr>
              <w:topLinePunct/>
              <w:jc w:val="center"/>
              <w:rPr>
                <w:rFonts w:ascii="宋体" w:hAnsi="宋体" w:eastAsia="宋体" w:cs="宋体"/>
                <w:sz w:val="24"/>
              </w:rPr>
            </w:pPr>
          </w:p>
        </w:tc>
        <w:tc>
          <w:tcPr>
            <w:tcW w:w="1701" w:type="dxa"/>
            <w:vAlign w:val="center"/>
          </w:tcPr>
          <w:p w14:paraId="7E192924">
            <w:pPr>
              <w:jc w:val="center"/>
              <w:rPr>
                <w:sz w:val="24"/>
                <w:szCs w:val="24"/>
              </w:rPr>
            </w:pPr>
            <w:r>
              <w:rPr>
                <w:rFonts w:hint="eastAsia"/>
                <w:sz w:val="24"/>
                <w:szCs w:val="24"/>
              </w:rPr>
              <w:t>管理沟通</w:t>
            </w:r>
          </w:p>
        </w:tc>
        <w:tc>
          <w:tcPr>
            <w:tcW w:w="4653" w:type="dxa"/>
            <w:vAlign w:val="center"/>
          </w:tcPr>
          <w:p w14:paraId="2ADA5A37">
            <w:pPr>
              <w:topLinePunct/>
              <w:ind w:left="240" w:hanging="240" w:hangingChars="100"/>
              <w:contextualSpacing/>
              <w:jc w:val="both"/>
              <w:rPr>
                <w:rFonts w:asciiTheme="minorEastAsia" w:hAnsiTheme="minorEastAsia"/>
                <w:sz w:val="24"/>
                <w:szCs w:val="24"/>
              </w:rPr>
            </w:pPr>
            <w:r>
              <w:rPr>
                <w:rFonts w:asciiTheme="minorEastAsia" w:hAnsiTheme="minorEastAsia"/>
                <w:sz w:val="24"/>
                <w:szCs w:val="24"/>
              </w:rPr>
              <w:t>1.</w:t>
            </w:r>
            <w:r>
              <w:rPr>
                <w:rFonts w:hint="eastAsia" w:asciiTheme="minorEastAsia" w:hAnsiTheme="minorEastAsia"/>
                <w:sz w:val="24"/>
                <w:szCs w:val="24"/>
              </w:rPr>
              <w:t>掌握与领导</w:t>
            </w:r>
            <w:r>
              <w:rPr>
                <w:rFonts w:asciiTheme="minorEastAsia" w:hAnsiTheme="minorEastAsia"/>
                <w:sz w:val="24"/>
                <w:szCs w:val="24"/>
              </w:rPr>
              <w:t>、</w:t>
            </w:r>
            <w:r>
              <w:rPr>
                <w:rFonts w:hint="eastAsia" w:asciiTheme="minorEastAsia" w:hAnsiTheme="minorEastAsia"/>
                <w:sz w:val="24"/>
                <w:szCs w:val="24"/>
              </w:rPr>
              <w:t>同级同事</w:t>
            </w:r>
            <w:r>
              <w:rPr>
                <w:rFonts w:asciiTheme="minorEastAsia" w:hAnsiTheme="minorEastAsia"/>
                <w:sz w:val="24"/>
                <w:szCs w:val="24"/>
              </w:rPr>
              <w:t>、</w:t>
            </w:r>
            <w:r>
              <w:rPr>
                <w:rFonts w:hint="eastAsia" w:asciiTheme="minorEastAsia" w:hAnsiTheme="minorEastAsia"/>
                <w:sz w:val="24"/>
                <w:szCs w:val="24"/>
              </w:rPr>
              <w:t xml:space="preserve">跨部门同事沟通的技巧，能根据不同的场合、事件、环境，使用韩语完成简单有效的沟通；  </w:t>
            </w:r>
          </w:p>
          <w:p w14:paraId="24604799">
            <w:pPr>
              <w:topLinePunct/>
              <w:ind w:left="240" w:hanging="240" w:hangingChars="100"/>
              <w:contextualSpacing/>
              <w:jc w:val="both"/>
              <w:rPr>
                <w:rFonts w:cs="宋体" w:asciiTheme="minorEastAsia" w:hAnsiTheme="minorEastAsia"/>
                <w:sz w:val="24"/>
                <w:szCs w:val="24"/>
              </w:rPr>
            </w:pPr>
            <w:r>
              <w:rPr>
                <w:rFonts w:cs="宋体" w:asciiTheme="minorEastAsia" w:hAnsiTheme="minorEastAsia"/>
                <w:sz w:val="24"/>
                <w:szCs w:val="24"/>
              </w:rPr>
              <w:t>2.</w:t>
            </w:r>
            <w:r>
              <w:rPr>
                <w:rFonts w:hint="eastAsia" w:asciiTheme="minorEastAsia" w:hAnsiTheme="minorEastAsia"/>
                <w:sz w:val="24"/>
                <w:szCs w:val="24"/>
              </w:rPr>
              <w:t xml:space="preserve">掌握管理沟通技巧，能高效地听取对方传递的信息，并能准确地表达自我意图，达成高效管理的目标；  </w:t>
            </w:r>
          </w:p>
          <w:p w14:paraId="1226B06A">
            <w:pPr>
              <w:topLinePunct/>
              <w:ind w:left="240" w:hanging="240" w:hangingChars="100"/>
              <w:contextualSpacing/>
              <w:jc w:val="both"/>
              <w:rPr>
                <w:rFonts w:ascii="宋体" w:hAnsi="宋体" w:cs="宋体"/>
                <w:sz w:val="24"/>
              </w:rPr>
            </w:pPr>
            <w:r>
              <w:rPr>
                <w:rFonts w:ascii="宋体" w:hAnsi="宋体" w:eastAsia="宋体" w:cs="宋体"/>
                <w:sz w:val="24"/>
              </w:rPr>
              <w:t>3.</w:t>
            </w:r>
            <w:r>
              <w:rPr>
                <w:rFonts w:hint="eastAsia" w:asciiTheme="minorEastAsia" w:hAnsiTheme="minorEastAsia"/>
                <w:sz w:val="24"/>
                <w:szCs w:val="24"/>
              </w:rPr>
              <w:t>能根据沟通对象的不同身份（领导、客户、同事），不同的沟通场合（正式会务、日常工作、私下交际），不同的沟通媒介（口头、邮件、电话、通知、信函）选择恰当的韩语沟通词句、语气、称谓等，进行合理且高效的沟通</w:t>
            </w:r>
          </w:p>
        </w:tc>
        <w:tc>
          <w:tcPr>
            <w:tcW w:w="709" w:type="dxa"/>
            <w:vMerge w:val="continue"/>
            <w:vAlign w:val="center"/>
          </w:tcPr>
          <w:p w14:paraId="2C5EDD1F">
            <w:pPr>
              <w:topLinePunct/>
              <w:ind w:firstLine="480" w:firstLineChars="200"/>
              <w:jc w:val="center"/>
              <w:rPr>
                <w:rFonts w:ascii="宋体" w:hAnsi="宋体" w:eastAsia="宋体" w:cs="宋体"/>
                <w:sz w:val="24"/>
              </w:rPr>
            </w:pPr>
          </w:p>
        </w:tc>
      </w:tr>
      <w:tr w14:paraId="504371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96" w:type="dxa"/>
            <w:vMerge w:val="restart"/>
            <w:vAlign w:val="center"/>
          </w:tcPr>
          <w:p w14:paraId="1B441B7D">
            <w:pPr>
              <w:topLinePunct/>
              <w:jc w:val="center"/>
              <w:rPr>
                <w:rFonts w:ascii="宋体" w:hAnsi="宋体" w:eastAsia="宋体" w:cs="宋体"/>
                <w:sz w:val="24"/>
              </w:rPr>
            </w:pPr>
            <w:r>
              <w:rPr>
                <w:rFonts w:hint="eastAsia" w:ascii="宋体" w:hAnsi="宋体" w:eastAsia="宋体" w:cs="宋体"/>
                <w:sz w:val="24"/>
              </w:rPr>
              <w:t>商务韩语社交</w:t>
            </w:r>
          </w:p>
        </w:tc>
        <w:tc>
          <w:tcPr>
            <w:tcW w:w="1701" w:type="dxa"/>
            <w:vAlign w:val="center"/>
          </w:tcPr>
          <w:p w14:paraId="416A93BA">
            <w:pPr>
              <w:topLinePunct/>
              <w:jc w:val="center"/>
              <w:rPr>
                <w:rFonts w:ascii="宋体" w:hAnsi="宋体" w:eastAsia="宋体" w:cs="宋体"/>
                <w:sz w:val="24"/>
              </w:rPr>
            </w:pPr>
            <w:r>
              <w:rPr>
                <w:rFonts w:hint="eastAsia" w:ascii="宋体" w:hAnsi="宋体" w:eastAsia="宋体" w:cs="宋体"/>
                <w:sz w:val="24"/>
              </w:rPr>
              <w:t>传统商务社交</w:t>
            </w:r>
          </w:p>
        </w:tc>
        <w:tc>
          <w:tcPr>
            <w:tcW w:w="4653" w:type="dxa"/>
            <w:vAlign w:val="center"/>
          </w:tcPr>
          <w:p w14:paraId="5C441A58">
            <w:pPr>
              <w:numPr>
                <w:ilvl w:val="0"/>
                <w:numId w:val="1"/>
              </w:numPr>
              <w:topLinePunct/>
              <w:ind w:left="240" w:hanging="240"/>
              <w:contextualSpacing/>
              <w:jc w:val="both"/>
              <w:rPr>
                <w:rFonts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sz w:val="24"/>
                <w:szCs w:val="24"/>
              </w:rPr>
              <w:t>能按照韩国商务</w:t>
            </w:r>
            <w:r>
              <w:rPr>
                <w:rFonts w:hint="eastAsia" w:asciiTheme="minorEastAsia" w:hAnsiTheme="minorEastAsia" w:cstheme="minorEastAsia"/>
                <w:color w:val="000000" w:themeColor="text1"/>
                <w:sz w:val="24"/>
                <w:szCs w:val="24"/>
                <w14:textFill>
                  <w14:solidFill>
                    <w14:schemeClr w14:val="tx1"/>
                  </w14:solidFill>
                </w14:textFill>
              </w:rPr>
              <w:t>社交规范，开展见面、交谈、接待、拜访、会务、谈判、宴请等社交活动，顺利完成商务接待；</w:t>
            </w:r>
          </w:p>
          <w:p w14:paraId="1FD7BE31">
            <w:pPr>
              <w:numPr>
                <w:ilvl w:val="0"/>
                <w:numId w:val="1"/>
              </w:numPr>
              <w:topLinePunct/>
              <w:ind w:left="240" w:hanging="240"/>
              <w:contextualSpacing/>
              <w:jc w:val="both"/>
              <w:rPr>
                <w:rFonts w:ascii="宋体" w:hAnsi="宋体" w:eastAsia="宋体" w:cs="宋体"/>
                <w:sz w:val="24"/>
              </w:rPr>
            </w:pPr>
            <w:r>
              <w:rPr>
                <w:rFonts w:hint="eastAsia" w:asciiTheme="minorEastAsia" w:hAnsiTheme="minorEastAsia" w:cstheme="minorEastAsia"/>
                <w:color w:val="000000" w:themeColor="text1"/>
                <w:sz w:val="24"/>
                <w:szCs w:val="24"/>
                <w14:textFill>
                  <w14:solidFill>
                    <w14:schemeClr w14:val="tx1"/>
                  </w14:solidFill>
                </w14:textFill>
              </w:rPr>
              <w:t>了解韩国的风土人情，能针对不同的商务场合和对象熟练使用特定的交际用语，并能在商务社交中理解、尊重韩方友人的社交行为，确保社交活动</w:t>
            </w:r>
            <w:r>
              <w:rPr>
                <w:rFonts w:hint="eastAsia" w:asciiTheme="minorEastAsia" w:hAnsiTheme="minorEastAsia" w:cstheme="minorEastAsia"/>
                <w:sz w:val="24"/>
                <w:szCs w:val="24"/>
              </w:rPr>
              <w:t>顺利进行</w:t>
            </w:r>
          </w:p>
        </w:tc>
        <w:tc>
          <w:tcPr>
            <w:tcW w:w="709" w:type="dxa"/>
            <w:vMerge w:val="restart"/>
            <w:vAlign w:val="center"/>
          </w:tcPr>
          <w:p w14:paraId="51E93D09">
            <w:pPr>
              <w:topLinePunct/>
              <w:jc w:val="center"/>
              <w:rPr>
                <w:rFonts w:ascii="宋体" w:hAnsi="宋体" w:eastAsia="宋体" w:cs="宋体"/>
                <w:sz w:val="24"/>
              </w:rPr>
            </w:pPr>
            <w:r>
              <w:rPr>
                <w:rFonts w:hint="eastAsia" w:ascii="宋体" w:hAnsi="宋体" w:eastAsia="宋体" w:cs="宋体"/>
                <w:sz w:val="24"/>
              </w:rPr>
              <w:t>10</w:t>
            </w:r>
          </w:p>
        </w:tc>
      </w:tr>
      <w:tr w14:paraId="237E5D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96" w:type="dxa"/>
            <w:vMerge w:val="continue"/>
            <w:vAlign w:val="center"/>
          </w:tcPr>
          <w:p w14:paraId="31723414">
            <w:pPr>
              <w:topLinePunct/>
              <w:jc w:val="center"/>
              <w:rPr>
                <w:rFonts w:ascii="宋体" w:hAnsi="宋体" w:eastAsia="宋体" w:cs="宋体"/>
                <w:sz w:val="24"/>
              </w:rPr>
            </w:pPr>
          </w:p>
        </w:tc>
        <w:tc>
          <w:tcPr>
            <w:tcW w:w="1701" w:type="dxa"/>
            <w:vAlign w:val="center"/>
          </w:tcPr>
          <w:p w14:paraId="24CCF335">
            <w:pPr>
              <w:topLinePunct/>
              <w:jc w:val="center"/>
              <w:rPr>
                <w:rFonts w:ascii="宋体" w:hAnsi="宋体" w:eastAsia="宋体" w:cs="宋体"/>
                <w:sz w:val="24"/>
              </w:rPr>
            </w:pPr>
            <w:r>
              <w:rPr>
                <w:rFonts w:hint="eastAsia" w:ascii="宋体" w:hAnsi="宋体" w:eastAsia="宋体" w:cs="宋体"/>
                <w:sz w:val="24"/>
              </w:rPr>
              <w:t>网络商务社交</w:t>
            </w:r>
          </w:p>
        </w:tc>
        <w:tc>
          <w:tcPr>
            <w:tcW w:w="4653" w:type="dxa"/>
            <w:vAlign w:val="center"/>
          </w:tcPr>
          <w:p w14:paraId="321C9F03">
            <w:pPr>
              <w:numPr>
                <w:ilvl w:val="0"/>
                <w:numId w:val="2"/>
              </w:numPr>
              <w:topLinePunct/>
              <w:ind w:left="240" w:hanging="240" w:hangingChars="100"/>
              <w:contextualSpacing/>
              <w:jc w:val="both"/>
              <w:rPr>
                <w:rFonts w:cs="宋体" w:asciiTheme="minorEastAsia" w:hAnsiTheme="minorEastAsia"/>
                <w:sz w:val="24"/>
              </w:rPr>
            </w:pPr>
            <w:r>
              <w:rPr>
                <w:rFonts w:hint="eastAsia" w:cs="宋体" w:asciiTheme="minorEastAsia" w:hAnsiTheme="minorEastAsia"/>
                <w:sz w:val="24"/>
              </w:rPr>
              <w:t>了解韩国网络社交工具的种类、特点和使用方法，能完成社交工具的注册与简单使用；</w:t>
            </w:r>
          </w:p>
          <w:p w14:paraId="065FA7C3">
            <w:pPr>
              <w:numPr>
                <w:ilvl w:val="0"/>
                <w:numId w:val="2"/>
              </w:numPr>
              <w:topLinePunct/>
              <w:ind w:left="240" w:hanging="240" w:hangingChars="100"/>
              <w:contextualSpacing/>
              <w:jc w:val="both"/>
              <w:rPr>
                <w:rFonts w:ascii="宋体" w:hAnsi="宋体" w:eastAsia="宋体" w:cs="宋体"/>
                <w:sz w:val="24"/>
              </w:rPr>
            </w:pPr>
            <w:r>
              <w:rPr>
                <w:rFonts w:hint="eastAsia" w:cs="宋体" w:asciiTheme="minorEastAsia" w:hAnsiTheme="minorEastAsia"/>
                <w:sz w:val="24"/>
              </w:rPr>
              <w:t>能在网络商务沟通中</w:t>
            </w:r>
            <w:r>
              <w:rPr>
                <w:rFonts w:hint="eastAsia" w:cs="宋体" w:asciiTheme="minorEastAsia" w:hAnsiTheme="minorEastAsia"/>
                <w:sz w:val="24"/>
                <w:szCs w:val="24"/>
              </w:rPr>
              <w:t>使用韩语进行简单的商务会谈</w:t>
            </w:r>
          </w:p>
        </w:tc>
        <w:tc>
          <w:tcPr>
            <w:tcW w:w="709" w:type="dxa"/>
            <w:vMerge w:val="continue"/>
            <w:vAlign w:val="center"/>
          </w:tcPr>
          <w:p w14:paraId="4BE80870">
            <w:pPr>
              <w:topLinePunct/>
              <w:jc w:val="center"/>
              <w:rPr>
                <w:rFonts w:ascii="宋体" w:hAnsi="宋体" w:eastAsia="宋体" w:cs="宋体"/>
                <w:sz w:val="24"/>
              </w:rPr>
            </w:pPr>
          </w:p>
        </w:tc>
      </w:tr>
      <w:tr w14:paraId="753DB8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96" w:type="dxa"/>
            <w:vMerge w:val="restart"/>
            <w:vAlign w:val="center"/>
          </w:tcPr>
          <w:p w14:paraId="4D24E366">
            <w:pPr>
              <w:topLinePunct/>
              <w:jc w:val="center"/>
              <w:rPr>
                <w:rFonts w:ascii="宋体" w:hAnsi="宋体" w:eastAsia="宋体" w:cs="宋体"/>
                <w:sz w:val="24"/>
              </w:rPr>
            </w:pPr>
            <w:r>
              <w:rPr>
                <w:rFonts w:hint="eastAsia" w:ascii="宋体" w:hAnsi="宋体" w:eastAsia="宋体" w:cs="宋体"/>
                <w:sz w:val="24"/>
              </w:rPr>
              <w:t>商务韩语演讲</w:t>
            </w:r>
          </w:p>
        </w:tc>
        <w:tc>
          <w:tcPr>
            <w:tcW w:w="1701" w:type="dxa"/>
            <w:vAlign w:val="center"/>
          </w:tcPr>
          <w:p w14:paraId="02317734">
            <w:pPr>
              <w:topLinePunct/>
              <w:jc w:val="center"/>
              <w:rPr>
                <w:rFonts w:ascii="宋体" w:hAnsi="宋体" w:eastAsia="宋体" w:cs="宋体"/>
                <w:sz w:val="24"/>
              </w:rPr>
            </w:pPr>
            <w:r>
              <w:rPr>
                <w:rFonts w:hint="eastAsia" w:ascii="宋体" w:hAnsi="宋体" w:eastAsia="宋体" w:cs="宋体"/>
                <w:sz w:val="24"/>
              </w:rPr>
              <w:t>演讲准备</w:t>
            </w:r>
          </w:p>
        </w:tc>
        <w:tc>
          <w:tcPr>
            <w:tcW w:w="4653" w:type="dxa"/>
            <w:vAlign w:val="center"/>
          </w:tcPr>
          <w:p w14:paraId="07780136">
            <w:pPr>
              <w:tabs>
                <w:tab w:val="left" w:pos="608"/>
              </w:tabs>
              <w:topLinePunct/>
              <w:ind w:left="240" w:hanging="240" w:hangingChars="100"/>
              <w:contextualSpacing/>
              <w:jc w:val="both"/>
              <w:rPr>
                <w:rFonts w:asciiTheme="minorEastAsia" w:hAnsiTheme="minorEastAsia" w:cstheme="minorEastAsia"/>
                <w:sz w:val="24"/>
                <w:szCs w:val="24"/>
              </w:rPr>
            </w:pPr>
            <w:r>
              <w:rPr>
                <w:rFonts w:hint="eastAsia" w:asciiTheme="minorEastAsia" w:hAnsiTheme="minorEastAsia" w:cstheme="minorEastAsia"/>
                <w:sz w:val="24"/>
                <w:szCs w:val="24"/>
              </w:rPr>
              <w:t>1.</w:t>
            </w:r>
            <w:r>
              <w:rPr>
                <w:rFonts w:hint="eastAsia" w:asciiTheme="minorEastAsia" w:hAnsiTheme="minorEastAsia" w:cstheme="minorEastAsia"/>
                <w:color w:val="000000" w:themeColor="text1"/>
                <w:sz w:val="24"/>
                <w:szCs w:val="24"/>
                <w14:textFill>
                  <w14:solidFill>
                    <w14:schemeClr w14:val="tx1"/>
                  </w14:solidFill>
                </w14:textFill>
              </w:rPr>
              <w:t>掌握商务演讲的概念、流程</w:t>
            </w:r>
            <w:r>
              <w:rPr>
                <w:rFonts w:hint="eastAsia" w:asciiTheme="minorEastAsia" w:hAnsiTheme="minorEastAsia" w:cstheme="minorEastAsia"/>
                <w:sz w:val="24"/>
                <w:szCs w:val="24"/>
              </w:rPr>
              <w:t>和演讲者必备的素质；</w:t>
            </w:r>
          </w:p>
          <w:p w14:paraId="19B819DF">
            <w:pPr>
              <w:tabs>
                <w:tab w:val="left" w:pos="608"/>
              </w:tabs>
              <w:topLinePunct/>
              <w:ind w:left="240" w:hanging="240" w:hangingChars="100"/>
              <w:contextualSpacing/>
              <w:jc w:val="both"/>
              <w:rPr>
                <w:rFonts w:asciiTheme="minorEastAsia" w:hAnsiTheme="minorEastAsia" w:cstheme="minorEastAsia"/>
                <w:sz w:val="24"/>
                <w:szCs w:val="24"/>
              </w:rPr>
            </w:pPr>
            <w:r>
              <w:rPr>
                <w:rFonts w:hint="eastAsia" w:asciiTheme="minorEastAsia" w:hAnsiTheme="minorEastAsia" w:cstheme="minorEastAsia"/>
                <w:sz w:val="24"/>
                <w:szCs w:val="24"/>
              </w:rPr>
              <w:t>2.能区分演讲和普通交流讲话，能根据演讲内容、演讲场合、演讲对象的不同恰当地遣词造句；</w:t>
            </w:r>
          </w:p>
          <w:p w14:paraId="42D02A8D">
            <w:pPr>
              <w:tabs>
                <w:tab w:val="left" w:pos="608"/>
              </w:tabs>
              <w:topLinePunct/>
              <w:ind w:left="240" w:hanging="240" w:hangingChars="100"/>
              <w:contextualSpacing/>
              <w:jc w:val="both"/>
              <w:rPr>
                <w:rFonts w:asciiTheme="minorEastAsia" w:hAnsiTheme="minorEastAsia" w:cstheme="minorEastAsia"/>
                <w:sz w:val="24"/>
                <w:szCs w:val="24"/>
              </w:rPr>
            </w:pPr>
            <w:r>
              <w:rPr>
                <w:rFonts w:hint="eastAsia" w:asciiTheme="minorEastAsia" w:hAnsiTheme="minorEastAsia" w:cstheme="minorEastAsia"/>
                <w:sz w:val="24"/>
                <w:szCs w:val="24"/>
              </w:rPr>
              <w:t>3会商务PPT的制作，能根据PPT内容，用韩语撰写演讲大纲，确保演讲结构合理、内容逻辑清晰</w:t>
            </w:r>
          </w:p>
        </w:tc>
        <w:tc>
          <w:tcPr>
            <w:tcW w:w="709" w:type="dxa"/>
            <w:vMerge w:val="restart"/>
            <w:vAlign w:val="center"/>
          </w:tcPr>
          <w:p w14:paraId="092CAC83">
            <w:pPr>
              <w:topLinePunct/>
              <w:jc w:val="center"/>
              <w:rPr>
                <w:rFonts w:ascii="宋体" w:hAnsi="宋体" w:eastAsia="宋体" w:cs="宋体"/>
                <w:sz w:val="24"/>
              </w:rPr>
            </w:pPr>
            <w:r>
              <w:rPr>
                <w:rFonts w:hint="eastAsia" w:ascii="宋体" w:hAnsi="宋体" w:eastAsia="宋体" w:cs="宋体"/>
                <w:sz w:val="24"/>
              </w:rPr>
              <w:t>12</w:t>
            </w:r>
          </w:p>
        </w:tc>
      </w:tr>
      <w:tr w14:paraId="02B09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96" w:type="dxa"/>
            <w:vMerge w:val="continue"/>
            <w:vAlign w:val="center"/>
          </w:tcPr>
          <w:p w14:paraId="2A6B17AA">
            <w:pPr>
              <w:topLinePunct/>
              <w:jc w:val="center"/>
              <w:rPr>
                <w:rFonts w:ascii="宋体" w:hAnsi="宋体" w:eastAsia="宋体" w:cs="宋体"/>
                <w:sz w:val="24"/>
              </w:rPr>
            </w:pPr>
          </w:p>
        </w:tc>
        <w:tc>
          <w:tcPr>
            <w:tcW w:w="1701" w:type="dxa"/>
            <w:vAlign w:val="center"/>
          </w:tcPr>
          <w:p w14:paraId="5C502C54">
            <w:pPr>
              <w:topLinePunct/>
              <w:jc w:val="center"/>
              <w:rPr>
                <w:rFonts w:ascii="宋体" w:hAnsi="宋体" w:eastAsia="宋体" w:cs="宋体"/>
                <w:sz w:val="24"/>
              </w:rPr>
            </w:pPr>
            <w:r>
              <w:rPr>
                <w:rFonts w:hint="eastAsia" w:ascii="宋体" w:hAnsi="宋体" w:eastAsia="宋体" w:cs="宋体"/>
                <w:sz w:val="24"/>
              </w:rPr>
              <w:t>演讲实施</w:t>
            </w:r>
          </w:p>
        </w:tc>
        <w:tc>
          <w:tcPr>
            <w:tcW w:w="4653" w:type="dxa"/>
            <w:vAlign w:val="center"/>
          </w:tcPr>
          <w:p w14:paraId="3CEAC691">
            <w:pPr>
              <w:topLinePunct/>
              <w:ind w:left="240" w:hanging="240" w:hangingChars="100"/>
              <w:contextualSpacing/>
              <w:jc w:val="both"/>
              <w:rPr>
                <w:rFonts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sz w:val="24"/>
                <w:szCs w:val="24"/>
              </w:rPr>
              <w:t>1.</w:t>
            </w:r>
            <w:r>
              <w:rPr>
                <w:rFonts w:hint="eastAsia" w:asciiTheme="minorEastAsia" w:hAnsiTheme="minorEastAsia" w:cstheme="minorEastAsia"/>
                <w:color w:val="000000" w:themeColor="text1"/>
                <w:sz w:val="24"/>
                <w:szCs w:val="24"/>
                <w14:textFill>
                  <w14:solidFill>
                    <w14:schemeClr w14:val="tx1"/>
                  </w14:solidFill>
                </w14:textFill>
              </w:rPr>
              <w:t>掌握演讲中的语言艺术和非语言表达艺术，</w:t>
            </w:r>
            <w:r>
              <w:rPr>
                <w:rFonts w:hint="eastAsia" w:asciiTheme="minorEastAsia" w:hAnsiTheme="minorEastAsia"/>
                <w:color w:val="000000" w:themeColor="text1"/>
                <w:sz w:val="24"/>
                <w:szCs w:val="24"/>
                <w14:textFill>
                  <w14:solidFill>
                    <w14:schemeClr w14:val="tx1"/>
                  </w14:solidFill>
                </w14:textFill>
              </w:rPr>
              <w:t>能在演讲中调用语言和非语言沟通技巧</w:t>
            </w:r>
            <w:r>
              <w:rPr>
                <w:rFonts w:hint="eastAsia" w:asciiTheme="minorEastAsia" w:hAnsiTheme="minorEastAsia" w:cstheme="minorEastAsia"/>
                <w:color w:val="000000" w:themeColor="text1"/>
                <w:sz w:val="24"/>
                <w:szCs w:val="24"/>
                <w14:textFill>
                  <w14:solidFill>
                    <w14:schemeClr w14:val="tx1"/>
                  </w14:solidFill>
                </w14:textFill>
              </w:rPr>
              <w:t>；</w:t>
            </w:r>
          </w:p>
          <w:p w14:paraId="498C6244">
            <w:pPr>
              <w:topLinePunct/>
              <w:ind w:left="240" w:hanging="240" w:hangingChars="100"/>
              <w:contextualSpacing/>
              <w:jc w:val="both"/>
              <w:rPr>
                <w:sz w:val="24"/>
                <w:szCs w:val="24"/>
              </w:rPr>
            </w:pPr>
            <w:r>
              <w:rPr>
                <w:rFonts w:hint="eastAsia" w:asciiTheme="minorEastAsia" w:hAnsiTheme="minorEastAsia"/>
                <w:color w:val="000000" w:themeColor="text1"/>
                <w:sz w:val="24"/>
                <w:szCs w:val="24"/>
                <w14:textFill>
                  <w14:solidFill>
                    <w14:schemeClr w14:val="tx1"/>
                  </w14:solidFill>
                </w14:textFill>
              </w:rPr>
              <w:t>2.能运用演讲技巧应对演讲中的突发状况，顺利达成演讲目的</w:t>
            </w:r>
          </w:p>
        </w:tc>
        <w:tc>
          <w:tcPr>
            <w:tcW w:w="709" w:type="dxa"/>
            <w:vMerge w:val="continue"/>
            <w:vAlign w:val="center"/>
          </w:tcPr>
          <w:p w14:paraId="1FE34BF5">
            <w:pPr>
              <w:topLinePunct/>
              <w:jc w:val="center"/>
              <w:rPr>
                <w:rFonts w:ascii="宋体" w:hAnsi="宋体" w:eastAsia="宋体" w:cs="宋体"/>
                <w:sz w:val="24"/>
              </w:rPr>
            </w:pPr>
          </w:p>
        </w:tc>
      </w:tr>
      <w:tr w14:paraId="1AF195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96" w:type="dxa"/>
            <w:vMerge w:val="restart"/>
            <w:vAlign w:val="center"/>
          </w:tcPr>
          <w:p w14:paraId="7B3EC7A5">
            <w:pPr>
              <w:topLinePunct/>
              <w:jc w:val="center"/>
              <w:rPr>
                <w:rFonts w:ascii="宋体" w:hAnsi="宋体" w:eastAsia="宋体" w:cs="宋体"/>
                <w:sz w:val="24"/>
              </w:rPr>
            </w:pPr>
            <w:r>
              <w:rPr>
                <w:rFonts w:hint="eastAsia" w:ascii="宋体" w:hAnsi="宋体" w:eastAsia="宋体" w:cs="宋体"/>
                <w:sz w:val="24"/>
              </w:rPr>
              <w:t>商务韩语谈判</w:t>
            </w:r>
          </w:p>
        </w:tc>
        <w:tc>
          <w:tcPr>
            <w:tcW w:w="1701" w:type="dxa"/>
            <w:vAlign w:val="center"/>
          </w:tcPr>
          <w:p w14:paraId="5A54D947">
            <w:pPr>
              <w:topLinePunct/>
              <w:jc w:val="center"/>
              <w:rPr>
                <w:rFonts w:ascii="宋体" w:hAnsi="宋体" w:eastAsia="宋体" w:cs="宋体"/>
                <w:sz w:val="24"/>
              </w:rPr>
            </w:pPr>
            <w:r>
              <w:rPr>
                <w:rFonts w:hint="eastAsia" w:ascii="宋体" w:hAnsi="宋体" w:eastAsia="宋体" w:cs="宋体"/>
                <w:sz w:val="24"/>
              </w:rPr>
              <w:t>谈判准备</w:t>
            </w:r>
          </w:p>
        </w:tc>
        <w:tc>
          <w:tcPr>
            <w:tcW w:w="4653" w:type="dxa"/>
            <w:vAlign w:val="center"/>
          </w:tcPr>
          <w:p w14:paraId="4F5D2BA5">
            <w:pPr>
              <w:topLinePunct/>
              <w:ind w:left="240" w:hanging="240" w:hangingChars="100"/>
              <w:contextualSpacing/>
              <w:jc w:val="both"/>
              <w:rPr>
                <w:rFonts w:cs="宋体" w:asciiTheme="minorEastAsia" w:hAnsiTheme="minorEastAsia"/>
                <w:sz w:val="24"/>
              </w:rPr>
            </w:pPr>
            <w:r>
              <w:rPr>
                <w:rFonts w:cs="宋体" w:asciiTheme="minorEastAsia" w:hAnsiTheme="minorEastAsia"/>
                <w:sz w:val="24"/>
              </w:rPr>
              <w:t>1.</w:t>
            </w:r>
            <w:r>
              <w:rPr>
                <w:rFonts w:hint="eastAsia" w:cs="宋体" w:asciiTheme="minorEastAsia" w:hAnsiTheme="minorEastAsia"/>
                <w:sz w:val="24"/>
              </w:rPr>
              <w:t xml:space="preserve">在谈判开场前，能根据谈判内容和对象等协助组织谈判团队，及时分发谈判的会议邀请函、邀请邮件等，充分做好谈判准备工作；   </w:t>
            </w:r>
          </w:p>
          <w:p w14:paraId="05800F05">
            <w:pPr>
              <w:topLinePunct/>
              <w:ind w:left="240" w:hanging="240" w:hangingChars="100"/>
              <w:contextualSpacing/>
              <w:jc w:val="both"/>
              <w:rPr>
                <w:rFonts w:cs="宋体" w:asciiTheme="minorEastAsia" w:hAnsiTheme="minorEastAsia"/>
                <w:sz w:val="24"/>
              </w:rPr>
            </w:pPr>
            <w:r>
              <w:rPr>
                <w:rFonts w:cs="宋体" w:asciiTheme="minorEastAsia" w:hAnsiTheme="minorEastAsia"/>
                <w:sz w:val="24"/>
              </w:rPr>
              <w:t>2.</w:t>
            </w:r>
            <w:r>
              <w:rPr>
                <w:rFonts w:hint="eastAsia" w:cs="宋体" w:asciiTheme="minorEastAsia" w:hAnsiTheme="minorEastAsia"/>
                <w:sz w:val="24"/>
              </w:rPr>
              <w:t>掌握谈判资料和信息搜集的方法，</w:t>
            </w:r>
            <w:r>
              <w:rPr>
                <w:rFonts w:hint="eastAsia" w:cs="宋体" w:asciiTheme="minorEastAsia" w:hAnsiTheme="minorEastAsia"/>
                <w:sz w:val="24"/>
                <w:szCs w:val="24"/>
              </w:rPr>
              <w:t>能独立搜集信息、整理归纳，生成有助于谈判的正式文件，</w:t>
            </w:r>
            <w:r>
              <w:rPr>
                <w:rFonts w:hint="eastAsia" w:cs="宋体" w:asciiTheme="minorEastAsia" w:hAnsiTheme="minorEastAsia"/>
                <w:sz w:val="24"/>
              </w:rPr>
              <w:t xml:space="preserve">借助翻译软件，准备韩语谈判资料；   </w:t>
            </w:r>
          </w:p>
          <w:p w14:paraId="177F540B">
            <w:pPr>
              <w:topLinePunct/>
              <w:ind w:left="240" w:hanging="240" w:hangingChars="100"/>
              <w:contextualSpacing/>
              <w:jc w:val="both"/>
              <w:rPr>
                <w:rFonts w:cs="宋体" w:asciiTheme="minorEastAsia" w:hAnsiTheme="minorEastAsia"/>
                <w:sz w:val="24"/>
              </w:rPr>
            </w:pPr>
            <w:r>
              <w:rPr>
                <w:rFonts w:cs="宋体" w:asciiTheme="minorEastAsia" w:hAnsiTheme="minorEastAsia"/>
                <w:sz w:val="24"/>
              </w:rPr>
              <w:t>3.</w:t>
            </w:r>
            <w:r>
              <w:rPr>
                <w:rFonts w:hint="eastAsia" w:cs="宋体" w:asciiTheme="minorEastAsia" w:hAnsiTheme="minorEastAsia"/>
                <w:sz w:val="24"/>
                <w:szCs w:val="24"/>
              </w:rPr>
              <w:t>了解制订谈判目标的技巧，能根据谈判目标拟定、协调、变更谈判议程</w:t>
            </w:r>
            <w:r>
              <w:rPr>
                <w:rFonts w:hint="eastAsia" w:cs="宋体" w:asciiTheme="minorEastAsia" w:hAnsiTheme="minorEastAsia"/>
                <w:sz w:val="24"/>
              </w:rPr>
              <w:t xml:space="preserve">； </w:t>
            </w:r>
          </w:p>
          <w:p w14:paraId="05DE589E">
            <w:pPr>
              <w:topLinePunct/>
              <w:ind w:left="240" w:hanging="240" w:hangingChars="100"/>
              <w:contextualSpacing/>
              <w:jc w:val="both"/>
              <w:rPr>
                <w:rFonts w:cs="宋体" w:asciiTheme="minorEastAsia" w:hAnsiTheme="minorEastAsia"/>
                <w:sz w:val="24"/>
              </w:rPr>
            </w:pPr>
            <w:r>
              <w:rPr>
                <w:rFonts w:hint="eastAsia" w:cs="宋体" w:asciiTheme="minorEastAsia" w:hAnsiTheme="minorEastAsia"/>
                <w:sz w:val="24"/>
                <w:szCs w:val="24"/>
              </w:rPr>
              <w:t>4.能保证谈判的物质条件，如预订会议室、检查多媒体设备、准备茶歇、打印资料、接车安排等；</w:t>
            </w:r>
          </w:p>
          <w:p w14:paraId="2548B829">
            <w:pPr>
              <w:topLinePunct/>
              <w:ind w:left="240" w:hanging="240" w:hangingChars="100"/>
              <w:contextualSpacing/>
              <w:jc w:val="both"/>
              <w:rPr>
                <w:rFonts w:cs="宋体" w:asciiTheme="minorEastAsia" w:hAnsiTheme="minorEastAsia"/>
                <w:sz w:val="24"/>
              </w:rPr>
            </w:pPr>
            <w:r>
              <w:rPr>
                <w:rFonts w:hint="eastAsia" w:cs="宋体" w:asciiTheme="minorEastAsia" w:hAnsiTheme="minorEastAsia"/>
                <w:sz w:val="24"/>
              </w:rPr>
              <w:t>5</w:t>
            </w:r>
            <w:r>
              <w:rPr>
                <w:rFonts w:cs="宋体" w:asciiTheme="minorEastAsia" w:hAnsiTheme="minorEastAsia"/>
                <w:sz w:val="24"/>
              </w:rPr>
              <w:t>.</w:t>
            </w:r>
            <w:r>
              <w:rPr>
                <w:rFonts w:hint="eastAsia" w:cs="宋体" w:asciiTheme="minorEastAsia" w:hAnsiTheme="minorEastAsia"/>
                <w:sz w:val="24"/>
                <w:szCs w:val="24"/>
              </w:rPr>
              <w:t>了解对韩商务谈判的基本特点、流程、风格、禁忌等，能根据韩国谈判文化制订谈判流程、布置谈判环境</w:t>
            </w:r>
          </w:p>
        </w:tc>
        <w:tc>
          <w:tcPr>
            <w:tcW w:w="709" w:type="dxa"/>
            <w:vMerge w:val="restart"/>
            <w:vAlign w:val="center"/>
          </w:tcPr>
          <w:p w14:paraId="63BAFB3B">
            <w:pPr>
              <w:topLinePunct/>
              <w:jc w:val="center"/>
              <w:rPr>
                <w:rFonts w:ascii="宋体" w:hAnsi="宋体" w:eastAsia="宋体" w:cs="宋体"/>
                <w:sz w:val="24"/>
              </w:rPr>
            </w:pPr>
            <w:r>
              <w:rPr>
                <w:rFonts w:hint="eastAsia" w:ascii="宋体" w:hAnsi="宋体" w:eastAsia="宋体" w:cs="宋体"/>
                <w:sz w:val="24"/>
              </w:rPr>
              <w:t>14</w:t>
            </w:r>
          </w:p>
        </w:tc>
      </w:tr>
      <w:tr w14:paraId="1AFF93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9" w:hRule="atLeast"/>
          <w:jc w:val="center"/>
        </w:trPr>
        <w:tc>
          <w:tcPr>
            <w:tcW w:w="1296" w:type="dxa"/>
            <w:vMerge w:val="continue"/>
            <w:vAlign w:val="center"/>
          </w:tcPr>
          <w:p w14:paraId="507834DD">
            <w:pPr>
              <w:topLinePunct/>
              <w:jc w:val="center"/>
              <w:rPr>
                <w:rFonts w:ascii="宋体" w:hAnsi="宋体" w:eastAsia="宋体" w:cs="宋体"/>
                <w:sz w:val="24"/>
              </w:rPr>
            </w:pPr>
          </w:p>
        </w:tc>
        <w:tc>
          <w:tcPr>
            <w:tcW w:w="1701" w:type="dxa"/>
            <w:vAlign w:val="center"/>
          </w:tcPr>
          <w:p w14:paraId="6C6CDB84">
            <w:pPr>
              <w:jc w:val="center"/>
              <w:rPr>
                <w:sz w:val="24"/>
                <w:szCs w:val="24"/>
              </w:rPr>
            </w:pPr>
            <w:r>
              <w:rPr>
                <w:rFonts w:hint="eastAsia"/>
                <w:sz w:val="24"/>
                <w:szCs w:val="24"/>
              </w:rPr>
              <w:t>谈判开局</w:t>
            </w:r>
          </w:p>
        </w:tc>
        <w:tc>
          <w:tcPr>
            <w:tcW w:w="4653" w:type="dxa"/>
            <w:vAlign w:val="center"/>
          </w:tcPr>
          <w:p w14:paraId="3B36F35C">
            <w:pPr>
              <w:topLinePunct/>
              <w:ind w:left="240" w:hanging="240" w:hangingChars="100"/>
              <w:contextualSpacing/>
              <w:jc w:val="both"/>
              <w:rPr>
                <w:rFonts w:asciiTheme="minorEastAsia" w:hAnsiTheme="minorEastAsia" w:cstheme="minorEastAsia"/>
                <w:sz w:val="24"/>
                <w:szCs w:val="24"/>
              </w:rPr>
            </w:pPr>
            <w:r>
              <w:rPr>
                <w:rFonts w:hint="eastAsia" w:asciiTheme="minorEastAsia" w:hAnsiTheme="minorEastAsia" w:cstheme="minorEastAsia"/>
                <w:sz w:val="24"/>
                <w:szCs w:val="24"/>
              </w:rPr>
              <w:t>1.掌握破冰技巧，能营造或协助营造开局气氛；</w:t>
            </w:r>
          </w:p>
          <w:p w14:paraId="15CA5657">
            <w:pPr>
              <w:tabs>
                <w:tab w:val="left" w:pos="312"/>
              </w:tabs>
              <w:topLinePunct/>
              <w:ind w:left="240" w:hanging="240" w:hangingChars="100"/>
              <w:contextualSpacing/>
              <w:jc w:val="both"/>
              <w:rPr>
                <w:rFonts w:asciiTheme="minorEastAsia" w:hAnsiTheme="minorEastAsia" w:cstheme="minorEastAsia"/>
                <w:sz w:val="24"/>
                <w:szCs w:val="24"/>
              </w:rPr>
            </w:pPr>
            <w:r>
              <w:rPr>
                <w:rFonts w:hint="eastAsia" w:asciiTheme="minorEastAsia" w:hAnsiTheme="minorEastAsia" w:cstheme="minorEastAsia"/>
                <w:sz w:val="24"/>
                <w:szCs w:val="24"/>
              </w:rPr>
              <w:t>2.了解谈话技巧，能运用话术引导或协助引导谈判开局走向；</w:t>
            </w:r>
          </w:p>
          <w:p w14:paraId="52DCCDDA">
            <w:pPr>
              <w:topLinePunct/>
              <w:ind w:left="240" w:hanging="240" w:hangingChars="100"/>
              <w:contextualSpacing/>
              <w:jc w:val="both"/>
              <w:rPr>
                <w:rFonts w:asciiTheme="minorEastAsia" w:hAnsiTheme="minorEastAsia" w:cstheme="minorEastAsia"/>
                <w:sz w:val="24"/>
                <w:szCs w:val="24"/>
              </w:rPr>
            </w:pPr>
            <w:r>
              <w:rPr>
                <w:rFonts w:hint="eastAsia" w:asciiTheme="minorEastAsia" w:hAnsiTheme="minorEastAsia" w:cstheme="minorEastAsia"/>
                <w:sz w:val="24"/>
                <w:szCs w:val="24"/>
              </w:rPr>
              <w:t>3</w:t>
            </w:r>
            <w:r>
              <w:rPr>
                <w:rFonts w:asciiTheme="minorEastAsia" w:hAnsiTheme="minorEastAsia" w:cstheme="minorEastAsia"/>
                <w:sz w:val="24"/>
                <w:szCs w:val="24"/>
              </w:rPr>
              <w:t>.</w:t>
            </w:r>
            <w:r>
              <w:rPr>
                <w:rFonts w:hint="eastAsia" w:asciiTheme="minorEastAsia" w:hAnsiTheme="minorEastAsia" w:cstheme="minorEastAsia"/>
                <w:sz w:val="24"/>
                <w:szCs w:val="24"/>
              </w:rPr>
              <w:t>掌握相关的韩语句型，能结合破冰技巧灵活正确地运用句型协助谈判</w:t>
            </w:r>
          </w:p>
        </w:tc>
        <w:tc>
          <w:tcPr>
            <w:tcW w:w="709" w:type="dxa"/>
            <w:vMerge w:val="continue"/>
            <w:vAlign w:val="center"/>
          </w:tcPr>
          <w:p w14:paraId="130FE2C9">
            <w:pPr>
              <w:topLinePunct/>
              <w:ind w:firstLine="480" w:firstLineChars="200"/>
              <w:jc w:val="center"/>
              <w:rPr>
                <w:rFonts w:ascii="宋体" w:hAnsi="宋体" w:eastAsia="宋体" w:cs="宋体"/>
                <w:sz w:val="24"/>
              </w:rPr>
            </w:pPr>
          </w:p>
        </w:tc>
      </w:tr>
      <w:tr w14:paraId="77B7F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96" w:type="dxa"/>
            <w:vMerge w:val="continue"/>
            <w:vAlign w:val="center"/>
          </w:tcPr>
          <w:p w14:paraId="53BF95EE">
            <w:pPr>
              <w:topLinePunct/>
              <w:jc w:val="center"/>
              <w:rPr>
                <w:rFonts w:ascii="宋体" w:hAnsi="宋体" w:eastAsia="宋体" w:cs="宋体"/>
                <w:sz w:val="24"/>
              </w:rPr>
            </w:pPr>
          </w:p>
        </w:tc>
        <w:tc>
          <w:tcPr>
            <w:tcW w:w="1701" w:type="dxa"/>
            <w:vAlign w:val="center"/>
          </w:tcPr>
          <w:p w14:paraId="4E582136">
            <w:pPr>
              <w:jc w:val="center"/>
              <w:rPr>
                <w:rFonts w:ascii="宋体" w:hAnsi="宋体" w:eastAsia="宋体" w:cs="宋体"/>
                <w:sz w:val="24"/>
              </w:rPr>
            </w:pPr>
            <w:r>
              <w:rPr>
                <w:rFonts w:hint="eastAsia" w:ascii="宋体" w:hAnsi="宋体" w:eastAsia="宋体" w:cs="宋体"/>
                <w:sz w:val="24"/>
              </w:rPr>
              <w:t>谈判磋商</w:t>
            </w:r>
          </w:p>
        </w:tc>
        <w:tc>
          <w:tcPr>
            <w:tcW w:w="4653" w:type="dxa"/>
            <w:vAlign w:val="center"/>
          </w:tcPr>
          <w:p w14:paraId="56540952">
            <w:pPr>
              <w:topLinePunct/>
              <w:ind w:left="-210" w:leftChars="-100" w:firstLine="240" w:firstLineChars="100"/>
              <w:contextualSpacing/>
              <w:jc w:val="both"/>
              <w:rPr>
                <w:rFonts w:asciiTheme="minorEastAsia" w:hAnsiTheme="minorEastAsia" w:cstheme="minorEastAsia"/>
                <w:sz w:val="24"/>
                <w:szCs w:val="24"/>
              </w:rPr>
            </w:pPr>
            <w:r>
              <w:rPr>
                <w:rFonts w:hint="eastAsia" w:asciiTheme="minorEastAsia" w:hAnsiTheme="minorEastAsia" w:cstheme="minorEastAsia"/>
                <w:sz w:val="24"/>
                <w:szCs w:val="24"/>
              </w:rPr>
              <w:t>1.掌握谈判磋商技巧，如报价、还价、让</w:t>
            </w:r>
          </w:p>
          <w:p w14:paraId="7FE56B7E">
            <w:pPr>
              <w:topLinePunct/>
              <w:ind w:left="-210" w:leftChars="-100" w:firstLine="480" w:firstLineChars="200"/>
              <w:contextualSpacing/>
              <w:jc w:val="both"/>
              <w:rPr>
                <w:rFonts w:asciiTheme="minorEastAsia" w:hAnsiTheme="minorEastAsia" w:cstheme="minorEastAsia"/>
                <w:sz w:val="24"/>
                <w:szCs w:val="24"/>
              </w:rPr>
            </w:pPr>
            <w:r>
              <w:rPr>
                <w:rFonts w:hint="eastAsia" w:asciiTheme="minorEastAsia" w:hAnsiTheme="minorEastAsia" w:cstheme="minorEastAsia"/>
                <w:sz w:val="24"/>
                <w:szCs w:val="24"/>
              </w:rPr>
              <w:t>步的策略，能在谈判过程中把握对方意</w:t>
            </w:r>
          </w:p>
          <w:p w14:paraId="5CA07ECE">
            <w:pPr>
              <w:topLinePunct/>
              <w:ind w:left="-210" w:leftChars="-100" w:firstLine="480" w:firstLineChars="200"/>
              <w:contextualSpacing/>
              <w:jc w:val="both"/>
              <w:rPr>
                <w:rFonts w:asciiTheme="minorEastAsia" w:hAnsiTheme="minorEastAsia" w:cstheme="minorEastAsia"/>
                <w:sz w:val="24"/>
                <w:szCs w:val="24"/>
              </w:rPr>
            </w:pPr>
            <w:r>
              <w:rPr>
                <w:rFonts w:hint="eastAsia" w:asciiTheme="minorEastAsia" w:hAnsiTheme="minorEastAsia" w:cstheme="minorEastAsia"/>
                <w:sz w:val="24"/>
                <w:szCs w:val="24"/>
              </w:rPr>
              <w:t>图，保证我方利益，协助团队达成谈判</w:t>
            </w:r>
          </w:p>
          <w:p w14:paraId="1094110A">
            <w:pPr>
              <w:topLinePunct/>
              <w:ind w:left="-210" w:leftChars="-100" w:firstLine="480" w:firstLineChars="200"/>
              <w:contextualSpacing/>
              <w:jc w:val="both"/>
              <w:rPr>
                <w:rFonts w:asciiTheme="minorEastAsia" w:hAnsiTheme="minorEastAsia" w:cstheme="minorEastAsia"/>
                <w:sz w:val="24"/>
                <w:szCs w:val="24"/>
              </w:rPr>
            </w:pPr>
            <w:r>
              <w:rPr>
                <w:rFonts w:hint="eastAsia" w:asciiTheme="minorEastAsia" w:hAnsiTheme="minorEastAsia" w:cstheme="minorEastAsia"/>
                <w:sz w:val="24"/>
                <w:szCs w:val="24"/>
              </w:rPr>
              <w:t xml:space="preserve">目标；   </w:t>
            </w:r>
          </w:p>
          <w:p w14:paraId="76FD8551">
            <w:pPr>
              <w:tabs>
                <w:tab w:val="left" w:pos="312"/>
              </w:tabs>
              <w:topLinePunct/>
              <w:ind w:left="240" w:hanging="240" w:hangingChars="100"/>
              <w:contextualSpacing/>
              <w:jc w:val="both"/>
              <w:rPr>
                <w:rFonts w:asciiTheme="minorEastAsia" w:hAnsiTheme="minorEastAsia" w:cstheme="minorEastAsia"/>
                <w:sz w:val="24"/>
                <w:szCs w:val="24"/>
              </w:rPr>
            </w:pPr>
            <w:r>
              <w:rPr>
                <w:rFonts w:hint="eastAsia" w:asciiTheme="minorEastAsia" w:hAnsiTheme="minorEastAsia" w:cstheme="minorEastAsia"/>
                <w:sz w:val="24"/>
                <w:szCs w:val="24"/>
              </w:rPr>
              <w:t>2</w:t>
            </w:r>
            <w:r>
              <w:rPr>
                <w:rFonts w:asciiTheme="minorEastAsia" w:hAnsiTheme="minorEastAsia" w:cstheme="minorEastAsia"/>
                <w:sz w:val="24"/>
                <w:szCs w:val="24"/>
              </w:rPr>
              <w:t>.</w:t>
            </w:r>
            <w:r>
              <w:rPr>
                <w:rFonts w:hint="eastAsia" w:asciiTheme="minorEastAsia" w:hAnsiTheme="minorEastAsia" w:cstheme="minorEastAsia"/>
                <w:sz w:val="24"/>
                <w:szCs w:val="24"/>
              </w:rPr>
              <w:t>知晓僵局的破解策略，能协助团队打破僵局，引导谈判依照本方的计划推进，避免或减少商业冲突；</w:t>
            </w:r>
          </w:p>
          <w:p w14:paraId="4151517B">
            <w:pPr>
              <w:topLinePunct/>
              <w:ind w:left="240" w:hanging="240" w:hangingChars="100"/>
              <w:jc w:val="both"/>
              <w:rPr>
                <w:rFonts w:ascii="宋体" w:hAnsi="宋体" w:eastAsia="宋体" w:cs="宋体"/>
                <w:sz w:val="24"/>
                <w:szCs w:val="24"/>
                <w:lang w:bidi="ar"/>
              </w:rPr>
            </w:pPr>
            <w:r>
              <w:rPr>
                <w:rFonts w:hint="eastAsia" w:asciiTheme="minorEastAsia" w:hAnsiTheme="minorEastAsia" w:cstheme="minorEastAsia"/>
                <w:sz w:val="24"/>
                <w:szCs w:val="24"/>
              </w:rPr>
              <w:t>3</w:t>
            </w:r>
            <w:r>
              <w:rPr>
                <w:rFonts w:asciiTheme="minorEastAsia" w:hAnsiTheme="minorEastAsia" w:cstheme="minorEastAsia"/>
                <w:sz w:val="24"/>
                <w:szCs w:val="24"/>
              </w:rPr>
              <w:t>.</w:t>
            </w:r>
            <w:r>
              <w:rPr>
                <w:rFonts w:hint="eastAsia" w:asciiTheme="minorEastAsia" w:hAnsiTheme="minorEastAsia" w:cstheme="minorEastAsia"/>
                <w:sz w:val="24"/>
                <w:szCs w:val="24"/>
              </w:rPr>
              <w:t>掌握相关的韩语句型，能结合磋商技巧灵活正确地运用</w:t>
            </w:r>
            <w:r>
              <w:rPr>
                <w:rFonts w:hint="eastAsia" w:asciiTheme="minorEastAsia" w:hAnsiTheme="minorEastAsia" w:cstheme="minorEastAsia"/>
                <w:color w:val="000000" w:themeColor="text1"/>
                <w:sz w:val="24"/>
                <w:szCs w:val="24"/>
                <w14:textFill>
                  <w14:solidFill>
                    <w14:schemeClr w14:val="tx1"/>
                  </w14:solidFill>
                </w14:textFill>
              </w:rPr>
              <w:t>相关</w:t>
            </w:r>
            <w:r>
              <w:rPr>
                <w:rFonts w:hint="eastAsia" w:asciiTheme="minorEastAsia" w:hAnsiTheme="minorEastAsia" w:cstheme="minorEastAsia"/>
                <w:sz w:val="24"/>
                <w:szCs w:val="24"/>
              </w:rPr>
              <w:t>句型协助谈判</w:t>
            </w:r>
          </w:p>
        </w:tc>
        <w:tc>
          <w:tcPr>
            <w:tcW w:w="709" w:type="dxa"/>
            <w:vMerge w:val="continue"/>
            <w:vAlign w:val="center"/>
          </w:tcPr>
          <w:p w14:paraId="3A07F4D2">
            <w:pPr>
              <w:topLinePunct/>
              <w:ind w:firstLine="480" w:firstLineChars="200"/>
              <w:jc w:val="center"/>
              <w:rPr>
                <w:rFonts w:ascii="宋体" w:hAnsi="宋体" w:eastAsia="宋体" w:cs="宋体"/>
                <w:sz w:val="24"/>
              </w:rPr>
            </w:pPr>
          </w:p>
        </w:tc>
      </w:tr>
      <w:tr w14:paraId="4D8B07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96" w:type="dxa"/>
            <w:vMerge w:val="continue"/>
            <w:vAlign w:val="center"/>
          </w:tcPr>
          <w:p w14:paraId="4803FBC2">
            <w:pPr>
              <w:topLinePunct/>
              <w:jc w:val="center"/>
              <w:rPr>
                <w:rFonts w:ascii="宋体" w:hAnsi="宋体" w:eastAsia="宋体" w:cs="宋体"/>
                <w:sz w:val="24"/>
              </w:rPr>
            </w:pPr>
          </w:p>
        </w:tc>
        <w:tc>
          <w:tcPr>
            <w:tcW w:w="1701" w:type="dxa"/>
            <w:vAlign w:val="center"/>
          </w:tcPr>
          <w:p w14:paraId="6D6885AA">
            <w:pPr>
              <w:jc w:val="center"/>
              <w:rPr>
                <w:rFonts w:ascii="宋体" w:hAnsi="宋体" w:eastAsia="宋体" w:cs="宋体"/>
                <w:sz w:val="24"/>
              </w:rPr>
            </w:pPr>
            <w:r>
              <w:rPr>
                <w:rFonts w:hint="eastAsia" w:ascii="宋体" w:hAnsi="宋体" w:eastAsia="宋体" w:cs="宋体"/>
                <w:sz w:val="24"/>
              </w:rPr>
              <w:t>谈判结束</w:t>
            </w:r>
          </w:p>
        </w:tc>
        <w:tc>
          <w:tcPr>
            <w:tcW w:w="4653" w:type="dxa"/>
            <w:vAlign w:val="center"/>
          </w:tcPr>
          <w:p w14:paraId="5A5842EF">
            <w:pPr>
              <w:topLinePunct/>
              <w:ind w:left="240" w:hanging="240" w:hangingChars="100"/>
              <w:contextualSpacing/>
              <w:jc w:val="both"/>
              <w:rPr>
                <w:rFonts w:asciiTheme="minorEastAsia" w:hAnsiTheme="minorEastAsia" w:cstheme="minorEastAsia"/>
                <w:sz w:val="24"/>
                <w:szCs w:val="24"/>
              </w:rPr>
            </w:pPr>
            <w:r>
              <w:rPr>
                <w:rFonts w:hint="eastAsia" w:asciiTheme="minorEastAsia" w:hAnsiTheme="minorEastAsia" w:cstheme="minorEastAsia"/>
                <w:sz w:val="24"/>
                <w:szCs w:val="24"/>
              </w:rPr>
              <w:t>1.了解敲定谈判的技巧，能撰写谈判纪要，并打印、装订、分发、邮寄，或者通过电子邮件发送、抄送、转发、密送等；</w:t>
            </w:r>
          </w:p>
          <w:p w14:paraId="6DA39026">
            <w:pPr>
              <w:tabs>
                <w:tab w:val="left" w:pos="312"/>
              </w:tabs>
              <w:topLinePunct/>
              <w:ind w:left="240" w:hanging="240" w:hangingChars="100"/>
              <w:contextualSpacing/>
              <w:jc w:val="both"/>
              <w:rPr>
                <w:rFonts w:asciiTheme="minorEastAsia" w:hAnsiTheme="minorEastAsia" w:cstheme="minorEastAsia"/>
                <w:sz w:val="24"/>
                <w:szCs w:val="24"/>
              </w:rPr>
            </w:pPr>
            <w:r>
              <w:rPr>
                <w:rFonts w:hint="eastAsia" w:asciiTheme="minorEastAsia" w:hAnsiTheme="minorEastAsia" w:cstheme="minorEastAsia"/>
                <w:sz w:val="24"/>
                <w:szCs w:val="24"/>
              </w:rPr>
              <w:t>2.能妥善安排谈判对象的迎来送往，恢复谈判场地，做好谈判收尾工作；</w:t>
            </w:r>
          </w:p>
          <w:p w14:paraId="603B9BD0">
            <w:pPr>
              <w:topLinePunct/>
              <w:ind w:left="240" w:hanging="240" w:hangingChars="100"/>
              <w:contextualSpacing/>
              <w:jc w:val="both"/>
              <w:rPr>
                <w:rFonts w:asciiTheme="minorEastAsia" w:hAnsiTheme="minorEastAsia" w:cstheme="minorEastAsia"/>
                <w:sz w:val="24"/>
                <w:szCs w:val="24"/>
              </w:rPr>
            </w:pPr>
            <w:r>
              <w:rPr>
                <w:rFonts w:hint="eastAsia" w:asciiTheme="minorEastAsia" w:hAnsiTheme="minorEastAsia" w:cstheme="minorEastAsia"/>
                <w:sz w:val="24"/>
                <w:szCs w:val="24"/>
              </w:rPr>
              <w:t>3</w:t>
            </w:r>
            <w:r>
              <w:rPr>
                <w:rFonts w:asciiTheme="minorEastAsia" w:hAnsiTheme="minorEastAsia" w:cstheme="minorEastAsia"/>
                <w:sz w:val="24"/>
                <w:szCs w:val="24"/>
              </w:rPr>
              <w:t>.</w:t>
            </w:r>
            <w:r>
              <w:rPr>
                <w:rFonts w:hint="eastAsia" w:asciiTheme="minorEastAsia" w:hAnsiTheme="minorEastAsia" w:cstheme="minorEastAsia"/>
                <w:sz w:val="24"/>
                <w:szCs w:val="24"/>
              </w:rPr>
              <w:t>掌握韩语谈判相关文件的格式、句型、行文结构等，能用韩语撰写基础的谈判纪要、往来邮件等</w:t>
            </w:r>
          </w:p>
        </w:tc>
        <w:tc>
          <w:tcPr>
            <w:tcW w:w="709" w:type="dxa"/>
            <w:vMerge w:val="continue"/>
            <w:vAlign w:val="center"/>
          </w:tcPr>
          <w:p w14:paraId="5AC6C735">
            <w:pPr>
              <w:topLinePunct/>
              <w:ind w:firstLine="480" w:firstLineChars="200"/>
              <w:jc w:val="center"/>
              <w:rPr>
                <w:rFonts w:ascii="宋体" w:hAnsi="宋体" w:eastAsia="宋体" w:cs="宋体"/>
                <w:sz w:val="24"/>
              </w:rPr>
            </w:pPr>
          </w:p>
        </w:tc>
      </w:tr>
      <w:tr w14:paraId="495B8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96" w:type="dxa"/>
            <w:vMerge w:val="restart"/>
            <w:vAlign w:val="center"/>
          </w:tcPr>
          <w:p w14:paraId="23301DE9">
            <w:pPr>
              <w:topLinePunct/>
              <w:jc w:val="center"/>
              <w:rPr>
                <w:rFonts w:ascii="宋体" w:hAnsi="宋体" w:eastAsia="宋体" w:cs="宋体"/>
                <w:sz w:val="24"/>
              </w:rPr>
            </w:pPr>
            <w:r>
              <w:rPr>
                <w:rFonts w:hint="eastAsia" w:ascii="宋体" w:hAnsi="宋体" w:eastAsia="宋体" w:cs="宋体"/>
                <w:sz w:val="24"/>
              </w:rPr>
              <w:t>商务谈判礼仪</w:t>
            </w:r>
          </w:p>
        </w:tc>
        <w:tc>
          <w:tcPr>
            <w:tcW w:w="1701" w:type="dxa"/>
            <w:vAlign w:val="center"/>
          </w:tcPr>
          <w:p w14:paraId="501F245C">
            <w:pPr>
              <w:topLinePunct/>
              <w:jc w:val="center"/>
              <w:rPr>
                <w:rFonts w:ascii="宋体" w:hAnsi="宋体" w:cs="宋体"/>
                <w:kern w:val="0"/>
                <w:sz w:val="24"/>
              </w:rPr>
            </w:pPr>
            <w:r>
              <w:rPr>
                <w:rFonts w:hint="eastAsia" w:ascii="宋体" w:hAnsi="宋体" w:cs="宋体"/>
                <w:kern w:val="0"/>
                <w:sz w:val="24"/>
              </w:rPr>
              <w:t>商务形象礼仪</w:t>
            </w:r>
          </w:p>
        </w:tc>
        <w:tc>
          <w:tcPr>
            <w:tcW w:w="4653" w:type="dxa"/>
            <w:vAlign w:val="center"/>
          </w:tcPr>
          <w:p w14:paraId="3E94EAFE">
            <w:pPr>
              <w:topLinePunct/>
              <w:contextualSpacing/>
              <w:jc w:val="both"/>
              <w:rPr>
                <w:rFonts w:asciiTheme="minorEastAsia" w:hAnsiTheme="minorEastAsia" w:cstheme="minorEastAsia"/>
                <w:sz w:val="24"/>
                <w:szCs w:val="24"/>
              </w:rPr>
            </w:pPr>
            <w:r>
              <w:rPr>
                <w:rFonts w:hint="eastAsia" w:asciiTheme="minorEastAsia" w:hAnsiTheme="minorEastAsia" w:cstheme="minorEastAsia"/>
                <w:sz w:val="24"/>
                <w:szCs w:val="24"/>
              </w:rPr>
              <w:t>1.了解商务人员化妆、发型、表情、穿着</w:t>
            </w:r>
          </w:p>
          <w:p w14:paraId="192857A6">
            <w:pPr>
              <w:topLinePunct/>
              <w:ind w:left="-210" w:leftChars="-100" w:firstLine="480" w:firstLineChars="200"/>
              <w:contextualSpacing/>
              <w:jc w:val="both"/>
              <w:rPr>
                <w:rFonts w:asciiTheme="minorEastAsia" w:hAnsiTheme="minorEastAsia" w:cstheme="minorEastAsia"/>
                <w:sz w:val="24"/>
                <w:szCs w:val="24"/>
              </w:rPr>
            </w:pPr>
            <w:r>
              <w:rPr>
                <w:rFonts w:hint="eastAsia" w:asciiTheme="minorEastAsia" w:hAnsiTheme="minorEastAsia" w:cstheme="minorEastAsia"/>
                <w:sz w:val="24"/>
                <w:szCs w:val="24"/>
              </w:rPr>
              <w:t>等仪容礼仪；</w:t>
            </w:r>
          </w:p>
          <w:p w14:paraId="517C48BB">
            <w:pPr>
              <w:topLinePunct/>
              <w:ind w:left="240" w:hanging="240" w:hangingChars="100"/>
              <w:contextualSpacing/>
              <w:jc w:val="both"/>
              <w:rPr>
                <w:rFonts w:asciiTheme="minorEastAsia" w:hAnsiTheme="minorEastAsia" w:cstheme="minorEastAsia"/>
                <w:sz w:val="24"/>
                <w:szCs w:val="24"/>
              </w:rPr>
            </w:pPr>
            <w:r>
              <w:rPr>
                <w:rFonts w:hint="eastAsia" w:asciiTheme="minorEastAsia" w:hAnsiTheme="minorEastAsia" w:cstheme="minorEastAsia"/>
                <w:sz w:val="24"/>
                <w:szCs w:val="24"/>
              </w:rPr>
              <w:t>2.能遵照商务礼仪规范姿势（如站姿、坐姿、走姿、蹲姿及手势）进行接待；</w:t>
            </w:r>
          </w:p>
          <w:p w14:paraId="122F5472">
            <w:pPr>
              <w:topLinePunct/>
              <w:ind w:left="269" w:leftChars="14" w:hanging="240" w:hangingChars="100"/>
              <w:contextualSpacing/>
              <w:jc w:val="both"/>
              <w:rPr>
                <w:rFonts w:asciiTheme="minorEastAsia" w:hAnsiTheme="minorEastAsia" w:cstheme="minorEastAsia"/>
                <w:sz w:val="24"/>
                <w:szCs w:val="24"/>
              </w:rPr>
            </w:pPr>
            <w:r>
              <w:rPr>
                <w:rFonts w:hint="eastAsia" w:asciiTheme="minorEastAsia" w:hAnsiTheme="minorEastAsia" w:cstheme="minorEastAsia"/>
                <w:sz w:val="24"/>
                <w:szCs w:val="24"/>
              </w:rPr>
              <w:t>3.熟悉韩国商务人士的基本形象礼仪，能在自我形象展示中避免禁忌和冒犯</w:t>
            </w:r>
          </w:p>
        </w:tc>
        <w:tc>
          <w:tcPr>
            <w:tcW w:w="709" w:type="dxa"/>
            <w:vMerge w:val="restart"/>
            <w:vAlign w:val="center"/>
          </w:tcPr>
          <w:p w14:paraId="15A1A44B">
            <w:pPr>
              <w:topLinePunct/>
              <w:jc w:val="center"/>
              <w:rPr>
                <w:rFonts w:ascii="宋体" w:hAnsi="宋体" w:eastAsia="宋体" w:cs="宋体"/>
                <w:sz w:val="24"/>
              </w:rPr>
            </w:pPr>
            <w:r>
              <w:rPr>
                <w:rFonts w:hint="eastAsia" w:ascii="宋体" w:hAnsi="宋体" w:eastAsia="宋体" w:cs="宋体"/>
                <w:sz w:val="24"/>
              </w:rPr>
              <w:t>1</w:t>
            </w:r>
            <w:r>
              <w:rPr>
                <w:rFonts w:ascii="宋体" w:hAnsi="宋体" w:eastAsia="宋体" w:cs="宋体"/>
                <w:sz w:val="24"/>
              </w:rPr>
              <w:t>2</w:t>
            </w:r>
          </w:p>
        </w:tc>
      </w:tr>
      <w:tr w14:paraId="16B015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96" w:type="dxa"/>
            <w:vMerge w:val="continue"/>
            <w:vAlign w:val="center"/>
          </w:tcPr>
          <w:p w14:paraId="0905E76C">
            <w:pPr>
              <w:topLinePunct/>
              <w:jc w:val="center"/>
              <w:rPr>
                <w:rFonts w:ascii="宋体" w:hAnsi="宋体" w:eastAsia="宋体" w:cs="宋体"/>
                <w:sz w:val="24"/>
              </w:rPr>
            </w:pPr>
          </w:p>
        </w:tc>
        <w:tc>
          <w:tcPr>
            <w:tcW w:w="1701" w:type="dxa"/>
            <w:vAlign w:val="center"/>
          </w:tcPr>
          <w:p w14:paraId="37A070FE">
            <w:pPr>
              <w:topLinePunct/>
              <w:jc w:val="center"/>
              <w:rPr>
                <w:rFonts w:ascii="宋体" w:hAnsi="宋体" w:cs="宋体"/>
                <w:kern w:val="0"/>
                <w:sz w:val="24"/>
              </w:rPr>
            </w:pPr>
            <w:r>
              <w:rPr>
                <w:rFonts w:hint="eastAsia" w:ascii="宋体" w:hAnsi="宋体" w:cs="宋体"/>
                <w:kern w:val="0"/>
                <w:sz w:val="24"/>
              </w:rPr>
              <w:t>商务谈判礼仪</w:t>
            </w:r>
          </w:p>
        </w:tc>
        <w:tc>
          <w:tcPr>
            <w:tcW w:w="4653" w:type="dxa"/>
            <w:vAlign w:val="center"/>
          </w:tcPr>
          <w:p w14:paraId="48F27B50">
            <w:pPr>
              <w:topLinePunct/>
              <w:ind w:left="240" w:hanging="240" w:hangingChars="100"/>
              <w:contextualSpacing/>
              <w:jc w:val="both"/>
              <w:rPr>
                <w:rFonts w:asciiTheme="minorEastAsia" w:hAnsiTheme="minorEastAsia" w:cstheme="minorEastAsia"/>
                <w:sz w:val="24"/>
                <w:szCs w:val="24"/>
              </w:rPr>
            </w:pPr>
            <w:r>
              <w:rPr>
                <w:rFonts w:asciiTheme="minorEastAsia" w:hAnsiTheme="minorEastAsia" w:cstheme="minorEastAsia"/>
                <w:sz w:val="24"/>
                <w:szCs w:val="24"/>
              </w:rPr>
              <w:t>1.</w:t>
            </w:r>
            <w:r>
              <w:rPr>
                <w:rFonts w:hint="eastAsia" w:asciiTheme="minorEastAsia" w:hAnsiTheme="minorEastAsia" w:cstheme="minorEastAsia"/>
                <w:sz w:val="24"/>
                <w:szCs w:val="24"/>
              </w:rPr>
              <w:t>能在谈判会务场合，保持礼貌和耐心，注意倾听对方的观点，尊重谈判对象；</w:t>
            </w:r>
          </w:p>
          <w:p w14:paraId="5AF4AC07">
            <w:pPr>
              <w:topLinePunct/>
              <w:ind w:left="240" w:hanging="240" w:hangingChars="100"/>
              <w:contextualSpacing/>
              <w:jc w:val="both"/>
              <w:rPr>
                <w:rFonts w:asciiTheme="minorEastAsia" w:hAnsiTheme="minorEastAsia" w:cstheme="minorEastAsia"/>
                <w:sz w:val="24"/>
                <w:szCs w:val="24"/>
              </w:rPr>
            </w:pPr>
            <w:r>
              <w:rPr>
                <w:rFonts w:asciiTheme="minorEastAsia" w:hAnsiTheme="minorEastAsia" w:cstheme="minorEastAsia"/>
                <w:sz w:val="24"/>
                <w:szCs w:val="24"/>
              </w:rPr>
              <w:t>2.</w:t>
            </w:r>
            <w:r>
              <w:rPr>
                <w:rFonts w:hint="eastAsia" w:asciiTheme="minorEastAsia" w:hAnsiTheme="minorEastAsia" w:cstheme="minorEastAsia"/>
                <w:sz w:val="24"/>
                <w:szCs w:val="24"/>
              </w:rPr>
              <w:t>掌握商务谈判沟通技巧，会使用敬语，能保持友好合作的态度，促成谈判顺利进行；</w:t>
            </w:r>
          </w:p>
          <w:p w14:paraId="5DC477C9">
            <w:pPr>
              <w:topLinePunct/>
              <w:ind w:left="240" w:hanging="240" w:hangingChars="100"/>
              <w:contextualSpacing/>
              <w:jc w:val="both"/>
              <w:rPr>
                <w:rFonts w:asciiTheme="minorEastAsia" w:hAnsiTheme="minorEastAsia" w:cstheme="minorEastAsia"/>
                <w:sz w:val="24"/>
                <w:szCs w:val="24"/>
              </w:rPr>
            </w:pPr>
            <w:r>
              <w:rPr>
                <w:rFonts w:hint="eastAsia" w:asciiTheme="minorEastAsia" w:hAnsiTheme="minorEastAsia" w:cstheme="minorEastAsia"/>
                <w:sz w:val="24"/>
                <w:szCs w:val="24"/>
              </w:rPr>
              <w:t>3.能尊重韩国客户，保持专业和客观的态度，确保良好的谈判秩序</w:t>
            </w:r>
          </w:p>
        </w:tc>
        <w:tc>
          <w:tcPr>
            <w:tcW w:w="709" w:type="dxa"/>
            <w:vMerge w:val="continue"/>
            <w:vAlign w:val="center"/>
          </w:tcPr>
          <w:p w14:paraId="74B7F526">
            <w:pPr>
              <w:topLinePunct/>
              <w:jc w:val="center"/>
              <w:rPr>
                <w:rFonts w:ascii="宋体" w:hAnsi="宋体" w:eastAsia="宋体" w:cs="宋体"/>
                <w:sz w:val="24"/>
              </w:rPr>
            </w:pPr>
          </w:p>
        </w:tc>
      </w:tr>
      <w:tr w14:paraId="3D7F76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1296" w:type="dxa"/>
            <w:vMerge w:val="restart"/>
            <w:vAlign w:val="center"/>
          </w:tcPr>
          <w:p w14:paraId="5E097FAF">
            <w:pPr>
              <w:topLinePunct/>
              <w:jc w:val="center"/>
              <w:rPr>
                <w:rFonts w:ascii="宋体" w:hAnsi="宋体" w:eastAsia="宋体" w:cs="宋体"/>
                <w:sz w:val="24"/>
              </w:rPr>
            </w:pPr>
            <w:r>
              <w:rPr>
                <w:rFonts w:hint="eastAsia" w:ascii="宋体" w:hAnsi="宋体" w:eastAsia="宋体" w:cs="宋体"/>
                <w:sz w:val="24"/>
              </w:rPr>
              <w:t>商务谈判案例分析</w:t>
            </w:r>
          </w:p>
        </w:tc>
        <w:tc>
          <w:tcPr>
            <w:tcW w:w="1701" w:type="dxa"/>
            <w:vAlign w:val="center"/>
          </w:tcPr>
          <w:p w14:paraId="1C34744C">
            <w:pPr>
              <w:topLinePunct/>
              <w:jc w:val="center"/>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案例1：价格谈判</w:t>
            </w:r>
          </w:p>
        </w:tc>
        <w:tc>
          <w:tcPr>
            <w:tcW w:w="4653" w:type="dxa"/>
            <w:vMerge w:val="restart"/>
            <w:vAlign w:val="center"/>
          </w:tcPr>
          <w:p w14:paraId="03B555BE">
            <w:pPr>
              <w:topLinePunct/>
              <w:ind w:left="240" w:hanging="240" w:hangingChars="100"/>
              <w:contextualSpacing/>
              <w:jc w:val="both"/>
              <w:rPr>
                <w:rFonts w:asciiTheme="minorEastAsia" w:hAnsiTheme="minorEastAsia" w:cstheme="minorEastAsia"/>
                <w:sz w:val="24"/>
                <w:szCs w:val="24"/>
              </w:rPr>
            </w:pPr>
            <w:r>
              <w:rPr>
                <w:rFonts w:hint="eastAsia" w:asciiTheme="minorEastAsia" w:hAnsiTheme="minorEastAsia" w:cstheme="minorEastAsia"/>
                <w:sz w:val="24"/>
                <w:szCs w:val="24"/>
              </w:rPr>
              <w:t>1.能分析真实的案例，总结案例中的沟通技巧、谈判技巧、演讲技巧、社交技巧和各项禁忌；</w:t>
            </w:r>
          </w:p>
          <w:p w14:paraId="778D4A18">
            <w:pPr>
              <w:topLinePunct/>
              <w:ind w:left="240" w:hanging="240" w:hangingChars="100"/>
              <w:contextualSpacing/>
              <w:jc w:val="both"/>
              <w:rPr>
                <w:rFonts w:ascii="宋体" w:hAnsi="宋体" w:cs="宋体"/>
                <w:sz w:val="24"/>
              </w:rPr>
            </w:pPr>
            <w:r>
              <w:rPr>
                <w:rFonts w:asciiTheme="minorEastAsia" w:hAnsiTheme="minorEastAsia" w:cstheme="minorEastAsia"/>
                <w:sz w:val="24"/>
                <w:szCs w:val="24"/>
              </w:rPr>
              <w:t>2.</w:t>
            </w:r>
            <w:r>
              <w:rPr>
                <w:rFonts w:hint="eastAsia" w:asciiTheme="minorEastAsia" w:hAnsiTheme="minorEastAsia" w:cstheme="minorEastAsia"/>
                <w:sz w:val="24"/>
                <w:szCs w:val="24"/>
              </w:rPr>
              <w:t>能举一反三，通过真实的商业情景发展商业化思维、辩证思维、结构化思维，提升谈判中各项技能的综合运用能力，促成谈判目标的达成</w:t>
            </w:r>
          </w:p>
        </w:tc>
        <w:tc>
          <w:tcPr>
            <w:tcW w:w="709" w:type="dxa"/>
            <w:vMerge w:val="restart"/>
            <w:vAlign w:val="center"/>
          </w:tcPr>
          <w:p w14:paraId="4DF00DA4">
            <w:pPr>
              <w:topLinePunct/>
              <w:jc w:val="center"/>
              <w:rPr>
                <w:rFonts w:ascii="宋体" w:hAnsi="宋体" w:eastAsia="宋体" w:cs="宋体"/>
                <w:sz w:val="24"/>
              </w:rPr>
            </w:pPr>
            <w:r>
              <w:rPr>
                <w:rFonts w:hint="eastAsia" w:ascii="宋体" w:hAnsi="宋体" w:eastAsia="宋体" w:cs="宋体"/>
                <w:sz w:val="24"/>
              </w:rPr>
              <w:t>12</w:t>
            </w:r>
          </w:p>
        </w:tc>
      </w:tr>
      <w:tr w14:paraId="7394D7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3" w:hRule="atLeast"/>
          <w:jc w:val="center"/>
        </w:trPr>
        <w:tc>
          <w:tcPr>
            <w:tcW w:w="1296" w:type="dxa"/>
            <w:vMerge w:val="continue"/>
            <w:vAlign w:val="center"/>
          </w:tcPr>
          <w:p w14:paraId="217A263A">
            <w:pPr>
              <w:topLinePunct/>
              <w:jc w:val="center"/>
              <w:rPr>
                <w:rFonts w:ascii="宋体" w:hAnsi="宋体" w:eastAsia="宋体" w:cs="宋体"/>
                <w:sz w:val="24"/>
              </w:rPr>
            </w:pPr>
          </w:p>
        </w:tc>
        <w:tc>
          <w:tcPr>
            <w:tcW w:w="1701" w:type="dxa"/>
            <w:vAlign w:val="center"/>
          </w:tcPr>
          <w:p w14:paraId="62ACDE3B">
            <w:pPr>
              <w:topLinePunct/>
              <w:jc w:val="center"/>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案例2：合资谈判</w:t>
            </w:r>
          </w:p>
        </w:tc>
        <w:tc>
          <w:tcPr>
            <w:tcW w:w="4653" w:type="dxa"/>
            <w:vMerge w:val="continue"/>
            <w:vAlign w:val="center"/>
          </w:tcPr>
          <w:p w14:paraId="3B4C52A2">
            <w:pPr>
              <w:topLinePunct/>
              <w:ind w:left="-210" w:leftChars="-100"/>
              <w:contextualSpacing/>
              <w:jc w:val="both"/>
              <w:rPr>
                <w:rFonts w:ascii="宋体" w:hAnsi="宋体" w:eastAsia="宋体" w:cs="宋体"/>
                <w:sz w:val="24"/>
              </w:rPr>
            </w:pPr>
          </w:p>
        </w:tc>
        <w:tc>
          <w:tcPr>
            <w:tcW w:w="709" w:type="dxa"/>
            <w:vMerge w:val="continue"/>
            <w:vAlign w:val="center"/>
          </w:tcPr>
          <w:p w14:paraId="7DE29EBF">
            <w:pPr>
              <w:topLinePunct/>
              <w:ind w:firstLine="480" w:firstLineChars="200"/>
              <w:jc w:val="center"/>
              <w:rPr>
                <w:rFonts w:ascii="宋体" w:hAnsi="宋体" w:eastAsia="宋体" w:cs="宋体"/>
                <w:sz w:val="24"/>
              </w:rPr>
            </w:pPr>
          </w:p>
        </w:tc>
      </w:tr>
      <w:tr w14:paraId="5E1904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96" w:type="dxa"/>
            <w:vMerge w:val="continue"/>
            <w:vAlign w:val="center"/>
          </w:tcPr>
          <w:p w14:paraId="4F306433">
            <w:pPr>
              <w:topLinePunct/>
              <w:jc w:val="center"/>
              <w:rPr>
                <w:rFonts w:ascii="宋体" w:hAnsi="宋体" w:eastAsia="宋体" w:cs="宋体"/>
                <w:sz w:val="24"/>
              </w:rPr>
            </w:pPr>
          </w:p>
        </w:tc>
        <w:tc>
          <w:tcPr>
            <w:tcW w:w="1701" w:type="dxa"/>
            <w:vAlign w:val="center"/>
          </w:tcPr>
          <w:p w14:paraId="242EBC85">
            <w:pPr>
              <w:topLinePunct/>
              <w:jc w:val="center"/>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案例3：索赔谈判</w:t>
            </w:r>
          </w:p>
        </w:tc>
        <w:tc>
          <w:tcPr>
            <w:tcW w:w="4653" w:type="dxa"/>
            <w:vMerge w:val="continue"/>
            <w:vAlign w:val="center"/>
          </w:tcPr>
          <w:p w14:paraId="60A33C47">
            <w:pPr>
              <w:topLinePunct/>
              <w:ind w:left="-210" w:leftChars="-100"/>
              <w:contextualSpacing/>
              <w:jc w:val="both"/>
              <w:rPr>
                <w:rFonts w:ascii="宋体" w:hAnsi="宋体" w:eastAsia="宋体" w:cs="宋体"/>
                <w:sz w:val="24"/>
              </w:rPr>
            </w:pPr>
          </w:p>
        </w:tc>
        <w:tc>
          <w:tcPr>
            <w:tcW w:w="709" w:type="dxa"/>
            <w:vMerge w:val="continue"/>
            <w:vAlign w:val="center"/>
          </w:tcPr>
          <w:p w14:paraId="48450D55">
            <w:pPr>
              <w:topLinePunct/>
              <w:ind w:firstLine="480" w:firstLineChars="200"/>
              <w:jc w:val="center"/>
              <w:rPr>
                <w:rFonts w:ascii="宋体" w:hAnsi="宋体" w:eastAsia="宋体" w:cs="宋体"/>
                <w:sz w:val="24"/>
              </w:rPr>
            </w:pPr>
          </w:p>
        </w:tc>
      </w:tr>
    </w:tbl>
    <w:p w14:paraId="714FB511">
      <w:pPr>
        <w:topLinePunct/>
        <w:adjustRightInd w:val="0"/>
        <w:ind w:firstLine="562" w:firstLineChars="200"/>
        <w:jc w:val="both"/>
        <w:rPr>
          <w:rFonts w:ascii="宋体" w:hAnsi="宋体" w:eastAsia="宋体" w:cs="黑体"/>
          <w:b/>
          <w:sz w:val="28"/>
          <w:szCs w:val="28"/>
        </w:rPr>
      </w:pPr>
      <w:r>
        <w:rPr>
          <w:rFonts w:hint="eastAsia" w:ascii="宋体" w:hAnsi="宋体" w:eastAsia="宋体" w:cs="黑体"/>
          <w:b/>
          <w:sz w:val="28"/>
          <w:szCs w:val="28"/>
        </w:rPr>
        <w:t>六、实施建议</w:t>
      </w:r>
    </w:p>
    <w:p w14:paraId="7A2CE965">
      <w:pPr>
        <w:topLinePunct/>
        <w:spacing w:line="276" w:lineRule="auto"/>
        <w:ind w:firstLine="482" w:firstLineChars="200"/>
        <w:jc w:val="both"/>
        <w:rPr>
          <w:rFonts w:ascii="宋体" w:hAnsi="宋体" w:eastAsia="宋体" w:cs="黑体"/>
          <w:b/>
          <w:sz w:val="24"/>
        </w:rPr>
      </w:pPr>
      <w:r>
        <w:rPr>
          <w:rFonts w:hint="eastAsia" w:ascii="宋体" w:hAnsi="宋体" w:eastAsia="宋体" w:cs="黑体"/>
          <w:b/>
          <w:sz w:val="24"/>
        </w:rPr>
        <w:t>（一）教学建议</w:t>
      </w:r>
    </w:p>
    <w:p w14:paraId="2AB664BB">
      <w:pPr>
        <w:topLinePunct/>
        <w:ind w:firstLine="480" w:firstLineChars="200"/>
        <w:jc w:val="both"/>
        <w:rPr>
          <w:rFonts w:ascii="宋体" w:hAnsi="宋体" w:eastAsia="宋体" w:cs="宋体"/>
          <w:sz w:val="24"/>
        </w:rPr>
      </w:pPr>
      <w:r>
        <w:rPr>
          <w:rFonts w:hint="eastAsia" w:ascii="宋体" w:hAnsi="宋体" w:eastAsia="宋体" w:cs="宋体"/>
          <w:sz w:val="24"/>
        </w:rPr>
        <w:t>1.充分挖掘本课程“工匠精神”“社会责任”“服务意识”等思政元素，</w:t>
      </w:r>
      <w:r>
        <w:rPr>
          <w:rFonts w:hint="eastAsia" w:cs="宋体" w:asciiTheme="minorEastAsia" w:hAnsiTheme="minorEastAsia"/>
          <w:sz w:val="24"/>
        </w:rPr>
        <w:t>实现思想政治教育、文化教育和语言教育的有机统一，</w:t>
      </w:r>
      <w:r>
        <w:rPr>
          <w:rFonts w:hint="eastAsia" w:ascii="宋体" w:hAnsi="宋体" w:eastAsia="宋体" w:cs="宋体"/>
          <w:sz w:val="24"/>
        </w:rPr>
        <w:t>将立德树人根本任务贯穿于课程实施全过程。</w:t>
      </w:r>
      <w:r>
        <w:rPr>
          <w:rFonts w:hint="eastAsia" w:ascii="宋体" w:hAnsi="宋体" w:eastAsia="宋体"/>
          <w:sz w:val="24"/>
          <w:szCs w:val="24"/>
        </w:rPr>
        <w:t>注重不同语言背后的文化内涵、思想内涵和价值内涵，通过对多元文化的学习，批判和思考，实现语言的工具性、人文性和思想性并重。</w:t>
      </w:r>
    </w:p>
    <w:p w14:paraId="665C4257">
      <w:pPr>
        <w:widowControl w:val="0"/>
        <w:autoSpaceDE w:val="0"/>
        <w:autoSpaceDN w:val="0"/>
        <w:adjustRightInd w:val="0"/>
        <w:spacing w:line="276" w:lineRule="auto"/>
        <w:ind w:firstLine="480" w:firstLineChars="200"/>
        <w:rPr>
          <w:rFonts w:ascii="宋体" w:hAnsi="宋体" w:eastAsia="宋体" w:cs="宋体"/>
          <w:sz w:val="24"/>
        </w:rPr>
      </w:pPr>
      <w:r>
        <w:rPr>
          <w:rFonts w:hint="eastAsia" w:ascii="宋体" w:hAnsi="宋体" w:eastAsia="宋体" w:cs="宋体"/>
          <w:sz w:val="24"/>
        </w:rPr>
        <w:t>2.在教学中树立“以学生为中心”和“能力本位”的教学理念，突出学生的主体地位，</w:t>
      </w:r>
      <w:r>
        <w:rPr>
          <w:rFonts w:hint="eastAsia" w:ascii="宋体" w:hAnsi="宋体" w:eastAsia="宋体"/>
          <w:sz w:val="24"/>
          <w:szCs w:val="24"/>
        </w:rPr>
        <w:t>教师要合理创设各类商务情境，以韩语作为辅教手段，积极推行情景教学、项目教学、引导文教学，培养学生在韩语环境下的商务思维、</w:t>
      </w:r>
      <w:bookmarkStart w:id="0" w:name="_Hlk148345809"/>
      <w:r>
        <w:rPr>
          <w:rFonts w:hint="eastAsia" w:ascii="宋体" w:hAnsi="宋体" w:eastAsia="宋体"/>
          <w:sz w:val="24"/>
          <w:szCs w:val="24"/>
        </w:rPr>
        <w:t>社交洞察力</w:t>
      </w:r>
      <w:bookmarkEnd w:id="0"/>
      <w:r>
        <w:rPr>
          <w:rFonts w:hint="eastAsia" w:ascii="宋体" w:hAnsi="宋体" w:eastAsia="宋体"/>
          <w:sz w:val="24"/>
          <w:szCs w:val="24"/>
        </w:rPr>
        <w:t>、跨文化交际能力等。运用真实的商务沟通和谈判案例，组织学生开展案例分析、小组合作、角色扮演，培养学生开放包容的心态、团队合作精神、岗位责任意识等</w:t>
      </w:r>
      <w:r>
        <w:rPr>
          <w:rFonts w:hint="eastAsia" w:ascii="宋体" w:hAnsi="宋体" w:eastAsia="宋体" w:cs="宋体"/>
          <w:sz w:val="24"/>
        </w:rPr>
        <w:t>。</w:t>
      </w:r>
    </w:p>
    <w:p w14:paraId="571DC60D">
      <w:pPr>
        <w:widowControl w:val="0"/>
        <w:autoSpaceDE w:val="0"/>
        <w:autoSpaceDN w:val="0"/>
        <w:adjustRightInd w:val="0"/>
        <w:spacing w:line="276" w:lineRule="auto"/>
        <w:ind w:firstLine="480" w:firstLineChars="200"/>
        <w:rPr>
          <w:rFonts w:ascii="宋体" w:hAnsi="宋体" w:eastAsia="宋体" w:cs="宋体"/>
          <w:sz w:val="24"/>
        </w:rPr>
      </w:pPr>
      <w:r>
        <w:rPr>
          <w:rFonts w:hint="eastAsia" w:ascii="宋体" w:hAnsi="宋体" w:eastAsia="宋体" w:cs="宋体"/>
          <w:sz w:val="24"/>
        </w:rPr>
        <w:t>3.教师应主动适应信息时代背景下商务韩语沟通与谈判课程的教学方式，充分利用多媒体教学手段、网络资源、</w:t>
      </w:r>
      <w:r>
        <w:rPr>
          <w:rFonts w:ascii="宋体" w:hAnsi="宋体" w:cs="Times New Roman"/>
          <w:color w:val="000000" w:themeColor="text1"/>
          <w:sz w:val="24"/>
          <w14:textFill>
            <w14:solidFill>
              <w14:schemeClr w14:val="tx1"/>
            </w14:solidFill>
          </w14:textFill>
        </w:rPr>
        <w:t>数字化教学案例</w:t>
      </w:r>
      <w:r>
        <w:rPr>
          <w:rFonts w:hint="eastAsia" w:ascii="宋体" w:hAnsi="宋体" w:eastAsia="宋体" w:cs="宋体"/>
          <w:sz w:val="24"/>
        </w:rPr>
        <w:t>等，不断提高教学效果。</w:t>
      </w:r>
    </w:p>
    <w:p w14:paraId="05BE7BFB">
      <w:pPr>
        <w:widowControl w:val="0"/>
        <w:autoSpaceDE w:val="0"/>
        <w:autoSpaceDN w:val="0"/>
        <w:adjustRightInd w:val="0"/>
        <w:spacing w:line="276" w:lineRule="auto"/>
        <w:ind w:firstLine="480" w:firstLineChars="200"/>
        <w:rPr>
          <w:rFonts w:asciiTheme="minorEastAsia" w:hAnsiTheme="minorEastAsia"/>
          <w:sz w:val="24"/>
          <w:szCs w:val="24"/>
        </w:rPr>
      </w:pPr>
      <w:r>
        <w:rPr>
          <w:rFonts w:hint="eastAsia" w:ascii="宋体" w:hAnsi="宋体" w:eastAsia="宋体" w:cs="宋体"/>
          <w:sz w:val="24"/>
        </w:rPr>
        <w:t>4.充分</w:t>
      </w:r>
      <w:r>
        <w:rPr>
          <w:rFonts w:ascii="宋体" w:hAnsi="宋体" w:eastAsia="宋体"/>
          <w:sz w:val="24"/>
          <w:szCs w:val="24"/>
        </w:rPr>
        <w:t>利用校内外实训基地</w:t>
      </w:r>
      <w:r>
        <w:rPr>
          <w:rFonts w:hint="eastAsia" w:ascii="宋体" w:hAnsi="宋体" w:eastAsia="宋体"/>
          <w:sz w:val="24"/>
          <w:szCs w:val="24"/>
        </w:rPr>
        <w:t>，引入企业资源，</w:t>
      </w:r>
      <w:r>
        <w:rPr>
          <w:rFonts w:asciiTheme="minorEastAsia" w:hAnsiTheme="minorEastAsia"/>
          <w:sz w:val="24"/>
          <w:szCs w:val="24"/>
        </w:rPr>
        <w:t>利用校内外</w:t>
      </w:r>
      <w:r>
        <w:rPr>
          <w:rFonts w:hint="eastAsia" w:asciiTheme="minorEastAsia" w:hAnsiTheme="minorEastAsia"/>
          <w:sz w:val="24"/>
          <w:szCs w:val="24"/>
        </w:rPr>
        <w:t>商务活动资源使学生能够学以致用、边学边用，以兴趣为引导，让学生轻松愉快地完成各模块的学习任务。</w:t>
      </w:r>
    </w:p>
    <w:p w14:paraId="46D221A7">
      <w:pPr>
        <w:widowControl w:val="0"/>
        <w:autoSpaceDE w:val="0"/>
        <w:autoSpaceDN w:val="0"/>
        <w:adjustRightInd w:val="0"/>
        <w:spacing w:line="276" w:lineRule="auto"/>
        <w:ind w:firstLine="480" w:firstLineChars="200"/>
        <w:rPr>
          <w:rFonts w:asciiTheme="minorEastAsia" w:hAnsiTheme="minorEastAsia"/>
          <w:sz w:val="24"/>
          <w:szCs w:val="24"/>
        </w:rPr>
      </w:pPr>
      <w:bookmarkStart w:id="1" w:name="_Hlk145580864"/>
      <w:r>
        <w:rPr>
          <w:rFonts w:hint="eastAsia" w:ascii="宋体" w:hAnsi="宋体" w:eastAsia="宋体"/>
          <w:sz w:val="24"/>
          <w:szCs w:val="24"/>
        </w:rPr>
        <w:t>5.课程教学内容要紧密联系商务韩语专业相应职业岗位的能力需求，突出商务韩语的交际性和实践性，提升学生的自信心、沟通能力、交际能力等职业素质，培养学生热情积极、严谨细致的工作态度，以达到商务人员的任职资格要求</w:t>
      </w:r>
      <w:bookmarkEnd w:id="1"/>
      <w:r>
        <w:rPr>
          <w:rFonts w:hint="eastAsia" w:ascii="宋体" w:hAnsi="宋体" w:eastAsia="宋体"/>
          <w:sz w:val="24"/>
          <w:szCs w:val="24"/>
        </w:rPr>
        <w:t>。</w:t>
      </w:r>
    </w:p>
    <w:p w14:paraId="38541CAF">
      <w:pPr>
        <w:topLinePunct/>
        <w:spacing w:line="276" w:lineRule="auto"/>
        <w:ind w:firstLine="482" w:firstLineChars="200"/>
        <w:jc w:val="both"/>
        <w:rPr>
          <w:rFonts w:ascii="宋体" w:hAnsi="宋体" w:eastAsia="宋体" w:cs="黑体"/>
          <w:b/>
          <w:sz w:val="24"/>
        </w:rPr>
      </w:pPr>
      <w:r>
        <w:rPr>
          <w:rFonts w:hint="eastAsia" w:ascii="宋体" w:hAnsi="宋体" w:eastAsia="宋体" w:cs="黑体"/>
          <w:b/>
          <w:sz w:val="24"/>
        </w:rPr>
        <w:t>（二）评价建议</w:t>
      </w:r>
    </w:p>
    <w:p w14:paraId="775F8BBD">
      <w:pPr>
        <w:topLinePunct/>
        <w:spacing w:line="276" w:lineRule="auto"/>
        <w:ind w:firstLine="480" w:firstLineChars="200"/>
        <w:jc w:val="both"/>
        <w:rPr>
          <w:rFonts w:asciiTheme="minorEastAsia" w:hAnsiTheme="minorEastAsia"/>
          <w:sz w:val="24"/>
          <w:szCs w:val="24"/>
        </w:rPr>
      </w:pPr>
      <w:r>
        <w:rPr>
          <w:rFonts w:asciiTheme="minorEastAsia" w:hAnsiTheme="minorEastAsia"/>
          <w:sz w:val="24"/>
          <w:szCs w:val="24"/>
        </w:rPr>
        <w:t>1.</w:t>
      </w:r>
      <w:r>
        <w:rPr>
          <w:rFonts w:hint="eastAsia" w:asciiTheme="minorEastAsia" w:hAnsiTheme="minorEastAsia"/>
          <w:sz w:val="24"/>
          <w:szCs w:val="24"/>
        </w:rPr>
        <w:t>注重过程评价与结果评价并重、定性评价与定量评价相结合，树立正确的教学质量观，根据商务韩语专业的培养目标和人才培养理念，建立科学的评价标准。</w:t>
      </w:r>
    </w:p>
    <w:p w14:paraId="34FBF1D6">
      <w:pPr>
        <w:topLinePunct/>
        <w:spacing w:line="276" w:lineRule="auto"/>
        <w:ind w:firstLine="480" w:firstLineChars="200"/>
        <w:jc w:val="both"/>
        <w:rPr>
          <w:rFonts w:asciiTheme="minorEastAsia" w:hAnsiTheme="minorEastAsia"/>
          <w:sz w:val="24"/>
          <w:szCs w:val="24"/>
        </w:rPr>
      </w:pPr>
      <w:r>
        <w:rPr>
          <w:rFonts w:hint="eastAsia" w:asciiTheme="minorEastAsia" w:hAnsiTheme="minorEastAsia"/>
          <w:sz w:val="24"/>
          <w:szCs w:val="24"/>
        </w:rPr>
        <w:t>2.评价方式多样化。</w:t>
      </w:r>
      <w:r>
        <w:rPr>
          <w:rFonts w:hint="eastAsia" w:ascii="宋体" w:hAnsi="宋体" w:eastAsia="宋体" w:cs="宋体"/>
          <w:sz w:val="24"/>
        </w:rPr>
        <w:t>根据不同的教学内容，选择不同的评价重点</w:t>
      </w:r>
      <w:r>
        <w:rPr>
          <w:rFonts w:hint="eastAsia" w:asciiTheme="minorEastAsia" w:hAnsiTheme="minorEastAsia"/>
          <w:sz w:val="24"/>
          <w:szCs w:val="24"/>
        </w:rPr>
        <w:t>；</w:t>
      </w:r>
      <w:r>
        <w:rPr>
          <w:rFonts w:hint="eastAsia" w:ascii="宋体" w:hAnsi="宋体" w:eastAsia="宋体" w:cs="宋体"/>
          <w:sz w:val="24"/>
        </w:rPr>
        <w:t>根据不同的教学目标，开展课前摸底、随堂测验、阶段测验、学生展示、活动报告等各具特色的评价形式；在教学的不同阶段，</w:t>
      </w:r>
      <w:r>
        <w:rPr>
          <w:rFonts w:hint="eastAsia" w:asciiTheme="minorEastAsia" w:hAnsiTheme="minorEastAsia"/>
          <w:sz w:val="24"/>
          <w:szCs w:val="24"/>
        </w:rPr>
        <w:t>依据学生的课前预习、课堂活动、课后作业等学习表现进行综合评价。</w:t>
      </w:r>
    </w:p>
    <w:p w14:paraId="75920D3B">
      <w:pPr>
        <w:topLinePunct/>
        <w:spacing w:line="276" w:lineRule="auto"/>
        <w:ind w:firstLine="480" w:firstLineChars="200"/>
        <w:jc w:val="both"/>
        <w:rPr>
          <w:rFonts w:ascii="宋体" w:hAnsi="宋体" w:eastAsia="宋体"/>
          <w:sz w:val="24"/>
          <w:szCs w:val="24"/>
        </w:rPr>
      </w:pPr>
      <w:r>
        <w:rPr>
          <w:rFonts w:ascii="宋体" w:hAnsi="宋体" w:eastAsia="宋体"/>
          <w:sz w:val="24"/>
          <w:szCs w:val="24"/>
        </w:rPr>
        <w:t>3.</w:t>
      </w:r>
      <w:r>
        <w:rPr>
          <w:rFonts w:hint="eastAsia" w:ascii="宋体" w:hAnsi="宋体" w:eastAsia="宋体"/>
          <w:sz w:val="24"/>
          <w:szCs w:val="24"/>
        </w:rPr>
        <w:t>评价主体多元化。教师评价、学生互评与自我评价相结合，注意吸收家长、行业企业参与，校内校外评价结合，职业技能鉴定与学业考核结合。</w:t>
      </w:r>
    </w:p>
    <w:p w14:paraId="1C0B3842">
      <w:pPr>
        <w:topLinePunct/>
        <w:spacing w:line="276" w:lineRule="auto"/>
        <w:ind w:firstLine="480" w:firstLineChars="200"/>
        <w:jc w:val="both"/>
        <w:rPr>
          <w:rFonts w:ascii="宋体" w:hAnsi="宋体" w:eastAsia="宋体"/>
          <w:sz w:val="24"/>
          <w:szCs w:val="24"/>
        </w:rPr>
      </w:pPr>
      <w:r>
        <w:rPr>
          <w:rFonts w:hint="eastAsia" w:ascii="宋体" w:hAnsi="宋体" w:eastAsia="宋体"/>
          <w:sz w:val="24"/>
          <w:szCs w:val="24"/>
        </w:rPr>
        <w:t>4.评价标准多维性。评价不仅关注学生对知识的理解和技能的掌握，更要注重运用知识在实践中解决问题的能力水平，重视职业素质的培养。平时的评分内容包括学习能力、团队协作精神、沟通交际能力、语言表达能力等方面的考核。</w:t>
      </w:r>
    </w:p>
    <w:p w14:paraId="14CC139A">
      <w:pPr>
        <w:topLinePunct/>
        <w:spacing w:line="276" w:lineRule="auto"/>
        <w:ind w:firstLine="482" w:firstLineChars="200"/>
        <w:jc w:val="both"/>
        <w:rPr>
          <w:rFonts w:ascii="宋体" w:hAnsi="宋体" w:eastAsia="宋体" w:cs="黑体"/>
          <w:b/>
          <w:sz w:val="24"/>
        </w:rPr>
      </w:pPr>
      <w:r>
        <w:rPr>
          <w:rFonts w:hint="eastAsia" w:ascii="宋体" w:hAnsi="宋体" w:eastAsia="宋体" w:cs="黑体"/>
          <w:b/>
          <w:sz w:val="24"/>
        </w:rPr>
        <w:t>（三）教材编写和选用建议</w:t>
      </w:r>
    </w:p>
    <w:p w14:paraId="2CCD73A0">
      <w:pPr>
        <w:topLinePunct/>
        <w:spacing w:line="276" w:lineRule="auto"/>
        <w:ind w:firstLine="480" w:firstLineChars="200"/>
        <w:jc w:val="both"/>
        <w:rPr>
          <w:rFonts w:ascii="宋体" w:hAnsi="宋体" w:eastAsia="宋体" w:cs="宋体"/>
          <w:sz w:val="24"/>
        </w:rPr>
      </w:pPr>
      <w:r>
        <w:rPr>
          <w:rFonts w:ascii="宋体" w:hAnsi="宋体" w:eastAsia="宋体" w:cs="宋体"/>
          <w:sz w:val="24"/>
        </w:rPr>
        <w:t>1.</w:t>
      </w:r>
      <w:r>
        <w:rPr>
          <w:rFonts w:hint="eastAsia" w:ascii="宋体" w:hAnsi="宋体" w:eastAsia="宋体" w:cs="宋体"/>
          <w:sz w:val="24"/>
        </w:rPr>
        <w:t>教材编写与选用必须依据本标准。</w:t>
      </w:r>
    </w:p>
    <w:p w14:paraId="186B98D5">
      <w:pPr>
        <w:topLinePunct/>
        <w:spacing w:line="276" w:lineRule="auto"/>
        <w:ind w:firstLine="480" w:firstLineChars="200"/>
        <w:jc w:val="both"/>
        <w:rPr>
          <w:rFonts w:ascii="宋体" w:hAnsi="宋体" w:eastAsia="宋体" w:cs="宋体"/>
          <w:sz w:val="24"/>
        </w:rPr>
      </w:pPr>
      <w:r>
        <w:rPr>
          <w:rFonts w:hint="eastAsia" w:ascii="宋体" w:hAnsi="宋体" w:eastAsia="宋体" w:cs="宋体"/>
          <w:sz w:val="24"/>
        </w:rPr>
        <w:t>2</w:t>
      </w:r>
      <w:r>
        <w:rPr>
          <w:rFonts w:ascii="宋体" w:hAnsi="宋体" w:eastAsia="宋体" w:cs="宋体"/>
          <w:sz w:val="24"/>
        </w:rPr>
        <w:t>.</w:t>
      </w:r>
      <w:r>
        <w:rPr>
          <w:rFonts w:hint="eastAsia" w:ascii="宋体" w:hAnsi="宋体" w:eastAsia="宋体" w:cs="宋体"/>
          <w:sz w:val="24"/>
        </w:rPr>
        <w:t>教材编写要吸纳行业、企业专家共同参与，对接岗位职责，突出工作过程导向，</w:t>
      </w:r>
      <w:r>
        <w:rPr>
          <w:rFonts w:hint="eastAsia" w:ascii="宋体" w:hAnsi="宋体" w:eastAsia="宋体"/>
          <w:sz w:val="24"/>
          <w:szCs w:val="24"/>
        </w:rPr>
        <w:t>采用项目导向、任务驱动的方式重组教学内容，突出职业技能的培养和职业素养的养成。</w:t>
      </w:r>
    </w:p>
    <w:p w14:paraId="2DFB11D8">
      <w:pPr>
        <w:topLinePunct/>
        <w:spacing w:line="276" w:lineRule="auto"/>
        <w:ind w:firstLine="480" w:firstLineChars="200"/>
        <w:jc w:val="both"/>
        <w:rPr>
          <w:rFonts w:ascii="宋体" w:hAnsi="宋体" w:eastAsia="宋体" w:cs="宋体"/>
          <w:sz w:val="24"/>
        </w:rPr>
      </w:pPr>
      <w:r>
        <w:rPr>
          <w:rFonts w:hint="eastAsia" w:ascii="宋体" w:hAnsi="宋体" w:eastAsia="宋体" w:cs="宋体"/>
          <w:sz w:val="24"/>
        </w:rPr>
        <w:t>3</w:t>
      </w:r>
      <w:r>
        <w:rPr>
          <w:rFonts w:ascii="宋体" w:hAnsi="宋体" w:eastAsia="宋体" w:cs="宋体"/>
          <w:sz w:val="24"/>
        </w:rPr>
        <w:t>.</w:t>
      </w:r>
      <w:r>
        <w:rPr>
          <w:rFonts w:hint="eastAsia" w:ascii="宋体" w:hAnsi="宋体" w:eastAsia="宋体" w:cs="宋体"/>
          <w:sz w:val="24"/>
        </w:rPr>
        <w:t>教材呈现方式应符合中职生的年龄特征与认知规律，图文并茂，增强学生阅读教材的兴趣，为学生提供思考的空间。</w:t>
      </w:r>
    </w:p>
    <w:p w14:paraId="35206162">
      <w:pPr>
        <w:topLinePunct/>
        <w:spacing w:line="276" w:lineRule="auto"/>
        <w:ind w:firstLine="482" w:firstLineChars="200"/>
        <w:jc w:val="both"/>
        <w:rPr>
          <w:rFonts w:ascii="宋体" w:hAnsi="宋体" w:eastAsia="宋体" w:cs="黑体"/>
          <w:b/>
          <w:sz w:val="24"/>
        </w:rPr>
      </w:pPr>
      <w:r>
        <w:rPr>
          <w:rFonts w:hint="eastAsia" w:ascii="宋体" w:hAnsi="宋体" w:eastAsia="宋体" w:cs="黑体"/>
          <w:b/>
          <w:sz w:val="24"/>
        </w:rPr>
        <w:t>（四）课程资源开发与利用建议</w:t>
      </w:r>
    </w:p>
    <w:p w14:paraId="256E9D5B">
      <w:pPr>
        <w:topLinePunct/>
        <w:spacing w:line="276" w:lineRule="auto"/>
        <w:ind w:firstLine="480" w:firstLineChars="200"/>
        <w:jc w:val="both"/>
        <w:rPr>
          <w:rFonts w:ascii="宋体" w:hAnsi="宋体" w:cs="宋体"/>
          <w:kern w:val="0"/>
          <w:sz w:val="24"/>
        </w:rPr>
      </w:pPr>
      <w:r>
        <w:rPr>
          <w:rFonts w:hint="eastAsia" w:ascii="宋体" w:hAnsi="宋体" w:cs="宋体"/>
          <w:kern w:val="0"/>
          <w:sz w:val="24"/>
        </w:rPr>
        <w:t>1.教师应主动接受新知识、新方法和新理念，加强专业学习和企业研修学习，提高专业实践技能和教学能力。</w:t>
      </w:r>
    </w:p>
    <w:p w14:paraId="4534D694">
      <w:pPr>
        <w:topLinePunct/>
        <w:spacing w:line="276" w:lineRule="auto"/>
        <w:ind w:firstLine="480" w:firstLineChars="200"/>
        <w:jc w:val="both"/>
        <w:rPr>
          <w:rFonts w:ascii="宋体" w:hAnsi="宋体" w:cs="宋体"/>
          <w:kern w:val="0"/>
          <w:sz w:val="24"/>
        </w:rPr>
      </w:pPr>
      <w:r>
        <w:rPr>
          <w:rFonts w:hint="eastAsia" w:ascii="宋体" w:hAnsi="宋体" w:cs="宋体"/>
          <w:kern w:val="0"/>
          <w:sz w:val="24"/>
        </w:rPr>
        <w:t>2.鼓励教师收集、整理、制作供学生学习的信息资料库，广泛利用网络信息平台建立参考文献、背景资料库，有效利用行业典型案例，不断补充新鲜信息。注重挖掘模拟实训资源、试题库、教学活动图等优质资源。提供具有良好互动的学习交流平台，为本门课程的学习提供拓展空间。</w:t>
      </w:r>
    </w:p>
    <w:p w14:paraId="4FB5A869">
      <w:pPr>
        <w:topLinePunct/>
        <w:spacing w:line="276" w:lineRule="auto"/>
        <w:ind w:firstLine="480" w:firstLineChars="200"/>
        <w:jc w:val="both"/>
        <w:rPr>
          <w:rFonts w:ascii="宋体" w:hAnsi="宋体" w:cs="宋体"/>
          <w:kern w:val="0"/>
          <w:sz w:val="24"/>
        </w:rPr>
      </w:pPr>
      <w:r>
        <w:rPr>
          <w:rFonts w:ascii="宋体" w:hAnsi="宋体" w:cs="宋体"/>
          <w:kern w:val="0"/>
          <w:sz w:val="24"/>
        </w:rPr>
        <w:t>3</w:t>
      </w:r>
      <w:r>
        <w:rPr>
          <w:rFonts w:hint="eastAsia" w:ascii="宋体" w:hAnsi="宋体" w:cs="宋体"/>
          <w:kern w:val="0"/>
          <w:sz w:val="24"/>
        </w:rPr>
        <w:t>.充分发挥现代信息技术优势，利用仿真软件和多媒体课件辅助教学，开发和利用校园网络课程资源，充分利用诸如电子书籍、电子期刊、数据库、数字图书馆、教育网站和电子论坛等网上信息资源，建立学习资料库，推荐国内外与专业相关的网址，培养学生自主学习、资料查询等能力。</w:t>
      </w:r>
    </w:p>
    <w:p w14:paraId="119F4C44">
      <w:pPr>
        <w:topLinePunct/>
        <w:adjustRightInd w:val="0"/>
        <w:ind w:firstLine="562" w:firstLineChars="200"/>
        <w:jc w:val="both"/>
        <w:rPr>
          <w:rFonts w:ascii="宋体" w:hAnsi="宋体" w:eastAsia="宋体" w:cs="黑体"/>
          <w:b/>
          <w:sz w:val="28"/>
          <w:szCs w:val="28"/>
        </w:rPr>
      </w:pPr>
      <w:r>
        <w:rPr>
          <w:rFonts w:hint="eastAsia" w:ascii="宋体" w:hAnsi="宋体" w:eastAsia="宋体" w:cs="黑体"/>
          <w:b/>
          <w:sz w:val="28"/>
          <w:szCs w:val="28"/>
        </w:rPr>
        <w:t>七、说明</w:t>
      </w:r>
    </w:p>
    <w:p w14:paraId="3EDE0D53">
      <w:pPr>
        <w:pStyle w:val="3"/>
        <w:spacing w:line="276" w:lineRule="auto"/>
        <w:ind w:firstLine="480" w:firstLineChars="200"/>
        <w:jc w:val="both"/>
        <w:rPr>
          <w:rFonts w:ascii="宋体" w:hAnsi="宋体" w:eastAsia="宋体" w:cs="宋体"/>
          <w:sz w:val="24"/>
        </w:rPr>
      </w:pPr>
      <w:r>
        <w:rPr>
          <w:rFonts w:hint="eastAsia" w:ascii="宋体" w:hAnsi="宋体" w:eastAsia="宋体" w:cs="宋体"/>
          <w:sz w:val="24"/>
        </w:rPr>
        <w:t>本标准依据《江苏省中等职业学校国际贸易类商务韩语专业指导性人才培养方案》编制，适用于江苏省中等职业学校国际贸易类商务韩语专业（三年制）学生。</w:t>
      </w:r>
    </w:p>
    <w:p w14:paraId="11CAABF3">
      <w:pPr>
        <w:pStyle w:val="3"/>
        <w:spacing w:line="276" w:lineRule="auto"/>
        <w:ind w:firstLine="480" w:firstLineChars="200"/>
        <w:jc w:val="both"/>
        <w:rPr>
          <w:rFonts w:ascii="宋体" w:hAnsi="宋体" w:eastAsia="宋体" w:cs="宋体"/>
          <w:sz w:val="24"/>
        </w:rPr>
      </w:pPr>
    </w:p>
    <w:p w14:paraId="5DD4ED97">
      <w:pPr>
        <w:pStyle w:val="3"/>
        <w:spacing w:line="276" w:lineRule="auto"/>
        <w:ind w:firstLine="482" w:firstLineChars="200"/>
        <w:jc w:val="both"/>
        <w:rPr>
          <w:rFonts w:ascii="宋体" w:hAnsi="宋体" w:eastAsia="宋体" w:cs="宋体"/>
          <w:sz w:val="24"/>
        </w:rPr>
      </w:pPr>
      <w:r>
        <w:rPr>
          <w:rFonts w:hint="eastAsia" w:ascii="宋体" w:hAnsi="宋体" w:eastAsia="宋体" w:cs="宋体"/>
          <w:b/>
          <w:bCs/>
          <w:sz w:val="24"/>
        </w:rPr>
        <w:t>（开发人员及单位：</w:t>
      </w:r>
      <w:r>
        <w:rPr>
          <w:rFonts w:hint="eastAsia" w:ascii="宋体" w:hAnsi="宋体" w:eastAsia="宋体" w:cs="宋体"/>
          <w:color w:val="000000" w:themeColor="text1"/>
          <w:sz w:val="24"/>
          <w14:textFill>
            <w14:solidFill>
              <w14:schemeClr w14:val="tx1"/>
            </w14:solidFill>
          </w14:textFill>
        </w:rPr>
        <w:t>李敏、王进，江苏省扬州旅游商贸学校；郭楠楠，盐城市经贸高级职业学校；魏衍科，宜兴高等职业技术学校；朴锦珠、千恩花，扬州大学；赵密，扬州润朝文艺传播有限公司）</w:t>
      </w:r>
    </w:p>
    <w:sectPr>
      <w:footerReference r:id="rId3" w:type="default"/>
      <w:pgSz w:w="11906" w:h="16838"/>
      <w:pgMar w:top="1440" w:right="1800" w:bottom="1440" w:left="1800"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方正大标宋简体">
    <w:altName w:val="微软雅黑"/>
    <w:panose1 w:val="02010601030101010101"/>
    <w:charset w:val="86"/>
    <w:family w:val="auto"/>
    <w:pitch w:val="default"/>
    <w:sig w:usb0="00000000" w:usb1="00000000" w:usb2="00000010" w:usb3="00000000" w:csb0="00040000" w:csb1="00000000"/>
  </w:font>
  <w:font w:name="Arial Unicode MS">
    <w:altName w:val="宋体"/>
    <w:panose1 w:val="020B0604020202020204"/>
    <w:charset w:val="86"/>
    <w:family w:val="swiss"/>
    <w:pitch w:val="default"/>
    <w:sig w:usb0="00000000" w:usb1="00000000"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82135158"/>
    </w:sdtPr>
    <w:sdtContent>
      <w:p w14:paraId="7761B81D">
        <w:pPr>
          <w:pStyle w:val="6"/>
          <w:jc w:val="center"/>
        </w:pPr>
        <w:r>
          <w:fldChar w:fldCharType="begin"/>
        </w:r>
        <w:r>
          <w:instrText xml:space="preserve">PAGE   \* MERGEFORMAT</w:instrText>
        </w:r>
        <w:r>
          <w:fldChar w:fldCharType="separate"/>
        </w:r>
        <w:r>
          <w:rPr>
            <w:lang w:val="zh-CN"/>
          </w:rPr>
          <w:t>2</w:t>
        </w:r>
        <w:r>
          <w:rPr>
            <w:lang w:val="zh-CN"/>
          </w:rPr>
          <w:fldChar w:fldCharType="end"/>
        </w:r>
      </w:p>
    </w:sdtContent>
  </w:sdt>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6275FF"/>
    <w:multiLevelType w:val="singleLevel"/>
    <w:tmpl w:val="ED6275FF"/>
    <w:lvl w:ilvl="0" w:tentative="0">
      <w:start w:val="1"/>
      <w:numFmt w:val="decimal"/>
      <w:lvlText w:val="%1."/>
      <w:lvlJc w:val="left"/>
      <w:pPr>
        <w:tabs>
          <w:tab w:val="left" w:pos="312"/>
        </w:tabs>
      </w:pPr>
    </w:lvl>
  </w:abstractNum>
  <w:abstractNum w:abstractNumId="1">
    <w:nsid w:val="6C4531CB"/>
    <w:multiLevelType w:val="singleLevel"/>
    <w:tmpl w:val="6C4531CB"/>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hjNWNjZjQwODVhNmFlYTIzMGI2MzNmNDAwZTNlZTEifQ=="/>
  </w:docVars>
  <w:rsids>
    <w:rsidRoot w:val="00E867D0"/>
    <w:rsid w:val="00002261"/>
    <w:rsid w:val="00002DD3"/>
    <w:rsid w:val="00006735"/>
    <w:rsid w:val="0001676B"/>
    <w:rsid w:val="00016F3C"/>
    <w:rsid w:val="00017A19"/>
    <w:rsid w:val="000233DC"/>
    <w:rsid w:val="00023635"/>
    <w:rsid w:val="0002516A"/>
    <w:rsid w:val="00031692"/>
    <w:rsid w:val="0003351F"/>
    <w:rsid w:val="00034372"/>
    <w:rsid w:val="000379E9"/>
    <w:rsid w:val="000461B2"/>
    <w:rsid w:val="00046D80"/>
    <w:rsid w:val="00047E3F"/>
    <w:rsid w:val="00055902"/>
    <w:rsid w:val="00055AB5"/>
    <w:rsid w:val="00056A9D"/>
    <w:rsid w:val="000661C9"/>
    <w:rsid w:val="00066541"/>
    <w:rsid w:val="00067303"/>
    <w:rsid w:val="00073465"/>
    <w:rsid w:val="00081706"/>
    <w:rsid w:val="00084BE0"/>
    <w:rsid w:val="000861B3"/>
    <w:rsid w:val="00090BCB"/>
    <w:rsid w:val="000919D4"/>
    <w:rsid w:val="00093DF9"/>
    <w:rsid w:val="00095831"/>
    <w:rsid w:val="000958BB"/>
    <w:rsid w:val="00097D20"/>
    <w:rsid w:val="000A11E6"/>
    <w:rsid w:val="000A2621"/>
    <w:rsid w:val="000A2C3C"/>
    <w:rsid w:val="000A32AD"/>
    <w:rsid w:val="000A5B31"/>
    <w:rsid w:val="000A7396"/>
    <w:rsid w:val="000B01B2"/>
    <w:rsid w:val="000C1965"/>
    <w:rsid w:val="000C27EA"/>
    <w:rsid w:val="000C617E"/>
    <w:rsid w:val="000C6636"/>
    <w:rsid w:val="000C76D0"/>
    <w:rsid w:val="000C7BCC"/>
    <w:rsid w:val="000C7C3B"/>
    <w:rsid w:val="000D2B82"/>
    <w:rsid w:val="000D341E"/>
    <w:rsid w:val="000E1129"/>
    <w:rsid w:val="000E1E8A"/>
    <w:rsid w:val="000E716A"/>
    <w:rsid w:val="000F21F8"/>
    <w:rsid w:val="000F4345"/>
    <w:rsid w:val="000F5E2D"/>
    <w:rsid w:val="00100B3C"/>
    <w:rsid w:val="001021EA"/>
    <w:rsid w:val="0010280F"/>
    <w:rsid w:val="00114383"/>
    <w:rsid w:val="0011534D"/>
    <w:rsid w:val="00121727"/>
    <w:rsid w:val="00122072"/>
    <w:rsid w:val="0012440D"/>
    <w:rsid w:val="00133FF5"/>
    <w:rsid w:val="0013750E"/>
    <w:rsid w:val="00137C5D"/>
    <w:rsid w:val="00153918"/>
    <w:rsid w:val="001556E5"/>
    <w:rsid w:val="001567EC"/>
    <w:rsid w:val="001652D4"/>
    <w:rsid w:val="00171E13"/>
    <w:rsid w:val="001721CF"/>
    <w:rsid w:val="00172235"/>
    <w:rsid w:val="00173E2F"/>
    <w:rsid w:val="00176458"/>
    <w:rsid w:val="001811A2"/>
    <w:rsid w:val="0018158E"/>
    <w:rsid w:val="0018340C"/>
    <w:rsid w:val="00184C98"/>
    <w:rsid w:val="00187DBD"/>
    <w:rsid w:val="0019597C"/>
    <w:rsid w:val="001A0F84"/>
    <w:rsid w:val="001A26DD"/>
    <w:rsid w:val="001B0286"/>
    <w:rsid w:val="001C77ED"/>
    <w:rsid w:val="001D40AC"/>
    <w:rsid w:val="001E1C79"/>
    <w:rsid w:val="001E2A1D"/>
    <w:rsid w:val="001E7804"/>
    <w:rsid w:val="001F0150"/>
    <w:rsid w:val="001F1248"/>
    <w:rsid w:val="001F1D4A"/>
    <w:rsid w:val="001F5A12"/>
    <w:rsid w:val="001F7A3C"/>
    <w:rsid w:val="0020031D"/>
    <w:rsid w:val="00201666"/>
    <w:rsid w:val="0020307F"/>
    <w:rsid w:val="002061DE"/>
    <w:rsid w:val="002078CD"/>
    <w:rsid w:val="0021053A"/>
    <w:rsid w:val="00212AA2"/>
    <w:rsid w:val="002144C9"/>
    <w:rsid w:val="00223993"/>
    <w:rsid w:val="00225528"/>
    <w:rsid w:val="002353B9"/>
    <w:rsid w:val="00237F74"/>
    <w:rsid w:val="00240E85"/>
    <w:rsid w:val="0024179B"/>
    <w:rsid w:val="0024417E"/>
    <w:rsid w:val="00245586"/>
    <w:rsid w:val="00247D6B"/>
    <w:rsid w:val="002524CF"/>
    <w:rsid w:val="002537AF"/>
    <w:rsid w:val="00254F6A"/>
    <w:rsid w:val="002558D8"/>
    <w:rsid w:val="00260DBD"/>
    <w:rsid w:val="002610C0"/>
    <w:rsid w:val="00266E87"/>
    <w:rsid w:val="00271F72"/>
    <w:rsid w:val="00272586"/>
    <w:rsid w:val="002744FC"/>
    <w:rsid w:val="00277703"/>
    <w:rsid w:val="00280DFD"/>
    <w:rsid w:val="00281CAA"/>
    <w:rsid w:val="00282BC1"/>
    <w:rsid w:val="00283ECF"/>
    <w:rsid w:val="00284BAC"/>
    <w:rsid w:val="002857C6"/>
    <w:rsid w:val="00290186"/>
    <w:rsid w:val="00292529"/>
    <w:rsid w:val="0029354E"/>
    <w:rsid w:val="00296A0D"/>
    <w:rsid w:val="0029791A"/>
    <w:rsid w:val="00297FCE"/>
    <w:rsid w:val="002B0AF5"/>
    <w:rsid w:val="002B0E02"/>
    <w:rsid w:val="002B14B8"/>
    <w:rsid w:val="002B3DD1"/>
    <w:rsid w:val="002B7D72"/>
    <w:rsid w:val="002C5624"/>
    <w:rsid w:val="002D23ED"/>
    <w:rsid w:val="002E30FC"/>
    <w:rsid w:val="002F2F36"/>
    <w:rsid w:val="00314420"/>
    <w:rsid w:val="0032141A"/>
    <w:rsid w:val="00321F88"/>
    <w:rsid w:val="00331375"/>
    <w:rsid w:val="0033218D"/>
    <w:rsid w:val="003340AB"/>
    <w:rsid w:val="003364DC"/>
    <w:rsid w:val="00337868"/>
    <w:rsid w:val="0034057F"/>
    <w:rsid w:val="00341B24"/>
    <w:rsid w:val="00342E64"/>
    <w:rsid w:val="00343595"/>
    <w:rsid w:val="00343775"/>
    <w:rsid w:val="0035062C"/>
    <w:rsid w:val="00360318"/>
    <w:rsid w:val="00363C21"/>
    <w:rsid w:val="00370C88"/>
    <w:rsid w:val="0038168A"/>
    <w:rsid w:val="0039010B"/>
    <w:rsid w:val="00391D88"/>
    <w:rsid w:val="00392457"/>
    <w:rsid w:val="003949B6"/>
    <w:rsid w:val="00395079"/>
    <w:rsid w:val="003969AF"/>
    <w:rsid w:val="003A46FB"/>
    <w:rsid w:val="003B10D9"/>
    <w:rsid w:val="003B26CB"/>
    <w:rsid w:val="003B4223"/>
    <w:rsid w:val="003B7B66"/>
    <w:rsid w:val="003C3574"/>
    <w:rsid w:val="003C4FE7"/>
    <w:rsid w:val="003C5AD1"/>
    <w:rsid w:val="003D2C37"/>
    <w:rsid w:val="003D5F69"/>
    <w:rsid w:val="003D7F37"/>
    <w:rsid w:val="003E21F9"/>
    <w:rsid w:val="003F1027"/>
    <w:rsid w:val="003F34E2"/>
    <w:rsid w:val="003F5953"/>
    <w:rsid w:val="00406363"/>
    <w:rsid w:val="0041199B"/>
    <w:rsid w:val="004147AD"/>
    <w:rsid w:val="0042430D"/>
    <w:rsid w:val="00425270"/>
    <w:rsid w:val="00427788"/>
    <w:rsid w:val="00431D82"/>
    <w:rsid w:val="0043351B"/>
    <w:rsid w:val="00434D79"/>
    <w:rsid w:val="00435A91"/>
    <w:rsid w:val="00440285"/>
    <w:rsid w:val="00444A1F"/>
    <w:rsid w:val="00445B79"/>
    <w:rsid w:val="00447BD8"/>
    <w:rsid w:val="004507CD"/>
    <w:rsid w:val="00462E45"/>
    <w:rsid w:val="004661C4"/>
    <w:rsid w:val="00470A71"/>
    <w:rsid w:val="0047482B"/>
    <w:rsid w:val="00485799"/>
    <w:rsid w:val="00487B6D"/>
    <w:rsid w:val="00495AC3"/>
    <w:rsid w:val="004A0967"/>
    <w:rsid w:val="004A418D"/>
    <w:rsid w:val="004A48FF"/>
    <w:rsid w:val="004A55A6"/>
    <w:rsid w:val="004B2369"/>
    <w:rsid w:val="004B44DB"/>
    <w:rsid w:val="004B4EDF"/>
    <w:rsid w:val="004B689D"/>
    <w:rsid w:val="004C0C3A"/>
    <w:rsid w:val="004C0E2C"/>
    <w:rsid w:val="004C1C6F"/>
    <w:rsid w:val="004C1E24"/>
    <w:rsid w:val="004C5306"/>
    <w:rsid w:val="004C5BD8"/>
    <w:rsid w:val="004D2698"/>
    <w:rsid w:val="004D735C"/>
    <w:rsid w:val="004D74EB"/>
    <w:rsid w:val="004E140D"/>
    <w:rsid w:val="004E261C"/>
    <w:rsid w:val="004E407E"/>
    <w:rsid w:val="004E4783"/>
    <w:rsid w:val="004E4D19"/>
    <w:rsid w:val="004F04B7"/>
    <w:rsid w:val="004F0718"/>
    <w:rsid w:val="004F2CDD"/>
    <w:rsid w:val="004F2D61"/>
    <w:rsid w:val="00501241"/>
    <w:rsid w:val="005046A4"/>
    <w:rsid w:val="00505178"/>
    <w:rsid w:val="005054E6"/>
    <w:rsid w:val="0051004F"/>
    <w:rsid w:val="00511DFF"/>
    <w:rsid w:val="00514ACC"/>
    <w:rsid w:val="0051730D"/>
    <w:rsid w:val="005219CA"/>
    <w:rsid w:val="00522BDA"/>
    <w:rsid w:val="00522C90"/>
    <w:rsid w:val="00525C65"/>
    <w:rsid w:val="00526E11"/>
    <w:rsid w:val="00526EE9"/>
    <w:rsid w:val="00530B75"/>
    <w:rsid w:val="00530FA2"/>
    <w:rsid w:val="00534B99"/>
    <w:rsid w:val="00535ECB"/>
    <w:rsid w:val="005411B6"/>
    <w:rsid w:val="00546490"/>
    <w:rsid w:val="005477C2"/>
    <w:rsid w:val="0055127F"/>
    <w:rsid w:val="00554BB8"/>
    <w:rsid w:val="005558E0"/>
    <w:rsid w:val="0056396E"/>
    <w:rsid w:val="00567591"/>
    <w:rsid w:val="00570956"/>
    <w:rsid w:val="00571009"/>
    <w:rsid w:val="005823E1"/>
    <w:rsid w:val="0058360E"/>
    <w:rsid w:val="00592797"/>
    <w:rsid w:val="00594E01"/>
    <w:rsid w:val="00595C78"/>
    <w:rsid w:val="00596B35"/>
    <w:rsid w:val="00597888"/>
    <w:rsid w:val="005A79EE"/>
    <w:rsid w:val="005C2617"/>
    <w:rsid w:val="005C58F2"/>
    <w:rsid w:val="005C621B"/>
    <w:rsid w:val="005D41B6"/>
    <w:rsid w:val="005E1E66"/>
    <w:rsid w:val="005E2806"/>
    <w:rsid w:val="005E29B2"/>
    <w:rsid w:val="005F58BD"/>
    <w:rsid w:val="005F5950"/>
    <w:rsid w:val="00601CAF"/>
    <w:rsid w:val="00602F36"/>
    <w:rsid w:val="00603028"/>
    <w:rsid w:val="00603D29"/>
    <w:rsid w:val="00607443"/>
    <w:rsid w:val="00607A1F"/>
    <w:rsid w:val="006115C6"/>
    <w:rsid w:val="00612183"/>
    <w:rsid w:val="00612C00"/>
    <w:rsid w:val="00616455"/>
    <w:rsid w:val="00617635"/>
    <w:rsid w:val="00620AA1"/>
    <w:rsid w:val="0062111C"/>
    <w:rsid w:val="00621D7C"/>
    <w:rsid w:val="00637287"/>
    <w:rsid w:val="00642B06"/>
    <w:rsid w:val="00644438"/>
    <w:rsid w:val="00644B83"/>
    <w:rsid w:val="0064659A"/>
    <w:rsid w:val="00646E80"/>
    <w:rsid w:val="0065791E"/>
    <w:rsid w:val="00663E40"/>
    <w:rsid w:val="00663F5A"/>
    <w:rsid w:val="00664DC3"/>
    <w:rsid w:val="00666B06"/>
    <w:rsid w:val="00667343"/>
    <w:rsid w:val="00687CC4"/>
    <w:rsid w:val="00690E02"/>
    <w:rsid w:val="00691E9F"/>
    <w:rsid w:val="0069364E"/>
    <w:rsid w:val="00694836"/>
    <w:rsid w:val="0069587D"/>
    <w:rsid w:val="006A0097"/>
    <w:rsid w:val="006A0517"/>
    <w:rsid w:val="006A0D9C"/>
    <w:rsid w:val="006A2860"/>
    <w:rsid w:val="006A4072"/>
    <w:rsid w:val="006A7E72"/>
    <w:rsid w:val="006B365C"/>
    <w:rsid w:val="006C137B"/>
    <w:rsid w:val="006C5618"/>
    <w:rsid w:val="006D65E6"/>
    <w:rsid w:val="006E3CE2"/>
    <w:rsid w:val="006F477D"/>
    <w:rsid w:val="006F71B4"/>
    <w:rsid w:val="00700D0C"/>
    <w:rsid w:val="00702C26"/>
    <w:rsid w:val="00720FD7"/>
    <w:rsid w:val="00724858"/>
    <w:rsid w:val="0073015F"/>
    <w:rsid w:val="00734AA6"/>
    <w:rsid w:val="007359B3"/>
    <w:rsid w:val="00742329"/>
    <w:rsid w:val="00743709"/>
    <w:rsid w:val="00751D99"/>
    <w:rsid w:val="00752324"/>
    <w:rsid w:val="00765127"/>
    <w:rsid w:val="0076612B"/>
    <w:rsid w:val="00766A24"/>
    <w:rsid w:val="00771CEE"/>
    <w:rsid w:val="007830B3"/>
    <w:rsid w:val="00791066"/>
    <w:rsid w:val="0079170C"/>
    <w:rsid w:val="00791EBE"/>
    <w:rsid w:val="00796D20"/>
    <w:rsid w:val="007A42D3"/>
    <w:rsid w:val="007A457A"/>
    <w:rsid w:val="007A774D"/>
    <w:rsid w:val="007B038B"/>
    <w:rsid w:val="007B166C"/>
    <w:rsid w:val="007B1916"/>
    <w:rsid w:val="007B20C6"/>
    <w:rsid w:val="007B2C44"/>
    <w:rsid w:val="007B589C"/>
    <w:rsid w:val="007C0F49"/>
    <w:rsid w:val="007C1208"/>
    <w:rsid w:val="007C39F4"/>
    <w:rsid w:val="007C3E08"/>
    <w:rsid w:val="007C5DDA"/>
    <w:rsid w:val="007E14E9"/>
    <w:rsid w:val="007E14EC"/>
    <w:rsid w:val="007E41F6"/>
    <w:rsid w:val="007F3632"/>
    <w:rsid w:val="007F3F2F"/>
    <w:rsid w:val="007F4741"/>
    <w:rsid w:val="007F6089"/>
    <w:rsid w:val="00801A57"/>
    <w:rsid w:val="008068AF"/>
    <w:rsid w:val="00807BF2"/>
    <w:rsid w:val="008172BE"/>
    <w:rsid w:val="00817341"/>
    <w:rsid w:val="00823114"/>
    <w:rsid w:val="00827C56"/>
    <w:rsid w:val="008349B6"/>
    <w:rsid w:val="00834F7E"/>
    <w:rsid w:val="00835ECA"/>
    <w:rsid w:val="00843B63"/>
    <w:rsid w:val="00847EED"/>
    <w:rsid w:val="008533DC"/>
    <w:rsid w:val="0085414F"/>
    <w:rsid w:val="00855ACC"/>
    <w:rsid w:val="008576DA"/>
    <w:rsid w:val="008614C7"/>
    <w:rsid w:val="00865709"/>
    <w:rsid w:val="00870ECA"/>
    <w:rsid w:val="0087310F"/>
    <w:rsid w:val="00874161"/>
    <w:rsid w:val="00875FF0"/>
    <w:rsid w:val="00877CC9"/>
    <w:rsid w:val="008817D1"/>
    <w:rsid w:val="008824B1"/>
    <w:rsid w:val="0088362D"/>
    <w:rsid w:val="00885955"/>
    <w:rsid w:val="008877C3"/>
    <w:rsid w:val="0089060B"/>
    <w:rsid w:val="0089292C"/>
    <w:rsid w:val="008A2238"/>
    <w:rsid w:val="008A3EA4"/>
    <w:rsid w:val="008A4566"/>
    <w:rsid w:val="008A60AE"/>
    <w:rsid w:val="008A7EFF"/>
    <w:rsid w:val="008B56C8"/>
    <w:rsid w:val="008C13A9"/>
    <w:rsid w:val="008C239C"/>
    <w:rsid w:val="008C39C4"/>
    <w:rsid w:val="008C5620"/>
    <w:rsid w:val="008D0BFE"/>
    <w:rsid w:val="008E0819"/>
    <w:rsid w:val="008E7D72"/>
    <w:rsid w:val="008F0047"/>
    <w:rsid w:val="008F5371"/>
    <w:rsid w:val="00900166"/>
    <w:rsid w:val="0090141D"/>
    <w:rsid w:val="009018ED"/>
    <w:rsid w:val="00910690"/>
    <w:rsid w:val="00921620"/>
    <w:rsid w:val="00921FA5"/>
    <w:rsid w:val="00922A43"/>
    <w:rsid w:val="00924FCC"/>
    <w:rsid w:val="00927852"/>
    <w:rsid w:val="009348EA"/>
    <w:rsid w:val="0093628B"/>
    <w:rsid w:val="009368E8"/>
    <w:rsid w:val="009423A8"/>
    <w:rsid w:val="00947444"/>
    <w:rsid w:val="009511A1"/>
    <w:rsid w:val="0095343A"/>
    <w:rsid w:val="00953D5D"/>
    <w:rsid w:val="00955E76"/>
    <w:rsid w:val="00957DEB"/>
    <w:rsid w:val="009632B0"/>
    <w:rsid w:val="00963613"/>
    <w:rsid w:val="00963B9B"/>
    <w:rsid w:val="00963E2A"/>
    <w:rsid w:val="009660B7"/>
    <w:rsid w:val="009662D5"/>
    <w:rsid w:val="00970374"/>
    <w:rsid w:val="00975D4B"/>
    <w:rsid w:val="00976B9F"/>
    <w:rsid w:val="00976DB5"/>
    <w:rsid w:val="009834F6"/>
    <w:rsid w:val="00987A74"/>
    <w:rsid w:val="009905BE"/>
    <w:rsid w:val="0099120D"/>
    <w:rsid w:val="00994F4C"/>
    <w:rsid w:val="0099661A"/>
    <w:rsid w:val="009A1CE7"/>
    <w:rsid w:val="009A3B93"/>
    <w:rsid w:val="009A6B9C"/>
    <w:rsid w:val="009A6CA0"/>
    <w:rsid w:val="009A704E"/>
    <w:rsid w:val="009A7E9D"/>
    <w:rsid w:val="009B18F4"/>
    <w:rsid w:val="009B1E21"/>
    <w:rsid w:val="009B64A3"/>
    <w:rsid w:val="009C06FA"/>
    <w:rsid w:val="009C2BFC"/>
    <w:rsid w:val="009D07BA"/>
    <w:rsid w:val="009D24C2"/>
    <w:rsid w:val="009E05B3"/>
    <w:rsid w:val="009E3C05"/>
    <w:rsid w:val="009F4343"/>
    <w:rsid w:val="009F4E1F"/>
    <w:rsid w:val="009F5A47"/>
    <w:rsid w:val="00A0444B"/>
    <w:rsid w:val="00A07991"/>
    <w:rsid w:val="00A24A88"/>
    <w:rsid w:val="00A27412"/>
    <w:rsid w:val="00A43D64"/>
    <w:rsid w:val="00A448D2"/>
    <w:rsid w:val="00A450CB"/>
    <w:rsid w:val="00A46883"/>
    <w:rsid w:val="00A51AC3"/>
    <w:rsid w:val="00A51B41"/>
    <w:rsid w:val="00A53B68"/>
    <w:rsid w:val="00A53D5B"/>
    <w:rsid w:val="00A53F91"/>
    <w:rsid w:val="00A54DC0"/>
    <w:rsid w:val="00A57B09"/>
    <w:rsid w:val="00A61E4A"/>
    <w:rsid w:val="00A7421C"/>
    <w:rsid w:val="00A752AF"/>
    <w:rsid w:val="00A957A1"/>
    <w:rsid w:val="00A95B47"/>
    <w:rsid w:val="00AA04CB"/>
    <w:rsid w:val="00AA17E1"/>
    <w:rsid w:val="00AB0A01"/>
    <w:rsid w:val="00AB2AEF"/>
    <w:rsid w:val="00AB2DC5"/>
    <w:rsid w:val="00AB38E0"/>
    <w:rsid w:val="00AC047E"/>
    <w:rsid w:val="00AC129A"/>
    <w:rsid w:val="00AC60DC"/>
    <w:rsid w:val="00AD18CA"/>
    <w:rsid w:val="00AD2790"/>
    <w:rsid w:val="00AD3FFE"/>
    <w:rsid w:val="00AD4C1B"/>
    <w:rsid w:val="00AD7104"/>
    <w:rsid w:val="00AD72CF"/>
    <w:rsid w:val="00AD7DC1"/>
    <w:rsid w:val="00B01367"/>
    <w:rsid w:val="00B03373"/>
    <w:rsid w:val="00B0489F"/>
    <w:rsid w:val="00B0506A"/>
    <w:rsid w:val="00B05150"/>
    <w:rsid w:val="00B05E92"/>
    <w:rsid w:val="00B23526"/>
    <w:rsid w:val="00B279B2"/>
    <w:rsid w:val="00B36BAF"/>
    <w:rsid w:val="00B43612"/>
    <w:rsid w:val="00B46EED"/>
    <w:rsid w:val="00B50743"/>
    <w:rsid w:val="00B5252C"/>
    <w:rsid w:val="00B61F3B"/>
    <w:rsid w:val="00B634C9"/>
    <w:rsid w:val="00B653D9"/>
    <w:rsid w:val="00B67183"/>
    <w:rsid w:val="00B74FE4"/>
    <w:rsid w:val="00B76AB2"/>
    <w:rsid w:val="00B80F23"/>
    <w:rsid w:val="00B81724"/>
    <w:rsid w:val="00B817B0"/>
    <w:rsid w:val="00B85896"/>
    <w:rsid w:val="00B960CC"/>
    <w:rsid w:val="00BA2CBF"/>
    <w:rsid w:val="00BA54EF"/>
    <w:rsid w:val="00BB498F"/>
    <w:rsid w:val="00BD37E8"/>
    <w:rsid w:val="00BD5286"/>
    <w:rsid w:val="00BD63E2"/>
    <w:rsid w:val="00BE40CF"/>
    <w:rsid w:val="00BE6846"/>
    <w:rsid w:val="00BF1EBE"/>
    <w:rsid w:val="00BF243A"/>
    <w:rsid w:val="00BF2DAA"/>
    <w:rsid w:val="00BF4EA3"/>
    <w:rsid w:val="00C019BD"/>
    <w:rsid w:val="00C05F1C"/>
    <w:rsid w:val="00C065F9"/>
    <w:rsid w:val="00C1311F"/>
    <w:rsid w:val="00C15651"/>
    <w:rsid w:val="00C20D8B"/>
    <w:rsid w:val="00C21774"/>
    <w:rsid w:val="00C3152E"/>
    <w:rsid w:val="00C37B7B"/>
    <w:rsid w:val="00C4298F"/>
    <w:rsid w:val="00C44199"/>
    <w:rsid w:val="00C50717"/>
    <w:rsid w:val="00C507BD"/>
    <w:rsid w:val="00C55674"/>
    <w:rsid w:val="00C57675"/>
    <w:rsid w:val="00C601B5"/>
    <w:rsid w:val="00C61490"/>
    <w:rsid w:val="00C643A7"/>
    <w:rsid w:val="00C671DB"/>
    <w:rsid w:val="00C67D7D"/>
    <w:rsid w:val="00C70489"/>
    <w:rsid w:val="00C736C1"/>
    <w:rsid w:val="00C770EF"/>
    <w:rsid w:val="00C83A39"/>
    <w:rsid w:val="00C83E13"/>
    <w:rsid w:val="00C840D4"/>
    <w:rsid w:val="00C8430B"/>
    <w:rsid w:val="00C84E51"/>
    <w:rsid w:val="00C938B2"/>
    <w:rsid w:val="00CA0E60"/>
    <w:rsid w:val="00CA2D31"/>
    <w:rsid w:val="00CA3440"/>
    <w:rsid w:val="00CA6B71"/>
    <w:rsid w:val="00CB00EC"/>
    <w:rsid w:val="00CB11A6"/>
    <w:rsid w:val="00CB2E85"/>
    <w:rsid w:val="00CB435A"/>
    <w:rsid w:val="00CB6C3D"/>
    <w:rsid w:val="00CC130C"/>
    <w:rsid w:val="00CC1A20"/>
    <w:rsid w:val="00CC7D36"/>
    <w:rsid w:val="00CD06A8"/>
    <w:rsid w:val="00CD2EF3"/>
    <w:rsid w:val="00CE1A7C"/>
    <w:rsid w:val="00CE3127"/>
    <w:rsid w:val="00CE3B4F"/>
    <w:rsid w:val="00CE4A3A"/>
    <w:rsid w:val="00CF0DDC"/>
    <w:rsid w:val="00D019D6"/>
    <w:rsid w:val="00D03EE9"/>
    <w:rsid w:val="00D047AA"/>
    <w:rsid w:val="00D066D9"/>
    <w:rsid w:val="00D107C8"/>
    <w:rsid w:val="00D11A48"/>
    <w:rsid w:val="00D17AD1"/>
    <w:rsid w:val="00D3287E"/>
    <w:rsid w:val="00D3425A"/>
    <w:rsid w:val="00D35900"/>
    <w:rsid w:val="00D3621F"/>
    <w:rsid w:val="00D36CAF"/>
    <w:rsid w:val="00D436D5"/>
    <w:rsid w:val="00D43FCE"/>
    <w:rsid w:val="00D450E1"/>
    <w:rsid w:val="00D465D9"/>
    <w:rsid w:val="00D51337"/>
    <w:rsid w:val="00D5743C"/>
    <w:rsid w:val="00D60AB4"/>
    <w:rsid w:val="00D62E37"/>
    <w:rsid w:val="00D6709F"/>
    <w:rsid w:val="00D80B78"/>
    <w:rsid w:val="00D82A99"/>
    <w:rsid w:val="00D8460A"/>
    <w:rsid w:val="00D90221"/>
    <w:rsid w:val="00D924D2"/>
    <w:rsid w:val="00D964F1"/>
    <w:rsid w:val="00DA0D0A"/>
    <w:rsid w:val="00DA1C18"/>
    <w:rsid w:val="00DB03EB"/>
    <w:rsid w:val="00DB09D4"/>
    <w:rsid w:val="00DB2806"/>
    <w:rsid w:val="00DB5BCE"/>
    <w:rsid w:val="00DB71F6"/>
    <w:rsid w:val="00DC18CC"/>
    <w:rsid w:val="00DC5182"/>
    <w:rsid w:val="00DC5CC4"/>
    <w:rsid w:val="00DC6E59"/>
    <w:rsid w:val="00DD2CD5"/>
    <w:rsid w:val="00DD3232"/>
    <w:rsid w:val="00DD4B69"/>
    <w:rsid w:val="00DD5BCC"/>
    <w:rsid w:val="00DD6F5C"/>
    <w:rsid w:val="00DE01AD"/>
    <w:rsid w:val="00DE6339"/>
    <w:rsid w:val="00DF12A2"/>
    <w:rsid w:val="00DF2E8E"/>
    <w:rsid w:val="00DF3517"/>
    <w:rsid w:val="00DF36FC"/>
    <w:rsid w:val="00DF4AE5"/>
    <w:rsid w:val="00DF533F"/>
    <w:rsid w:val="00E008A8"/>
    <w:rsid w:val="00E057BE"/>
    <w:rsid w:val="00E10185"/>
    <w:rsid w:val="00E12318"/>
    <w:rsid w:val="00E12D8A"/>
    <w:rsid w:val="00E14BD7"/>
    <w:rsid w:val="00E14C3B"/>
    <w:rsid w:val="00E14D7D"/>
    <w:rsid w:val="00E23BCA"/>
    <w:rsid w:val="00E245B6"/>
    <w:rsid w:val="00E26FB6"/>
    <w:rsid w:val="00E33CD7"/>
    <w:rsid w:val="00E44612"/>
    <w:rsid w:val="00E564F6"/>
    <w:rsid w:val="00E56DFB"/>
    <w:rsid w:val="00E61CA1"/>
    <w:rsid w:val="00E63940"/>
    <w:rsid w:val="00E64707"/>
    <w:rsid w:val="00E71806"/>
    <w:rsid w:val="00E71B4B"/>
    <w:rsid w:val="00E7216A"/>
    <w:rsid w:val="00E73781"/>
    <w:rsid w:val="00E75CD5"/>
    <w:rsid w:val="00E848A7"/>
    <w:rsid w:val="00E867D0"/>
    <w:rsid w:val="00E87856"/>
    <w:rsid w:val="00E91E89"/>
    <w:rsid w:val="00E94FE2"/>
    <w:rsid w:val="00EA0063"/>
    <w:rsid w:val="00EA16DB"/>
    <w:rsid w:val="00EA2BF0"/>
    <w:rsid w:val="00EA37F6"/>
    <w:rsid w:val="00EA3AFF"/>
    <w:rsid w:val="00EA567B"/>
    <w:rsid w:val="00EB0192"/>
    <w:rsid w:val="00EB2AEB"/>
    <w:rsid w:val="00EB63F4"/>
    <w:rsid w:val="00EC20CE"/>
    <w:rsid w:val="00EC42ED"/>
    <w:rsid w:val="00ED0F2E"/>
    <w:rsid w:val="00ED12F0"/>
    <w:rsid w:val="00ED1C16"/>
    <w:rsid w:val="00ED2AC3"/>
    <w:rsid w:val="00EE4F53"/>
    <w:rsid w:val="00EE740D"/>
    <w:rsid w:val="00EF37EC"/>
    <w:rsid w:val="00EF45AF"/>
    <w:rsid w:val="00EF5E46"/>
    <w:rsid w:val="00F01A3A"/>
    <w:rsid w:val="00F12124"/>
    <w:rsid w:val="00F12AAF"/>
    <w:rsid w:val="00F176BA"/>
    <w:rsid w:val="00F20D0D"/>
    <w:rsid w:val="00F21C45"/>
    <w:rsid w:val="00F223D2"/>
    <w:rsid w:val="00F24F42"/>
    <w:rsid w:val="00F27031"/>
    <w:rsid w:val="00F342B8"/>
    <w:rsid w:val="00F44B12"/>
    <w:rsid w:val="00F52186"/>
    <w:rsid w:val="00F52DF9"/>
    <w:rsid w:val="00F55DEA"/>
    <w:rsid w:val="00F57171"/>
    <w:rsid w:val="00F575F5"/>
    <w:rsid w:val="00F628D3"/>
    <w:rsid w:val="00F67A37"/>
    <w:rsid w:val="00F75AEF"/>
    <w:rsid w:val="00F77E73"/>
    <w:rsid w:val="00F811B9"/>
    <w:rsid w:val="00F82330"/>
    <w:rsid w:val="00F827C6"/>
    <w:rsid w:val="00F8794F"/>
    <w:rsid w:val="00F9048A"/>
    <w:rsid w:val="00FA131C"/>
    <w:rsid w:val="00FA1F3A"/>
    <w:rsid w:val="00FA75E7"/>
    <w:rsid w:val="00FB0ABA"/>
    <w:rsid w:val="00FB5BF6"/>
    <w:rsid w:val="00FC24BC"/>
    <w:rsid w:val="00FC2F12"/>
    <w:rsid w:val="00FC34E5"/>
    <w:rsid w:val="00FC3E9F"/>
    <w:rsid w:val="00FC3FC2"/>
    <w:rsid w:val="00FC491E"/>
    <w:rsid w:val="00FD76BE"/>
    <w:rsid w:val="00FE0DFD"/>
    <w:rsid w:val="00FE1E3B"/>
    <w:rsid w:val="00FF2FA9"/>
    <w:rsid w:val="00FF53EB"/>
    <w:rsid w:val="00FF5BEC"/>
    <w:rsid w:val="00FF6AA4"/>
    <w:rsid w:val="01472875"/>
    <w:rsid w:val="0191087C"/>
    <w:rsid w:val="01C225ED"/>
    <w:rsid w:val="01DC0C1D"/>
    <w:rsid w:val="0222416B"/>
    <w:rsid w:val="02984C1C"/>
    <w:rsid w:val="02BD73B4"/>
    <w:rsid w:val="02C6325F"/>
    <w:rsid w:val="035C32B0"/>
    <w:rsid w:val="03730C0B"/>
    <w:rsid w:val="03B15C72"/>
    <w:rsid w:val="0487523C"/>
    <w:rsid w:val="048E4E68"/>
    <w:rsid w:val="051C59ED"/>
    <w:rsid w:val="05403A5F"/>
    <w:rsid w:val="05C977E5"/>
    <w:rsid w:val="05EF644C"/>
    <w:rsid w:val="063B6F37"/>
    <w:rsid w:val="069A1273"/>
    <w:rsid w:val="073168E1"/>
    <w:rsid w:val="08177753"/>
    <w:rsid w:val="08293BCC"/>
    <w:rsid w:val="084E5C64"/>
    <w:rsid w:val="08A7581D"/>
    <w:rsid w:val="08F51A7E"/>
    <w:rsid w:val="094F31D3"/>
    <w:rsid w:val="097C203A"/>
    <w:rsid w:val="09D60F1B"/>
    <w:rsid w:val="0A170A6A"/>
    <w:rsid w:val="0A780F63"/>
    <w:rsid w:val="0AD5416C"/>
    <w:rsid w:val="0B242209"/>
    <w:rsid w:val="0B6A67F4"/>
    <w:rsid w:val="0BCC0A37"/>
    <w:rsid w:val="0BEC2290"/>
    <w:rsid w:val="0C81651C"/>
    <w:rsid w:val="0CB10123"/>
    <w:rsid w:val="0CD64938"/>
    <w:rsid w:val="0CFF2EA1"/>
    <w:rsid w:val="0D1A5B6B"/>
    <w:rsid w:val="0D206D3E"/>
    <w:rsid w:val="0DB371F6"/>
    <w:rsid w:val="0ED4329A"/>
    <w:rsid w:val="0F320DAE"/>
    <w:rsid w:val="0F5517A3"/>
    <w:rsid w:val="0F921960"/>
    <w:rsid w:val="10657771"/>
    <w:rsid w:val="10D15FE8"/>
    <w:rsid w:val="11045BB9"/>
    <w:rsid w:val="112F34A8"/>
    <w:rsid w:val="1199574F"/>
    <w:rsid w:val="11E63955"/>
    <w:rsid w:val="12613440"/>
    <w:rsid w:val="12690332"/>
    <w:rsid w:val="13AE4D19"/>
    <w:rsid w:val="14665577"/>
    <w:rsid w:val="14784A29"/>
    <w:rsid w:val="14A7430F"/>
    <w:rsid w:val="151B4D60"/>
    <w:rsid w:val="15400436"/>
    <w:rsid w:val="1565422D"/>
    <w:rsid w:val="15657342"/>
    <w:rsid w:val="15866F2A"/>
    <w:rsid w:val="16853D49"/>
    <w:rsid w:val="178735E6"/>
    <w:rsid w:val="17AF31A4"/>
    <w:rsid w:val="182C1032"/>
    <w:rsid w:val="18483FB5"/>
    <w:rsid w:val="18647883"/>
    <w:rsid w:val="190C35AD"/>
    <w:rsid w:val="199A5DA4"/>
    <w:rsid w:val="19C740D8"/>
    <w:rsid w:val="1A137C8A"/>
    <w:rsid w:val="1A352733"/>
    <w:rsid w:val="1A64353D"/>
    <w:rsid w:val="1A8E7993"/>
    <w:rsid w:val="1AB87BF8"/>
    <w:rsid w:val="1ADA1ADD"/>
    <w:rsid w:val="1B7D4020"/>
    <w:rsid w:val="1B98765D"/>
    <w:rsid w:val="1BC913BE"/>
    <w:rsid w:val="1BE03BA0"/>
    <w:rsid w:val="1D0D54B9"/>
    <w:rsid w:val="1E950B2B"/>
    <w:rsid w:val="1F2E22D3"/>
    <w:rsid w:val="206A4961"/>
    <w:rsid w:val="211F2167"/>
    <w:rsid w:val="213C1637"/>
    <w:rsid w:val="214E4941"/>
    <w:rsid w:val="21942DAA"/>
    <w:rsid w:val="220F518D"/>
    <w:rsid w:val="22316034"/>
    <w:rsid w:val="223D4B82"/>
    <w:rsid w:val="236B357A"/>
    <w:rsid w:val="23B269F7"/>
    <w:rsid w:val="23CB75C1"/>
    <w:rsid w:val="23FA1381"/>
    <w:rsid w:val="241430A6"/>
    <w:rsid w:val="2439578F"/>
    <w:rsid w:val="246E616E"/>
    <w:rsid w:val="249963CC"/>
    <w:rsid w:val="2566205C"/>
    <w:rsid w:val="261044E3"/>
    <w:rsid w:val="26727B85"/>
    <w:rsid w:val="26F31699"/>
    <w:rsid w:val="270F32D6"/>
    <w:rsid w:val="27640A81"/>
    <w:rsid w:val="27AD7BA2"/>
    <w:rsid w:val="28612632"/>
    <w:rsid w:val="28926C90"/>
    <w:rsid w:val="28CA2D1C"/>
    <w:rsid w:val="290975E5"/>
    <w:rsid w:val="29C511A1"/>
    <w:rsid w:val="29ED400E"/>
    <w:rsid w:val="2A4431B4"/>
    <w:rsid w:val="2AE97CB8"/>
    <w:rsid w:val="2BAF0784"/>
    <w:rsid w:val="2C776707"/>
    <w:rsid w:val="2C82205A"/>
    <w:rsid w:val="2CA50E4D"/>
    <w:rsid w:val="2CE20E35"/>
    <w:rsid w:val="2D0D16A5"/>
    <w:rsid w:val="2DB36936"/>
    <w:rsid w:val="2DCA0C7A"/>
    <w:rsid w:val="2E0F4396"/>
    <w:rsid w:val="2EB95BB5"/>
    <w:rsid w:val="2F633134"/>
    <w:rsid w:val="2F793CB3"/>
    <w:rsid w:val="2FA7366A"/>
    <w:rsid w:val="2FD652B7"/>
    <w:rsid w:val="313F3BA6"/>
    <w:rsid w:val="31B830E0"/>
    <w:rsid w:val="320B446D"/>
    <w:rsid w:val="32C04E80"/>
    <w:rsid w:val="32D904BC"/>
    <w:rsid w:val="32F94B8E"/>
    <w:rsid w:val="331B51D6"/>
    <w:rsid w:val="336B2B53"/>
    <w:rsid w:val="34607462"/>
    <w:rsid w:val="34B166F0"/>
    <w:rsid w:val="34DB0F65"/>
    <w:rsid w:val="354333B7"/>
    <w:rsid w:val="35D65AD1"/>
    <w:rsid w:val="36261F53"/>
    <w:rsid w:val="36C81DE8"/>
    <w:rsid w:val="36D64083"/>
    <w:rsid w:val="37180CA8"/>
    <w:rsid w:val="371B42F4"/>
    <w:rsid w:val="377859FD"/>
    <w:rsid w:val="38436044"/>
    <w:rsid w:val="387F7A1E"/>
    <w:rsid w:val="38A36806"/>
    <w:rsid w:val="3906092A"/>
    <w:rsid w:val="395037FA"/>
    <w:rsid w:val="3B9E3904"/>
    <w:rsid w:val="3BC52A1D"/>
    <w:rsid w:val="3D5D1F2F"/>
    <w:rsid w:val="3D736C38"/>
    <w:rsid w:val="3E3C18A3"/>
    <w:rsid w:val="3E735CD6"/>
    <w:rsid w:val="3E8962DA"/>
    <w:rsid w:val="3EB94998"/>
    <w:rsid w:val="3F283660"/>
    <w:rsid w:val="3FF7015C"/>
    <w:rsid w:val="404959A8"/>
    <w:rsid w:val="40B05B1F"/>
    <w:rsid w:val="413E0244"/>
    <w:rsid w:val="41AA0C03"/>
    <w:rsid w:val="429E2E14"/>
    <w:rsid w:val="42F425C9"/>
    <w:rsid w:val="42FE2483"/>
    <w:rsid w:val="432A405B"/>
    <w:rsid w:val="432F5514"/>
    <w:rsid w:val="437D0224"/>
    <w:rsid w:val="43B8716C"/>
    <w:rsid w:val="43C3283B"/>
    <w:rsid w:val="440A578C"/>
    <w:rsid w:val="44C06BEE"/>
    <w:rsid w:val="451900C5"/>
    <w:rsid w:val="451C29E0"/>
    <w:rsid w:val="46473547"/>
    <w:rsid w:val="46FB51BC"/>
    <w:rsid w:val="47125694"/>
    <w:rsid w:val="471A065F"/>
    <w:rsid w:val="47714A77"/>
    <w:rsid w:val="47E409B2"/>
    <w:rsid w:val="48732FA5"/>
    <w:rsid w:val="48890188"/>
    <w:rsid w:val="488A10E5"/>
    <w:rsid w:val="495B048F"/>
    <w:rsid w:val="496B50F8"/>
    <w:rsid w:val="4A5C28F0"/>
    <w:rsid w:val="4ADC2B74"/>
    <w:rsid w:val="4B30622F"/>
    <w:rsid w:val="4BC27A67"/>
    <w:rsid w:val="4CA70128"/>
    <w:rsid w:val="4CEE560C"/>
    <w:rsid w:val="4D8F5FB1"/>
    <w:rsid w:val="4DC572D0"/>
    <w:rsid w:val="4E4C36E2"/>
    <w:rsid w:val="4EE51D25"/>
    <w:rsid w:val="4F3E0E12"/>
    <w:rsid w:val="4F9C7946"/>
    <w:rsid w:val="4FC86D2F"/>
    <w:rsid w:val="507A3F19"/>
    <w:rsid w:val="50CF5F36"/>
    <w:rsid w:val="51753DF8"/>
    <w:rsid w:val="518119C4"/>
    <w:rsid w:val="519A516D"/>
    <w:rsid w:val="521B769F"/>
    <w:rsid w:val="522457E3"/>
    <w:rsid w:val="52E616D3"/>
    <w:rsid w:val="53CC3F8A"/>
    <w:rsid w:val="544637FA"/>
    <w:rsid w:val="54F16D1C"/>
    <w:rsid w:val="550021F7"/>
    <w:rsid w:val="557315BF"/>
    <w:rsid w:val="561B7CF8"/>
    <w:rsid w:val="56725F69"/>
    <w:rsid w:val="568715CF"/>
    <w:rsid w:val="56E512E6"/>
    <w:rsid w:val="576741BB"/>
    <w:rsid w:val="57D542ED"/>
    <w:rsid w:val="58223786"/>
    <w:rsid w:val="583F414A"/>
    <w:rsid w:val="585D0200"/>
    <w:rsid w:val="592534AB"/>
    <w:rsid w:val="592C4B88"/>
    <w:rsid w:val="59430D89"/>
    <w:rsid w:val="596D67DA"/>
    <w:rsid w:val="59CA4410"/>
    <w:rsid w:val="5A352BD7"/>
    <w:rsid w:val="5A3637F1"/>
    <w:rsid w:val="5A533DE6"/>
    <w:rsid w:val="5AB10607"/>
    <w:rsid w:val="5B396746"/>
    <w:rsid w:val="5D566440"/>
    <w:rsid w:val="5DDB45B0"/>
    <w:rsid w:val="5DFC7C4C"/>
    <w:rsid w:val="5EF57055"/>
    <w:rsid w:val="5F047298"/>
    <w:rsid w:val="5F872DA5"/>
    <w:rsid w:val="5FD154B4"/>
    <w:rsid w:val="5FD255E8"/>
    <w:rsid w:val="5FF803BF"/>
    <w:rsid w:val="603B7793"/>
    <w:rsid w:val="60A43852"/>
    <w:rsid w:val="60B11B5E"/>
    <w:rsid w:val="61502B73"/>
    <w:rsid w:val="618D180C"/>
    <w:rsid w:val="61DD5EE9"/>
    <w:rsid w:val="624D0F56"/>
    <w:rsid w:val="630E7C68"/>
    <w:rsid w:val="6349580F"/>
    <w:rsid w:val="640436EF"/>
    <w:rsid w:val="648A7275"/>
    <w:rsid w:val="64D304B3"/>
    <w:rsid w:val="64E220DD"/>
    <w:rsid w:val="652F3878"/>
    <w:rsid w:val="654B6A4E"/>
    <w:rsid w:val="6559534A"/>
    <w:rsid w:val="67051546"/>
    <w:rsid w:val="677A226A"/>
    <w:rsid w:val="67D0686A"/>
    <w:rsid w:val="67E75B9C"/>
    <w:rsid w:val="68325154"/>
    <w:rsid w:val="6839194C"/>
    <w:rsid w:val="683B0980"/>
    <w:rsid w:val="686960E6"/>
    <w:rsid w:val="693C36FC"/>
    <w:rsid w:val="69E01D5F"/>
    <w:rsid w:val="6A46304D"/>
    <w:rsid w:val="6BA91FF0"/>
    <w:rsid w:val="6BED1298"/>
    <w:rsid w:val="6CBB1B21"/>
    <w:rsid w:val="6CCB34DF"/>
    <w:rsid w:val="6D2432EE"/>
    <w:rsid w:val="6DA103DD"/>
    <w:rsid w:val="6E3226C6"/>
    <w:rsid w:val="6E573559"/>
    <w:rsid w:val="6EC67842"/>
    <w:rsid w:val="6FB75470"/>
    <w:rsid w:val="6FDE2273"/>
    <w:rsid w:val="701F75A2"/>
    <w:rsid w:val="70755D98"/>
    <w:rsid w:val="70E65C35"/>
    <w:rsid w:val="712E702E"/>
    <w:rsid w:val="716A51C6"/>
    <w:rsid w:val="716B671F"/>
    <w:rsid w:val="718746A0"/>
    <w:rsid w:val="71A2579E"/>
    <w:rsid w:val="72807A27"/>
    <w:rsid w:val="72CF445A"/>
    <w:rsid w:val="7358695D"/>
    <w:rsid w:val="74032420"/>
    <w:rsid w:val="741A4972"/>
    <w:rsid w:val="744A6E02"/>
    <w:rsid w:val="750D6C96"/>
    <w:rsid w:val="753E28E8"/>
    <w:rsid w:val="75A432DF"/>
    <w:rsid w:val="760D7C4A"/>
    <w:rsid w:val="76315694"/>
    <w:rsid w:val="764A03A3"/>
    <w:rsid w:val="76BB055F"/>
    <w:rsid w:val="76EC296B"/>
    <w:rsid w:val="76F20AD9"/>
    <w:rsid w:val="76FA0FBF"/>
    <w:rsid w:val="77793AE0"/>
    <w:rsid w:val="77797BA7"/>
    <w:rsid w:val="790F4F57"/>
    <w:rsid w:val="7A5A3828"/>
    <w:rsid w:val="7ACA2556"/>
    <w:rsid w:val="7ADF33C8"/>
    <w:rsid w:val="7AF52990"/>
    <w:rsid w:val="7B67750D"/>
    <w:rsid w:val="7BB473CD"/>
    <w:rsid w:val="7BC27DA5"/>
    <w:rsid w:val="7C4A58F4"/>
    <w:rsid w:val="7C5F5416"/>
    <w:rsid w:val="7C641532"/>
    <w:rsid w:val="7CC16371"/>
    <w:rsid w:val="7D422FE2"/>
    <w:rsid w:val="7D4C3BCA"/>
    <w:rsid w:val="7D621902"/>
    <w:rsid w:val="7D965107"/>
    <w:rsid w:val="7DB04B09"/>
    <w:rsid w:val="7E770786"/>
    <w:rsid w:val="7F4E60F7"/>
    <w:rsid w:val="7FD4074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7"/>
    <w:autoRedefine/>
    <w:qFormat/>
    <w:uiPriority w:val="9"/>
    <w:pPr>
      <w:spacing w:before="100" w:beforeAutospacing="1" w:after="100" w:afterAutospacing="1"/>
      <w:outlineLvl w:val="0"/>
    </w:pPr>
    <w:rPr>
      <w:rFonts w:ascii="宋体" w:hAnsi="宋体" w:eastAsia="宋体" w:cs="宋体"/>
      <w:b/>
      <w:bCs/>
      <w:kern w:val="36"/>
      <w:sz w:val="48"/>
      <w:szCs w:val="48"/>
    </w:rPr>
  </w:style>
  <w:style w:type="character" w:default="1" w:styleId="12">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4"/>
    <w:autoRedefine/>
    <w:unhideWhenUsed/>
    <w:qFormat/>
    <w:uiPriority w:val="99"/>
  </w:style>
  <w:style w:type="paragraph" w:styleId="4">
    <w:name w:val="Body Text"/>
    <w:basedOn w:val="1"/>
    <w:autoRedefine/>
    <w:qFormat/>
    <w:uiPriority w:val="0"/>
    <w:rPr>
      <w:sz w:val="24"/>
    </w:rPr>
  </w:style>
  <w:style w:type="paragraph" w:styleId="5">
    <w:name w:val="Balloon Text"/>
    <w:basedOn w:val="1"/>
    <w:link w:val="21"/>
    <w:autoRedefine/>
    <w:semiHidden/>
    <w:unhideWhenUsed/>
    <w:qFormat/>
    <w:uiPriority w:val="99"/>
    <w:rPr>
      <w:sz w:val="18"/>
      <w:szCs w:val="18"/>
    </w:rPr>
  </w:style>
  <w:style w:type="paragraph" w:styleId="6">
    <w:name w:val="footer"/>
    <w:basedOn w:val="1"/>
    <w:link w:val="19"/>
    <w:autoRedefine/>
    <w:unhideWhenUsed/>
    <w:qFormat/>
    <w:uiPriority w:val="99"/>
    <w:pPr>
      <w:tabs>
        <w:tab w:val="center" w:pos="4153"/>
        <w:tab w:val="right" w:pos="8306"/>
      </w:tabs>
      <w:snapToGrid w:val="0"/>
    </w:pPr>
    <w:rPr>
      <w:sz w:val="18"/>
    </w:rPr>
  </w:style>
  <w:style w:type="paragraph" w:styleId="7">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Normal (Web)"/>
    <w:basedOn w:val="1"/>
    <w:autoRedefine/>
    <w:semiHidden/>
    <w:unhideWhenUsed/>
    <w:qFormat/>
    <w:uiPriority w:val="99"/>
    <w:pPr>
      <w:spacing w:before="100" w:beforeAutospacing="1" w:after="100" w:afterAutospacing="1"/>
    </w:pPr>
    <w:rPr>
      <w:rFonts w:ascii="宋体" w:hAnsi="宋体" w:eastAsia="宋体" w:cs="宋体"/>
      <w:kern w:val="0"/>
      <w:sz w:val="24"/>
      <w:szCs w:val="24"/>
    </w:rPr>
  </w:style>
  <w:style w:type="paragraph" w:styleId="9">
    <w:name w:val="annotation subject"/>
    <w:basedOn w:val="3"/>
    <w:next w:val="3"/>
    <w:link w:val="25"/>
    <w:autoRedefine/>
    <w:semiHidden/>
    <w:unhideWhenUsed/>
    <w:qFormat/>
    <w:uiPriority w:val="99"/>
    <w:rPr>
      <w:b/>
      <w:bCs/>
    </w:rPr>
  </w:style>
  <w:style w:type="table" w:styleId="11">
    <w:name w:val="Table Grid"/>
    <w:basedOn w:val="10"/>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page number"/>
    <w:autoRedefine/>
    <w:qFormat/>
    <w:uiPriority w:val="0"/>
  </w:style>
  <w:style w:type="character" w:styleId="14">
    <w:name w:val="Hyperlink"/>
    <w:basedOn w:val="12"/>
    <w:semiHidden/>
    <w:unhideWhenUsed/>
    <w:qFormat/>
    <w:uiPriority w:val="99"/>
    <w:rPr>
      <w:color w:val="0000FF"/>
      <w:u w:val="single"/>
    </w:rPr>
  </w:style>
  <w:style w:type="character" w:styleId="15">
    <w:name w:val="annotation reference"/>
    <w:basedOn w:val="12"/>
    <w:autoRedefine/>
    <w:semiHidden/>
    <w:unhideWhenUsed/>
    <w:qFormat/>
    <w:uiPriority w:val="99"/>
    <w:rPr>
      <w:sz w:val="21"/>
      <w:szCs w:val="21"/>
    </w:rPr>
  </w:style>
  <w:style w:type="paragraph" w:styleId="16">
    <w:name w:val="List Paragraph"/>
    <w:basedOn w:val="1"/>
    <w:autoRedefine/>
    <w:qFormat/>
    <w:uiPriority w:val="34"/>
    <w:pPr>
      <w:ind w:firstLine="420" w:firstLineChars="200"/>
    </w:pPr>
  </w:style>
  <w:style w:type="character" w:customStyle="1" w:styleId="17">
    <w:name w:val="标题 1 字符"/>
    <w:basedOn w:val="12"/>
    <w:link w:val="2"/>
    <w:autoRedefine/>
    <w:qFormat/>
    <w:uiPriority w:val="9"/>
    <w:rPr>
      <w:rFonts w:ascii="宋体" w:hAnsi="宋体" w:cs="宋体"/>
      <w:b/>
      <w:bCs/>
      <w:kern w:val="36"/>
      <w:sz w:val="48"/>
      <w:szCs w:val="48"/>
    </w:rPr>
  </w:style>
  <w:style w:type="paragraph" w:customStyle="1" w:styleId="18">
    <w:name w:val="无间隔1"/>
    <w:autoRedefine/>
    <w:qFormat/>
    <w:uiPriority w:val="99"/>
    <w:pPr>
      <w:adjustRightInd w:val="0"/>
      <w:snapToGrid w:val="0"/>
    </w:pPr>
    <w:rPr>
      <w:rFonts w:ascii="Tahoma" w:hAnsi="Tahoma" w:eastAsia="宋体" w:cs="Tahoma"/>
      <w:sz w:val="22"/>
      <w:szCs w:val="22"/>
      <w:lang w:val="en-US" w:eastAsia="zh-CN" w:bidi="ar-SA"/>
    </w:rPr>
  </w:style>
  <w:style w:type="character" w:customStyle="1" w:styleId="19">
    <w:name w:val="页脚 字符"/>
    <w:basedOn w:val="12"/>
    <w:link w:val="6"/>
    <w:autoRedefine/>
    <w:qFormat/>
    <w:uiPriority w:val="99"/>
    <w:rPr>
      <w:rFonts w:asciiTheme="minorHAnsi" w:hAnsiTheme="minorHAnsi" w:eastAsiaTheme="minorEastAsia" w:cstheme="minorBidi"/>
      <w:kern w:val="2"/>
      <w:sz w:val="18"/>
      <w:szCs w:val="22"/>
    </w:rPr>
  </w:style>
  <w:style w:type="table" w:customStyle="1" w:styleId="20">
    <w:name w:val="网格型1"/>
    <w:basedOn w:val="10"/>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21">
    <w:name w:val="批注框文本 字符"/>
    <w:basedOn w:val="12"/>
    <w:link w:val="5"/>
    <w:autoRedefine/>
    <w:semiHidden/>
    <w:qFormat/>
    <w:uiPriority w:val="99"/>
    <w:rPr>
      <w:rFonts w:asciiTheme="minorHAnsi" w:hAnsiTheme="minorHAnsi" w:eastAsiaTheme="minorEastAsia" w:cstheme="minorBidi"/>
      <w:kern w:val="2"/>
      <w:sz w:val="18"/>
      <w:szCs w:val="18"/>
    </w:rPr>
  </w:style>
  <w:style w:type="paragraph" w:customStyle="1" w:styleId="22">
    <w:name w:val="样式2"/>
    <w:basedOn w:val="1"/>
    <w:autoRedefine/>
    <w:qFormat/>
    <w:uiPriority w:val="0"/>
    <w:pPr>
      <w:adjustRightInd w:val="0"/>
      <w:snapToGrid w:val="0"/>
      <w:spacing w:line="310" w:lineRule="atLeast"/>
      <w:jc w:val="center"/>
    </w:pPr>
    <w:rPr>
      <w:rFonts w:ascii="方正大标宋简体" w:eastAsia="方正大标宋简体"/>
      <w:sz w:val="36"/>
      <w:szCs w:val="20"/>
    </w:rPr>
  </w:style>
  <w:style w:type="paragraph" w:customStyle="1" w:styleId="23">
    <w:name w:val="样式3"/>
    <w:basedOn w:val="1"/>
    <w:autoRedefine/>
    <w:qFormat/>
    <w:uiPriority w:val="0"/>
    <w:pPr>
      <w:adjustRightInd w:val="0"/>
      <w:spacing w:line="720" w:lineRule="auto"/>
      <w:jc w:val="center"/>
    </w:pPr>
    <w:rPr>
      <w:rFonts w:eastAsia="黑体"/>
      <w:sz w:val="28"/>
      <w:szCs w:val="20"/>
    </w:rPr>
  </w:style>
  <w:style w:type="character" w:customStyle="1" w:styleId="24">
    <w:name w:val="批注文字 字符"/>
    <w:basedOn w:val="12"/>
    <w:link w:val="3"/>
    <w:autoRedefine/>
    <w:qFormat/>
    <w:uiPriority w:val="99"/>
    <w:rPr>
      <w:rFonts w:asciiTheme="minorHAnsi" w:hAnsiTheme="minorHAnsi" w:eastAsiaTheme="minorEastAsia" w:cstheme="minorBidi"/>
      <w:kern w:val="2"/>
      <w:sz w:val="21"/>
      <w:szCs w:val="22"/>
    </w:rPr>
  </w:style>
  <w:style w:type="character" w:customStyle="1" w:styleId="25">
    <w:name w:val="批注主题 字符"/>
    <w:basedOn w:val="24"/>
    <w:link w:val="9"/>
    <w:autoRedefine/>
    <w:semiHidden/>
    <w:qFormat/>
    <w:uiPriority w:val="99"/>
    <w:rPr>
      <w:rFonts w:asciiTheme="minorHAnsi" w:hAnsiTheme="minorHAnsi" w:eastAsiaTheme="minorEastAsia" w:cstheme="minorBidi"/>
      <w:b/>
      <w:bCs/>
      <w:kern w:val="2"/>
      <w:sz w:val="21"/>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AC086C-05D8-4DC9-93C1-E2D4EB69D9C1}">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4215</Words>
  <Characters>4281</Characters>
  <Lines>31</Lines>
  <Paragraphs>8</Paragraphs>
  <TotalTime>108</TotalTime>
  <ScaleCrop>false</ScaleCrop>
  <LinksUpToDate>false</LinksUpToDate>
  <CharactersWithSpaces>4295</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2022-08-31T13:16:00Z</dcterms:created>
  <dc:creator>admin</dc:creator>
  <cp:lastModifiedBy>WPS_1591163723</cp:lastModifiedBy>
  <cp:lastPrinted>2022-09-04T07:19:00Z</cp:lastPrinted>
  <dcterms:modified xsi:type="dcterms:W3CDTF">2024-07-02T14:24:41Z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F29B09CC76D24C5BB8418A013E780415_13</vt:lpwstr>
  </property>
</Properties>
</file>