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77314" w14:textId="77777777" w:rsidR="00DB255C" w:rsidRPr="004C7342" w:rsidRDefault="0082464C">
      <w:pPr>
        <w:topLinePunct/>
        <w:adjustRightInd w:val="0"/>
        <w:ind w:firstLine="628"/>
        <w:jc w:val="center"/>
        <w:rPr>
          <w:rFonts w:ascii="宋体" w:eastAsia="宋体" w:hAnsi="宋体" w:cs="Arial Unicode MS"/>
          <w:b/>
          <w:w w:val="97"/>
          <w:sz w:val="32"/>
          <w:szCs w:val="32"/>
        </w:rPr>
      </w:pPr>
      <w:r w:rsidRPr="004C7342">
        <w:rPr>
          <w:rFonts w:ascii="宋体" w:eastAsia="宋体" w:hAnsi="宋体" w:cs="Arial Unicode MS" w:hint="eastAsia"/>
          <w:b/>
          <w:w w:val="97"/>
          <w:sz w:val="32"/>
          <w:szCs w:val="32"/>
        </w:rPr>
        <w:t>江苏省中等职业学校</w:t>
      </w:r>
      <w:bookmarkStart w:id="0" w:name="_Hlk144897586"/>
      <w:r w:rsidRPr="004C7342">
        <w:rPr>
          <w:rFonts w:ascii="宋体" w:eastAsia="宋体" w:hAnsi="宋体" w:cs="Arial Unicode MS" w:hint="eastAsia"/>
          <w:b/>
          <w:w w:val="97"/>
          <w:sz w:val="32"/>
          <w:szCs w:val="32"/>
        </w:rPr>
        <w:t>航空运输</w:t>
      </w:r>
      <w:bookmarkEnd w:id="0"/>
      <w:r w:rsidRPr="004C7342">
        <w:rPr>
          <w:rFonts w:ascii="宋体" w:eastAsia="宋体" w:hAnsi="宋体" w:cs="Arial Unicode MS" w:hint="eastAsia"/>
          <w:b/>
          <w:w w:val="97"/>
          <w:sz w:val="32"/>
          <w:szCs w:val="32"/>
        </w:rPr>
        <w:t>类航空服务专业</w:t>
      </w:r>
    </w:p>
    <w:p w14:paraId="45E6A919" w14:textId="77777777" w:rsidR="00DB255C" w:rsidRPr="004C7342" w:rsidRDefault="0082464C">
      <w:pPr>
        <w:topLinePunct/>
        <w:adjustRightInd w:val="0"/>
        <w:ind w:firstLine="643"/>
        <w:jc w:val="center"/>
        <w:rPr>
          <w:rFonts w:ascii="宋体" w:eastAsia="宋体" w:hAnsi="宋体" w:cs="Arial Unicode MS"/>
          <w:b/>
          <w:sz w:val="32"/>
          <w:szCs w:val="32"/>
        </w:rPr>
      </w:pPr>
      <w:r w:rsidRPr="004C7342">
        <w:rPr>
          <w:rFonts w:ascii="宋体" w:eastAsia="宋体" w:hAnsi="宋体" w:cs="Arial Unicode MS" w:hint="eastAsia"/>
          <w:b/>
          <w:sz w:val="32"/>
          <w:szCs w:val="32"/>
        </w:rPr>
        <w:t>《民航安全检查》课程标准（试行）</w:t>
      </w:r>
    </w:p>
    <w:p w14:paraId="3CF1EDF6" w14:textId="77777777" w:rsidR="00DB255C" w:rsidRPr="004C7342" w:rsidRDefault="00DB255C">
      <w:pPr>
        <w:rPr>
          <w:rFonts w:ascii="宋体" w:eastAsia="宋体" w:hAnsi="宋体"/>
        </w:rPr>
      </w:pPr>
    </w:p>
    <w:p w14:paraId="2842D3F4" w14:textId="77777777" w:rsidR="00DB255C" w:rsidRPr="004C7342" w:rsidRDefault="0082464C">
      <w:pPr>
        <w:topLinePunct/>
        <w:adjustRightInd w:val="0"/>
        <w:ind w:firstLineChars="200" w:firstLine="562"/>
        <w:rPr>
          <w:rFonts w:ascii="宋体" w:eastAsia="宋体" w:hAnsi="宋体" w:cs="黑体"/>
          <w:b/>
          <w:sz w:val="28"/>
          <w:szCs w:val="28"/>
        </w:rPr>
      </w:pPr>
      <w:r w:rsidRPr="004C7342">
        <w:rPr>
          <w:rFonts w:ascii="宋体" w:eastAsia="宋体" w:hAnsi="宋体" w:cs="黑体" w:hint="eastAsia"/>
          <w:b/>
          <w:sz w:val="28"/>
          <w:szCs w:val="28"/>
        </w:rPr>
        <w:t>一、课程性质</w:t>
      </w:r>
    </w:p>
    <w:p w14:paraId="26CA0C76"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本课程是江苏省中等职业学校航空运输专业类航空服务专业必修的一门专业核心课程，是在</w:t>
      </w:r>
      <w:r w:rsidRPr="004C7342">
        <w:rPr>
          <w:rFonts w:ascii="宋体" w:eastAsia="宋体" w:hAnsi="宋体" w:cs="宋体" w:hint="eastAsia"/>
          <w:color w:val="000000" w:themeColor="text1"/>
          <w:sz w:val="24"/>
        </w:rPr>
        <w:t>《航空运输基础》《</w:t>
      </w:r>
      <w:r w:rsidRPr="004C7342">
        <w:rPr>
          <w:rFonts w:ascii="宋体" w:eastAsia="宋体" w:hAnsi="宋体" w:cs="宋体"/>
          <w:color w:val="000000" w:themeColor="text1"/>
          <w:sz w:val="24"/>
        </w:rPr>
        <w:t>航空运输</w:t>
      </w:r>
      <w:r w:rsidRPr="004C7342">
        <w:rPr>
          <w:rFonts w:ascii="宋体" w:eastAsia="宋体" w:hAnsi="宋体" w:cs="宋体" w:hint="eastAsia"/>
          <w:color w:val="000000" w:themeColor="text1"/>
          <w:sz w:val="24"/>
        </w:rPr>
        <w:t>作业》</w:t>
      </w:r>
      <w:r w:rsidRPr="004C7342">
        <w:rPr>
          <w:rFonts w:ascii="宋体" w:eastAsia="宋体" w:hAnsi="宋体" w:cs="宋体" w:hint="eastAsia"/>
          <w:sz w:val="24"/>
        </w:rPr>
        <w:t>等课程基础上，开设的一门理论与实践相结合的专业课程，其任务是让学生掌握</w:t>
      </w:r>
      <w:bookmarkStart w:id="1" w:name="_Hlk145341676"/>
      <w:r w:rsidRPr="004C7342">
        <w:rPr>
          <w:rFonts w:ascii="宋体" w:eastAsia="宋体" w:hAnsi="宋体" w:cs="宋体" w:hint="eastAsia"/>
          <w:sz w:val="24"/>
        </w:rPr>
        <w:t>民航运输机场安全检查</w:t>
      </w:r>
      <w:bookmarkEnd w:id="1"/>
      <w:r w:rsidRPr="004C7342">
        <w:rPr>
          <w:rFonts w:ascii="宋体" w:eastAsia="宋体" w:hAnsi="宋体" w:cs="宋体" w:hint="eastAsia"/>
          <w:sz w:val="24"/>
        </w:rPr>
        <w:t>的基础知识与基本技能，为后</w:t>
      </w:r>
      <w:r w:rsidRPr="004C7342">
        <w:rPr>
          <w:rFonts w:ascii="宋体" w:eastAsia="宋体" w:hAnsi="宋体" w:cs="宋体" w:hint="eastAsia"/>
          <w:color w:val="000000" w:themeColor="text1"/>
          <w:sz w:val="24"/>
        </w:rPr>
        <w:t>续《航空安全与应急处置》</w:t>
      </w:r>
      <w:r w:rsidRPr="004C7342">
        <w:rPr>
          <w:rFonts w:ascii="宋体" w:eastAsia="宋体" w:hAnsi="宋体" w:cs="宋体" w:hint="eastAsia"/>
          <w:sz w:val="24"/>
        </w:rPr>
        <w:t>等课程的学习奠定基础。</w:t>
      </w:r>
    </w:p>
    <w:p w14:paraId="304CD606" w14:textId="77777777" w:rsidR="00DB255C" w:rsidRPr="004C7342" w:rsidRDefault="0082464C">
      <w:pPr>
        <w:topLinePunct/>
        <w:adjustRightInd w:val="0"/>
        <w:ind w:firstLineChars="200" w:firstLine="562"/>
        <w:jc w:val="both"/>
        <w:rPr>
          <w:rFonts w:ascii="宋体" w:eastAsia="宋体" w:hAnsi="宋体" w:cs="黑体"/>
          <w:b/>
          <w:sz w:val="28"/>
          <w:szCs w:val="28"/>
        </w:rPr>
      </w:pPr>
      <w:r w:rsidRPr="004C7342">
        <w:rPr>
          <w:rFonts w:ascii="宋体" w:eastAsia="宋体" w:hAnsi="宋体" w:cs="黑体" w:hint="eastAsia"/>
          <w:b/>
          <w:sz w:val="28"/>
          <w:szCs w:val="28"/>
        </w:rPr>
        <w:t>二、学时与学分</w:t>
      </w:r>
    </w:p>
    <w:p w14:paraId="0EBB5EC7" w14:textId="77777777" w:rsidR="00DB255C" w:rsidRPr="004C7342" w:rsidRDefault="0082464C">
      <w:pPr>
        <w:ind w:firstLineChars="200" w:firstLine="480"/>
        <w:jc w:val="both"/>
        <w:rPr>
          <w:rFonts w:ascii="宋体" w:eastAsia="宋体" w:hAnsi="宋体"/>
          <w:color w:val="000000" w:themeColor="text1"/>
          <w:sz w:val="24"/>
        </w:rPr>
      </w:pPr>
      <w:r w:rsidRPr="004C7342">
        <w:rPr>
          <w:rFonts w:ascii="宋体" w:eastAsia="宋体" w:hAnsi="宋体" w:cs="宋体"/>
          <w:color w:val="000000" w:themeColor="text1"/>
          <w:sz w:val="24"/>
        </w:rPr>
        <w:t>72</w:t>
      </w:r>
      <w:r w:rsidRPr="004C7342">
        <w:rPr>
          <w:rFonts w:ascii="宋体" w:eastAsia="宋体" w:hAnsi="宋体" w:cs="宋体" w:hint="eastAsia"/>
          <w:color w:val="000000" w:themeColor="text1"/>
          <w:sz w:val="24"/>
        </w:rPr>
        <w:t>学时，</w:t>
      </w:r>
      <w:r w:rsidRPr="004C7342">
        <w:rPr>
          <w:rFonts w:ascii="宋体" w:eastAsia="宋体" w:hAnsi="宋体" w:cs="宋体"/>
          <w:color w:val="000000" w:themeColor="text1"/>
          <w:sz w:val="24"/>
        </w:rPr>
        <w:t>4</w:t>
      </w:r>
      <w:r w:rsidRPr="004C7342">
        <w:rPr>
          <w:rFonts w:ascii="宋体" w:eastAsia="宋体" w:hAnsi="宋体" w:cs="宋体" w:hint="eastAsia"/>
          <w:color w:val="000000" w:themeColor="text1"/>
          <w:sz w:val="24"/>
        </w:rPr>
        <w:t>学分。</w:t>
      </w:r>
    </w:p>
    <w:p w14:paraId="452FAD6B" w14:textId="77777777" w:rsidR="00DB255C" w:rsidRPr="004C7342" w:rsidRDefault="0082464C">
      <w:pPr>
        <w:topLinePunct/>
        <w:adjustRightInd w:val="0"/>
        <w:ind w:firstLineChars="200" w:firstLine="562"/>
        <w:jc w:val="both"/>
        <w:rPr>
          <w:rFonts w:ascii="宋体" w:eastAsia="宋体" w:hAnsi="宋体" w:cs="黑体"/>
          <w:b/>
          <w:sz w:val="28"/>
          <w:szCs w:val="28"/>
        </w:rPr>
      </w:pPr>
      <w:r w:rsidRPr="004C7342">
        <w:rPr>
          <w:rFonts w:ascii="宋体" w:eastAsia="宋体" w:hAnsi="宋体" w:cs="黑体" w:hint="eastAsia"/>
          <w:b/>
          <w:sz w:val="28"/>
          <w:szCs w:val="28"/>
        </w:rPr>
        <w:t>三、课程设计思路</w:t>
      </w:r>
    </w:p>
    <w:p w14:paraId="511CB364" w14:textId="77777777" w:rsidR="00DB255C" w:rsidRPr="004C7342" w:rsidRDefault="0082464C">
      <w:pPr>
        <w:topLinePunct/>
        <w:ind w:firstLineChars="200" w:firstLine="480"/>
        <w:jc w:val="both"/>
        <w:rPr>
          <w:rFonts w:ascii="宋体" w:eastAsia="宋体" w:hAnsi="宋体" w:cs="Arial Unicode MS"/>
          <w:sz w:val="24"/>
        </w:rPr>
      </w:pPr>
      <w:r w:rsidRPr="004C7342">
        <w:rPr>
          <w:rFonts w:ascii="宋体" w:eastAsia="宋体" w:hAnsi="宋体" w:cs="宋体" w:hint="eastAsia"/>
          <w:sz w:val="24"/>
        </w:rPr>
        <w:t>本课程按照立德树人根本任务要求，突出专业核心素养、必备品格和关键能力，兼顾中高职课程衔接，高度融合民航安全检查技术所涵盖的知识技能学习和职业精神培养。</w:t>
      </w:r>
    </w:p>
    <w:p w14:paraId="551AF525"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1.依据《江苏省中等职业学校航空运输类航空服务专业指导性人才培养方案》中确定的培养目标、综合素质、职业能力，按照知识与技能、过程与方法、情感态度与价值观三个维度，突出违禁品识别与处置、人身安全检查等能力的培养，结合本课程的性质和职业教育课程教学的最新理念，确定本课程目标。</w:t>
      </w:r>
    </w:p>
    <w:p w14:paraId="063B62EA"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2.根据“江苏省中等职业学校航空服务专业‘工作任务与职业能力’分析表”，依据课程目标和民航安全检查工作的岗位需求，围绕实施民航安全检查作业的关键能力，反映民用运输机场安全检查工作的实际，体现科学性、适用性原则，确定本课程内容。</w:t>
      </w:r>
    </w:p>
    <w:p w14:paraId="2F4E4FA6"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3</w:t>
      </w:r>
      <w:r w:rsidRPr="004C7342">
        <w:rPr>
          <w:rFonts w:ascii="宋体" w:eastAsia="宋体" w:hAnsi="宋体" w:cs="宋体"/>
          <w:sz w:val="24"/>
        </w:rPr>
        <w:t>.以“</w:t>
      </w:r>
      <w:r w:rsidRPr="004C7342">
        <w:rPr>
          <w:rFonts w:ascii="宋体" w:eastAsia="宋体" w:hAnsi="宋体" w:cs="宋体" w:hint="eastAsia"/>
          <w:sz w:val="24"/>
        </w:rPr>
        <w:t>违禁品识别、设备认知与检查作业”为主线，设置模块</w:t>
      </w:r>
      <w:r w:rsidRPr="004C7342">
        <w:rPr>
          <w:rFonts w:ascii="宋体" w:eastAsia="宋体" w:hAnsi="宋体" w:cs="宋体"/>
          <w:sz w:val="24"/>
        </w:rPr>
        <w:t>和教学单元</w:t>
      </w:r>
      <w:r w:rsidRPr="004C7342">
        <w:rPr>
          <w:rFonts w:ascii="宋体" w:eastAsia="宋体" w:hAnsi="宋体" w:cs="宋体" w:hint="eastAsia"/>
          <w:sz w:val="24"/>
        </w:rPr>
        <w:t>，将民航安全检查的基础知识、基本技能和职业素养有机融入，遵循学生认知规律，结合学生的生活经验，确定学习内容的顺序。</w:t>
      </w:r>
    </w:p>
    <w:p w14:paraId="6A526653" w14:textId="77777777" w:rsidR="00DB255C" w:rsidRPr="004C7342" w:rsidRDefault="0082464C">
      <w:pPr>
        <w:topLinePunct/>
        <w:adjustRightInd w:val="0"/>
        <w:ind w:firstLineChars="200" w:firstLine="562"/>
        <w:jc w:val="both"/>
        <w:rPr>
          <w:rFonts w:ascii="宋体" w:eastAsia="宋体" w:hAnsi="宋体" w:cs="黑体"/>
          <w:b/>
          <w:sz w:val="28"/>
          <w:szCs w:val="28"/>
        </w:rPr>
      </w:pPr>
      <w:r w:rsidRPr="004C7342">
        <w:rPr>
          <w:rFonts w:ascii="宋体" w:eastAsia="宋体" w:hAnsi="宋体" w:cs="黑体" w:hint="eastAsia"/>
          <w:b/>
          <w:sz w:val="28"/>
          <w:szCs w:val="28"/>
        </w:rPr>
        <w:t>四、课程目标</w:t>
      </w:r>
    </w:p>
    <w:p w14:paraId="762C61E1"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学生通过学习本课程，掌握民航安全检查的基础知识和基本技能，能独立完成证件检查、人身检查、物品检查等工作任务，养成严谨规范的作业习惯，树立良好的职业道德和职业情感。</w:t>
      </w:r>
    </w:p>
    <w:p w14:paraId="1FB3EBE0"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1.了解违禁物品和限制携带物品的分类，掌握违禁品识别的基本方法</w:t>
      </w:r>
      <w:r w:rsidRPr="004C7342">
        <w:rPr>
          <w:rFonts w:ascii="宋体" w:eastAsia="宋体" w:hAnsi="宋体" w:cs="宋体"/>
          <w:sz w:val="24"/>
        </w:rPr>
        <w:t>，</w:t>
      </w:r>
      <w:r w:rsidRPr="004C7342">
        <w:rPr>
          <w:rFonts w:ascii="宋体" w:eastAsia="宋体" w:hAnsi="宋体" w:cs="宋体" w:hint="eastAsia"/>
          <w:sz w:val="24"/>
        </w:rPr>
        <w:t>能有效处置查获的违禁品。</w:t>
      </w:r>
    </w:p>
    <w:p w14:paraId="546CC2DF"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2.熟记有效乘机证件的种类，掌握证件检查的标准程序，能识别涂改、伪造、变造证件。</w:t>
      </w:r>
    </w:p>
    <w:p w14:paraId="6B7CBE53"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3.知晓人身检查的重点对象，掌握人身检查的方法，能使用手持金属探测器</w:t>
      </w:r>
      <w:r w:rsidR="00517E31" w:rsidRPr="004C7342">
        <w:rPr>
          <w:rFonts w:ascii="宋体" w:eastAsia="宋体" w:hAnsi="宋体" w:cs="宋体" w:hint="eastAsia"/>
          <w:sz w:val="24"/>
        </w:rPr>
        <w:t>和</w:t>
      </w:r>
      <w:r w:rsidR="00517E31" w:rsidRPr="004C7342">
        <w:rPr>
          <w:rFonts w:ascii="宋体" w:eastAsia="宋体" w:hAnsi="宋体" w:cs="宋体" w:hint="eastAsia"/>
          <w:kern w:val="0"/>
          <w:sz w:val="24"/>
          <w:szCs w:val="21"/>
        </w:rPr>
        <w:t>通过式金属探测门</w:t>
      </w:r>
      <w:r w:rsidRPr="004C7342">
        <w:rPr>
          <w:rFonts w:ascii="宋体" w:eastAsia="宋体" w:hAnsi="宋体" w:cs="宋体" w:hint="eastAsia"/>
          <w:sz w:val="24"/>
        </w:rPr>
        <w:t>实施标准的人身安全检查程序。</w:t>
      </w:r>
    </w:p>
    <w:p w14:paraId="2B9E63C6" w14:textId="77777777" w:rsidR="00DB255C" w:rsidRPr="004C7342" w:rsidRDefault="0082464C" w:rsidP="006A5790">
      <w:pPr>
        <w:widowControl w:val="0"/>
        <w:topLinePunct/>
        <w:ind w:firstLineChars="200" w:firstLine="480"/>
        <w:jc w:val="both"/>
        <w:rPr>
          <w:rFonts w:ascii="宋体" w:eastAsia="宋体" w:hAnsi="宋体" w:cs="宋体"/>
          <w:sz w:val="24"/>
        </w:rPr>
      </w:pPr>
      <w:bookmarkStart w:id="2" w:name="_GoBack"/>
      <w:r w:rsidRPr="004C7342">
        <w:rPr>
          <w:rFonts w:ascii="宋体" w:eastAsia="宋体" w:hAnsi="宋体" w:cs="宋体" w:hint="eastAsia"/>
          <w:sz w:val="24"/>
        </w:rPr>
        <w:t>4.了解X射线安检仪图像的基本成像规律和判读方法，掌握开箱包检查的方法，能实施标准的开箱包检查程序。</w:t>
      </w:r>
    </w:p>
    <w:p w14:paraId="766672E0" w14:textId="77777777" w:rsidR="00DB255C" w:rsidRPr="004C7342" w:rsidRDefault="0082464C" w:rsidP="006A5790">
      <w:pPr>
        <w:widowControl w:val="0"/>
        <w:topLinePunct/>
        <w:ind w:firstLineChars="200" w:firstLine="480"/>
        <w:jc w:val="both"/>
        <w:rPr>
          <w:rFonts w:ascii="宋体" w:eastAsia="宋体" w:hAnsi="宋体" w:cs="宋体"/>
          <w:sz w:val="24"/>
        </w:rPr>
      </w:pPr>
      <w:r w:rsidRPr="004C7342">
        <w:rPr>
          <w:rFonts w:ascii="宋体" w:eastAsia="宋体" w:hAnsi="宋体" w:cs="宋体" w:hint="eastAsia"/>
          <w:sz w:val="24"/>
        </w:rPr>
        <w:t>5.</w:t>
      </w:r>
      <w:r w:rsidR="00517E31" w:rsidRPr="004C7342">
        <w:rPr>
          <w:rFonts w:ascii="宋体" w:eastAsia="宋体" w:hAnsi="宋体" w:cs="宋体" w:hint="eastAsia"/>
          <w:sz w:val="24"/>
        </w:rPr>
        <w:t>养成安全第一、严格检查、规范执勤、热情服务的</w:t>
      </w:r>
      <w:r w:rsidRPr="004C7342">
        <w:rPr>
          <w:rFonts w:ascii="宋体" w:eastAsia="宋体" w:hAnsi="宋体" w:cs="宋体" w:hint="eastAsia"/>
          <w:sz w:val="24"/>
        </w:rPr>
        <w:t>职业习惯，具备风险防</w:t>
      </w:r>
      <w:r w:rsidRPr="004C7342">
        <w:rPr>
          <w:rFonts w:ascii="宋体" w:eastAsia="宋体" w:hAnsi="宋体" w:cs="宋体" w:hint="eastAsia"/>
          <w:sz w:val="24"/>
        </w:rPr>
        <w:lastRenderedPageBreak/>
        <w:t>范的职业责任意识和团队协作的职业素养。</w:t>
      </w:r>
    </w:p>
    <w:bookmarkEnd w:id="2"/>
    <w:p w14:paraId="5351F44F" w14:textId="77777777" w:rsidR="00DB255C" w:rsidRPr="004C7342" w:rsidRDefault="0082464C">
      <w:pPr>
        <w:topLinePunct/>
        <w:adjustRightInd w:val="0"/>
        <w:ind w:firstLineChars="200" w:firstLine="562"/>
        <w:jc w:val="both"/>
        <w:rPr>
          <w:rFonts w:ascii="宋体" w:eastAsia="宋体" w:hAnsi="宋体" w:cs="黑体"/>
          <w:b/>
          <w:sz w:val="28"/>
          <w:szCs w:val="28"/>
        </w:rPr>
      </w:pPr>
      <w:r w:rsidRPr="004C7342">
        <w:rPr>
          <w:rFonts w:ascii="宋体" w:eastAsia="宋体" w:hAnsi="宋体" w:cs="黑体" w:hint="eastAsia"/>
          <w:b/>
          <w:sz w:val="28"/>
          <w:szCs w:val="28"/>
        </w:rPr>
        <w:t>五、课程内容与要求</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4820"/>
        <w:gridCol w:w="709"/>
      </w:tblGrid>
      <w:tr w:rsidR="00DB255C" w:rsidRPr="004C7342" w14:paraId="58DB3318" w14:textId="77777777" w:rsidTr="002A2EAB">
        <w:trPr>
          <w:trHeight w:val="20"/>
          <w:tblHeader/>
          <w:jc w:val="center"/>
        </w:trPr>
        <w:tc>
          <w:tcPr>
            <w:tcW w:w="1555" w:type="dxa"/>
            <w:vAlign w:val="center"/>
          </w:tcPr>
          <w:p w14:paraId="0A165AFC" w14:textId="77777777" w:rsidR="00DB255C" w:rsidRPr="004C7342" w:rsidRDefault="0082464C">
            <w:pPr>
              <w:topLinePunct/>
              <w:ind w:firstLine="482"/>
              <w:contextualSpacing/>
              <w:rPr>
                <w:rFonts w:ascii="宋体" w:eastAsia="宋体" w:hAnsi="宋体" w:cs="宋体"/>
                <w:sz w:val="24"/>
              </w:rPr>
            </w:pPr>
            <w:r w:rsidRPr="004C7342">
              <w:rPr>
                <w:rFonts w:ascii="宋体" w:eastAsia="宋体" w:hAnsi="宋体" w:cs="宋体" w:hint="eastAsia"/>
                <w:b/>
                <w:bCs/>
                <w:kern w:val="0"/>
                <w:sz w:val="24"/>
              </w:rPr>
              <w:t>模块</w:t>
            </w:r>
          </w:p>
        </w:tc>
        <w:tc>
          <w:tcPr>
            <w:tcW w:w="1275" w:type="dxa"/>
            <w:vAlign w:val="center"/>
          </w:tcPr>
          <w:p w14:paraId="16AD38AF" w14:textId="77777777" w:rsidR="00DB255C" w:rsidRPr="004C7342" w:rsidRDefault="0082464C">
            <w:pPr>
              <w:topLinePunct/>
              <w:contextualSpacing/>
              <w:rPr>
                <w:rFonts w:ascii="宋体" w:eastAsia="宋体" w:hAnsi="宋体" w:cs="宋体"/>
                <w:sz w:val="24"/>
              </w:rPr>
            </w:pPr>
            <w:r w:rsidRPr="004C7342">
              <w:rPr>
                <w:rFonts w:ascii="宋体" w:eastAsia="宋体" w:hAnsi="宋体" w:cs="宋体" w:hint="eastAsia"/>
                <w:b/>
                <w:bCs/>
                <w:kern w:val="0"/>
                <w:sz w:val="24"/>
              </w:rPr>
              <w:t>教学单元</w:t>
            </w:r>
          </w:p>
        </w:tc>
        <w:tc>
          <w:tcPr>
            <w:tcW w:w="4820" w:type="dxa"/>
            <w:vAlign w:val="center"/>
          </w:tcPr>
          <w:p w14:paraId="0E6461D3" w14:textId="77777777" w:rsidR="00DB255C" w:rsidRPr="004C7342" w:rsidRDefault="0082464C">
            <w:pPr>
              <w:topLinePunct/>
              <w:ind w:firstLine="482"/>
              <w:contextualSpacing/>
              <w:jc w:val="center"/>
              <w:rPr>
                <w:rFonts w:ascii="宋体" w:eastAsia="宋体" w:hAnsi="宋体" w:cs="宋体"/>
                <w:sz w:val="24"/>
              </w:rPr>
            </w:pPr>
            <w:r w:rsidRPr="004C7342">
              <w:rPr>
                <w:rFonts w:ascii="宋体" w:eastAsia="宋体" w:hAnsi="宋体" w:cs="宋体" w:hint="eastAsia"/>
                <w:b/>
                <w:bCs/>
                <w:kern w:val="0"/>
                <w:sz w:val="24"/>
              </w:rPr>
              <w:t>内容及要求</w:t>
            </w:r>
          </w:p>
        </w:tc>
        <w:tc>
          <w:tcPr>
            <w:tcW w:w="709" w:type="dxa"/>
            <w:vAlign w:val="center"/>
          </w:tcPr>
          <w:p w14:paraId="3C09A3BC" w14:textId="77777777" w:rsidR="00DB255C" w:rsidRPr="004C7342" w:rsidRDefault="0082464C">
            <w:pPr>
              <w:topLinePunct/>
              <w:contextualSpacing/>
              <w:rPr>
                <w:rFonts w:ascii="宋体" w:eastAsia="宋体" w:hAnsi="宋体" w:cs="宋体"/>
                <w:sz w:val="24"/>
              </w:rPr>
            </w:pPr>
            <w:r w:rsidRPr="004C7342">
              <w:rPr>
                <w:rFonts w:ascii="宋体" w:eastAsia="宋体" w:hAnsi="宋体" w:cs="宋体" w:hint="eastAsia"/>
                <w:b/>
                <w:bCs/>
                <w:kern w:val="0"/>
                <w:sz w:val="24"/>
              </w:rPr>
              <w:t>参考学时</w:t>
            </w:r>
          </w:p>
        </w:tc>
      </w:tr>
      <w:tr w:rsidR="00DB255C" w:rsidRPr="004C7342" w14:paraId="38872C2B" w14:textId="77777777">
        <w:trPr>
          <w:trHeight w:val="20"/>
          <w:jc w:val="center"/>
        </w:trPr>
        <w:tc>
          <w:tcPr>
            <w:tcW w:w="1555" w:type="dxa"/>
            <w:vMerge w:val="restart"/>
            <w:vAlign w:val="center"/>
          </w:tcPr>
          <w:p w14:paraId="6C440AB7"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违禁品识别与处置</w:t>
            </w:r>
          </w:p>
        </w:tc>
        <w:tc>
          <w:tcPr>
            <w:tcW w:w="1275" w:type="dxa"/>
            <w:vAlign w:val="center"/>
          </w:tcPr>
          <w:p w14:paraId="095BF702"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违禁品的识别</w:t>
            </w:r>
          </w:p>
        </w:tc>
        <w:tc>
          <w:tcPr>
            <w:tcW w:w="4820" w:type="dxa"/>
            <w:vAlign w:val="center"/>
          </w:tcPr>
          <w:p w14:paraId="281FCA31"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w:t>
            </w:r>
            <w:r w:rsidR="00BE3EEC" w:rsidRPr="0064786C">
              <w:rPr>
                <w:rFonts w:ascii="宋体" w:eastAsia="宋体" w:hAnsi="宋体" w:cs="宋体" w:hint="eastAsia"/>
                <w:kern w:val="0"/>
                <w:sz w:val="24"/>
                <w:szCs w:val="21"/>
              </w:rPr>
              <w:t>掌握《民航旅客禁止随身携带和托运物品目录》和《民航旅客限制随身携带或托运物品目录》中所列物品的特征，能依据认定标准对物品进行准确分类</w:t>
            </w:r>
            <w:r w:rsidRPr="0064786C">
              <w:rPr>
                <w:rFonts w:ascii="宋体" w:eastAsia="宋体" w:hAnsi="宋体" w:cs="宋体"/>
                <w:kern w:val="0"/>
                <w:sz w:val="24"/>
                <w:szCs w:val="21"/>
              </w:rPr>
              <w:t>；</w:t>
            </w:r>
          </w:p>
          <w:p w14:paraId="669C71B2"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了解危险品的国际通用标识，能依据标识说出九类航空运输危险品的名称</w:t>
            </w:r>
          </w:p>
        </w:tc>
        <w:tc>
          <w:tcPr>
            <w:tcW w:w="709" w:type="dxa"/>
            <w:vMerge w:val="restart"/>
            <w:vAlign w:val="center"/>
          </w:tcPr>
          <w:p w14:paraId="1AC2A6D6" w14:textId="77777777" w:rsidR="00DB255C" w:rsidRPr="004C7342" w:rsidRDefault="0082464C">
            <w:pPr>
              <w:topLinePunct/>
              <w:jc w:val="center"/>
              <w:rPr>
                <w:rFonts w:ascii="宋体" w:eastAsia="宋体" w:hAnsi="宋体" w:cs="宋体"/>
                <w:sz w:val="24"/>
              </w:rPr>
            </w:pPr>
            <w:r w:rsidRPr="004C7342">
              <w:rPr>
                <w:rFonts w:ascii="宋体" w:eastAsia="宋体" w:hAnsi="宋体" w:cs="宋体"/>
                <w:sz w:val="24"/>
              </w:rPr>
              <w:t>12</w:t>
            </w:r>
          </w:p>
        </w:tc>
      </w:tr>
      <w:tr w:rsidR="00DB255C" w:rsidRPr="004C7342" w14:paraId="26B75C27" w14:textId="77777777">
        <w:trPr>
          <w:trHeight w:val="20"/>
          <w:jc w:val="center"/>
        </w:trPr>
        <w:tc>
          <w:tcPr>
            <w:tcW w:w="1555" w:type="dxa"/>
            <w:vMerge/>
            <w:vAlign w:val="center"/>
          </w:tcPr>
          <w:p w14:paraId="34B651F3" w14:textId="77777777" w:rsidR="00DB255C" w:rsidRPr="004C7342" w:rsidRDefault="00DB255C">
            <w:pPr>
              <w:topLinePunct/>
              <w:jc w:val="center"/>
              <w:rPr>
                <w:rFonts w:ascii="宋体" w:eastAsia="宋体" w:hAnsi="宋体" w:cs="宋体"/>
                <w:sz w:val="24"/>
              </w:rPr>
            </w:pPr>
          </w:p>
        </w:tc>
        <w:tc>
          <w:tcPr>
            <w:tcW w:w="1275" w:type="dxa"/>
            <w:vAlign w:val="center"/>
          </w:tcPr>
          <w:p w14:paraId="5172B96F" w14:textId="77777777" w:rsidR="00DB255C" w:rsidRPr="004C7342" w:rsidRDefault="0082464C">
            <w:pPr>
              <w:jc w:val="center"/>
              <w:rPr>
                <w:rFonts w:ascii="宋体" w:eastAsia="宋体" w:hAnsi="宋体"/>
              </w:rPr>
            </w:pPr>
            <w:r w:rsidRPr="004C7342">
              <w:rPr>
                <w:rFonts w:ascii="宋体" w:eastAsia="宋体" w:hAnsi="宋体" w:cs="宋体" w:hint="eastAsia"/>
                <w:sz w:val="24"/>
              </w:rPr>
              <w:t>违禁品的处置</w:t>
            </w:r>
          </w:p>
        </w:tc>
        <w:tc>
          <w:tcPr>
            <w:tcW w:w="4820" w:type="dxa"/>
            <w:vAlign w:val="center"/>
          </w:tcPr>
          <w:p w14:paraId="3940AF37"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1.了解禁止旅客随身携带和托运物品的危险性，掌握禁止旅客随身携带和托运物品的识别方法，能对违禁品进行分类认定，并能说出对应的现场处置程序；</w:t>
            </w:r>
          </w:p>
          <w:p w14:paraId="018EAD4C"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了解旅客随身携带液态物品、</w:t>
            </w:r>
            <w:r w:rsidRPr="004C7342">
              <w:rPr>
                <w:rFonts w:ascii="宋体" w:eastAsia="宋体" w:hAnsi="宋体" w:cs="宋体"/>
                <w:kern w:val="0"/>
                <w:sz w:val="24"/>
                <w:szCs w:val="21"/>
              </w:rPr>
              <w:t>旅客随身</w:t>
            </w:r>
            <w:r w:rsidRPr="004C7342">
              <w:rPr>
                <w:rFonts w:ascii="宋体" w:eastAsia="宋体" w:hAnsi="宋体" w:cs="宋体" w:hint="eastAsia"/>
                <w:kern w:val="0"/>
                <w:sz w:val="24"/>
                <w:szCs w:val="21"/>
              </w:rPr>
              <w:t>携带火种的危险性，能说出运输限制规定和基本处置程序</w:t>
            </w:r>
          </w:p>
        </w:tc>
        <w:tc>
          <w:tcPr>
            <w:tcW w:w="709" w:type="dxa"/>
            <w:vMerge/>
            <w:vAlign w:val="center"/>
          </w:tcPr>
          <w:p w14:paraId="599AE7B1" w14:textId="77777777" w:rsidR="00DB255C" w:rsidRPr="004C7342" w:rsidRDefault="00DB255C">
            <w:pPr>
              <w:topLinePunct/>
              <w:ind w:firstLineChars="200" w:firstLine="480"/>
              <w:jc w:val="center"/>
              <w:rPr>
                <w:rFonts w:ascii="宋体" w:eastAsia="宋体" w:hAnsi="宋体" w:cs="宋体"/>
                <w:sz w:val="24"/>
              </w:rPr>
            </w:pPr>
          </w:p>
        </w:tc>
      </w:tr>
      <w:tr w:rsidR="00DB255C" w:rsidRPr="004C7342" w14:paraId="0B76A08A" w14:textId="77777777">
        <w:trPr>
          <w:trHeight w:val="20"/>
          <w:jc w:val="center"/>
        </w:trPr>
        <w:tc>
          <w:tcPr>
            <w:tcW w:w="1555" w:type="dxa"/>
            <w:vMerge w:val="restart"/>
            <w:vAlign w:val="center"/>
          </w:tcPr>
          <w:p w14:paraId="7EF8FF55" w14:textId="2BA745CA" w:rsidR="00DB255C" w:rsidRPr="0064786C" w:rsidRDefault="0082464C" w:rsidP="0064786C">
            <w:pPr>
              <w:topLinePunct/>
              <w:jc w:val="center"/>
              <w:rPr>
                <w:rFonts w:ascii="宋体" w:eastAsia="宋体" w:hAnsi="宋体" w:cs="宋体"/>
                <w:sz w:val="24"/>
              </w:rPr>
            </w:pPr>
            <w:r w:rsidRPr="004C7342">
              <w:rPr>
                <w:rFonts w:ascii="宋体" w:eastAsia="宋体" w:hAnsi="宋体" w:cs="宋体" w:hint="eastAsia"/>
                <w:sz w:val="24"/>
              </w:rPr>
              <w:t>X射线安检仪图像识别</w:t>
            </w:r>
          </w:p>
        </w:tc>
        <w:tc>
          <w:tcPr>
            <w:tcW w:w="1275" w:type="dxa"/>
            <w:vAlign w:val="center"/>
          </w:tcPr>
          <w:p w14:paraId="1C3BD189"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X射线安检仪的基本操作</w:t>
            </w:r>
          </w:p>
        </w:tc>
        <w:tc>
          <w:tcPr>
            <w:tcW w:w="4820" w:type="dxa"/>
            <w:vAlign w:val="center"/>
          </w:tcPr>
          <w:p w14:paraId="3DE23A9A"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1.</w:t>
            </w:r>
            <w:r w:rsidRPr="004C7342">
              <w:rPr>
                <w:rFonts w:ascii="宋体" w:eastAsia="宋体" w:hAnsi="宋体" w:cs="宋体" w:hint="eastAsia"/>
                <w:kern w:val="0"/>
                <w:sz w:val="24"/>
                <w:szCs w:val="21"/>
              </w:rPr>
              <w:t>了解微剂量X射线在安全检查相关仪器设备中的应用原理，能依据线分辨力、穿透分辨力、空间分辨力3个性能指标对X射线安检仪进行功能性分类</w:t>
            </w:r>
            <w:r w:rsidRPr="004C7342">
              <w:rPr>
                <w:rFonts w:ascii="宋体" w:eastAsia="宋体" w:hAnsi="宋体" w:cs="宋体"/>
                <w:kern w:val="0"/>
                <w:sz w:val="24"/>
                <w:szCs w:val="21"/>
              </w:rPr>
              <w:t>；</w:t>
            </w:r>
          </w:p>
          <w:p w14:paraId="2AEF0AE0"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了解X射线安检仪工作状态识别的6个检查项目，知晓每个项目的检查标准，能判断X射线安检仪是否处于正常工作状态</w:t>
            </w:r>
            <w:r w:rsidRPr="004C7342">
              <w:rPr>
                <w:rFonts w:ascii="宋体" w:eastAsia="宋体" w:hAnsi="宋体" w:cs="宋体"/>
                <w:kern w:val="0"/>
                <w:sz w:val="24"/>
                <w:szCs w:val="21"/>
              </w:rPr>
              <w:t>；</w:t>
            </w:r>
          </w:p>
          <w:p w14:paraId="2F81008D"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3.</w:t>
            </w:r>
            <w:r w:rsidRPr="004C7342">
              <w:rPr>
                <w:rFonts w:ascii="宋体" w:eastAsia="宋体" w:hAnsi="宋体" w:cs="宋体" w:hint="eastAsia"/>
                <w:kern w:val="0"/>
                <w:sz w:val="24"/>
                <w:szCs w:val="21"/>
              </w:rPr>
              <w:t>掌握X射线安检仪的开关机操作规程，能按照流程提示完成普通情况下的开机和关机操作，知晓紧急断电按钮的位置及按压方式</w:t>
            </w:r>
          </w:p>
        </w:tc>
        <w:tc>
          <w:tcPr>
            <w:tcW w:w="709" w:type="dxa"/>
            <w:vMerge w:val="restart"/>
            <w:vAlign w:val="center"/>
          </w:tcPr>
          <w:p w14:paraId="02FEFE83" w14:textId="77777777" w:rsidR="00DB255C" w:rsidRPr="004C7342" w:rsidRDefault="0082464C">
            <w:pPr>
              <w:topLinePunct/>
              <w:jc w:val="center"/>
              <w:rPr>
                <w:rFonts w:ascii="宋体" w:eastAsia="宋体" w:hAnsi="宋体" w:cs="宋体"/>
                <w:sz w:val="24"/>
              </w:rPr>
            </w:pPr>
            <w:r w:rsidRPr="004C7342">
              <w:rPr>
                <w:rFonts w:ascii="宋体" w:eastAsia="宋体" w:hAnsi="宋体" w:cs="宋体"/>
                <w:sz w:val="24"/>
              </w:rPr>
              <w:t>14</w:t>
            </w:r>
          </w:p>
        </w:tc>
      </w:tr>
      <w:tr w:rsidR="00DB255C" w:rsidRPr="004C7342" w14:paraId="14969757" w14:textId="77777777">
        <w:trPr>
          <w:trHeight w:val="20"/>
          <w:jc w:val="center"/>
        </w:trPr>
        <w:tc>
          <w:tcPr>
            <w:tcW w:w="1555" w:type="dxa"/>
            <w:vMerge/>
            <w:vAlign w:val="center"/>
          </w:tcPr>
          <w:p w14:paraId="60F98368" w14:textId="77777777" w:rsidR="00DB255C" w:rsidRPr="004C7342" w:rsidRDefault="00DB255C">
            <w:pPr>
              <w:topLinePunct/>
              <w:jc w:val="center"/>
              <w:rPr>
                <w:rFonts w:ascii="宋体" w:eastAsia="宋体" w:hAnsi="宋体" w:cs="宋体"/>
                <w:sz w:val="24"/>
              </w:rPr>
            </w:pPr>
          </w:p>
        </w:tc>
        <w:tc>
          <w:tcPr>
            <w:tcW w:w="1275" w:type="dxa"/>
            <w:vAlign w:val="center"/>
          </w:tcPr>
          <w:p w14:paraId="5F33233B"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X</w:t>
            </w:r>
            <w:r w:rsidRPr="004C7342">
              <w:rPr>
                <w:rFonts w:ascii="宋体" w:eastAsia="宋体" w:hAnsi="宋体" w:cs="宋体"/>
                <w:sz w:val="24"/>
              </w:rPr>
              <w:t>射线安检仪图像</w:t>
            </w:r>
            <w:r w:rsidRPr="004C7342">
              <w:rPr>
                <w:rFonts w:ascii="宋体" w:eastAsia="宋体" w:hAnsi="宋体" w:cs="宋体" w:hint="eastAsia"/>
                <w:sz w:val="24"/>
              </w:rPr>
              <w:t>的成像规律</w:t>
            </w:r>
          </w:p>
        </w:tc>
        <w:tc>
          <w:tcPr>
            <w:tcW w:w="4820" w:type="dxa"/>
            <w:vAlign w:val="center"/>
          </w:tcPr>
          <w:p w14:paraId="47DB8605"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1.了解有机物、无机物和混合物的基本化学性质，能对应每种物质分类识记4个典型物质元素和</w:t>
            </w:r>
            <w:r w:rsidRPr="004C7342">
              <w:rPr>
                <w:rFonts w:ascii="宋体" w:eastAsia="宋体" w:hAnsi="宋体" w:cs="宋体"/>
                <w:kern w:val="0"/>
                <w:sz w:val="24"/>
                <w:szCs w:val="21"/>
              </w:rPr>
              <w:t>4</w:t>
            </w:r>
            <w:r w:rsidRPr="004C7342">
              <w:rPr>
                <w:rFonts w:ascii="宋体" w:eastAsia="宋体" w:hAnsi="宋体" w:cs="宋体" w:hint="eastAsia"/>
                <w:kern w:val="0"/>
                <w:sz w:val="24"/>
                <w:szCs w:val="21"/>
              </w:rPr>
              <w:t>个常见物品示例</w:t>
            </w:r>
            <w:r w:rsidRPr="004C7342">
              <w:rPr>
                <w:rFonts w:ascii="宋体" w:eastAsia="宋体" w:hAnsi="宋体" w:cs="宋体"/>
                <w:kern w:val="0"/>
                <w:sz w:val="24"/>
                <w:szCs w:val="21"/>
              </w:rPr>
              <w:t>；</w:t>
            </w:r>
          </w:p>
          <w:p w14:paraId="4BB143C2"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2.了解X</w:t>
            </w:r>
            <w:r w:rsidRPr="004C7342">
              <w:rPr>
                <w:rFonts w:ascii="宋体" w:eastAsia="宋体" w:hAnsi="宋体" w:cs="宋体"/>
                <w:kern w:val="0"/>
                <w:sz w:val="24"/>
                <w:szCs w:val="21"/>
              </w:rPr>
              <w:t>射线安检仪图像</w:t>
            </w:r>
            <w:r w:rsidRPr="004C7342">
              <w:rPr>
                <w:rFonts w:ascii="宋体" w:eastAsia="宋体" w:hAnsi="宋体" w:cs="宋体" w:hint="eastAsia"/>
                <w:kern w:val="0"/>
                <w:sz w:val="24"/>
                <w:szCs w:val="21"/>
              </w:rPr>
              <w:t>颜色定义及不同色块对应的物品性质，</w:t>
            </w:r>
            <w:r w:rsidR="00796432" w:rsidRPr="004C7342">
              <w:rPr>
                <w:rFonts w:ascii="宋体" w:eastAsia="宋体" w:hAnsi="宋体" w:cs="宋体" w:hint="eastAsia"/>
                <w:kern w:val="0"/>
                <w:sz w:val="24"/>
                <w:szCs w:val="21"/>
              </w:rPr>
              <w:t>知道</w:t>
            </w:r>
            <w:r w:rsidRPr="004C7342">
              <w:rPr>
                <w:rFonts w:ascii="宋体" w:eastAsia="宋体" w:hAnsi="宋体" w:cs="宋体" w:hint="eastAsia"/>
                <w:kern w:val="0"/>
                <w:sz w:val="24"/>
                <w:szCs w:val="21"/>
              </w:rPr>
              <w:t>X</w:t>
            </w:r>
            <w:r w:rsidRPr="004C7342">
              <w:rPr>
                <w:rFonts w:ascii="宋体" w:eastAsia="宋体" w:hAnsi="宋体" w:cs="宋体"/>
                <w:kern w:val="0"/>
                <w:sz w:val="24"/>
                <w:szCs w:val="21"/>
              </w:rPr>
              <w:t>射线安检仪图像</w:t>
            </w:r>
            <w:r w:rsidRPr="004C7342">
              <w:rPr>
                <w:rFonts w:ascii="宋体" w:eastAsia="宋体" w:hAnsi="宋体" w:cs="宋体" w:hint="eastAsia"/>
                <w:kern w:val="0"/>
                <w:sz w:val="24"/>
                <w:szCs w:val="21"/>
              </w:rPr>
              <w:t>颜色深浅变化规律，能说出物品厚度变化与颜色深浅变化的对应关系</w:t>
            </w:r>
            <w:r w:rsidRPr="004C7342">
              <w:rPr>
                <w:rFonts w:ascii="宋体" w:eastAsia="宋体" w:hAnsi="宋体" w:cs="宋体"/>
                <w:kern w:val="0"/>
                <w:sz w:val="24"/>
                <w:szCs w:val="21"/>
              </w:rPr>
              <w:t>；</w:t>
            </w:r>
          </w:p>
          <w:p w14:paraId="6A81506D"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3</w:t>
            </w:r>
            <w:r w:rsidRPr="004C7342">
              <w:rPr>
                <w:rFonts w:ascii="宋体" w:eastAsia="宋体" w:hAnsi="宋体" w:cs="宋体" w:hint="eastAsia"/>
                <w:kern w:val="0"/>
                <w:sz w:val="24"/>
                <w:szCs w:val="21"/>
              </w:rPr>
              <w:t>.了解X</w:t>
            </w:r>
            <w:r w:rsidRPr="004C7342">
              <w:rPr>
                <w:rFonts w:ascii="宋体" w:eastAsia="宋体" w:hAnsi="宋体" w:cs="宋体"/>
                <w:kern w:val="0"/>
                <w:sz w:val="24"/>
                <w:szCs w:val="21"/>
              </w:rPr>
              <w:t>射线安检仪图像灰度、色饱和度、亮度</w:t>
            </w:r>
            <w:r w:rsidRPr="004C7342">
              <w:rPr>
                <w:rFonts w:ascii="宋体" w:eastAsia="宋体" w:hAnsi="宋体" w:cs="宋体" w:hint="eastAsia"/>
                <w:kern w:val="0"/>
                <w:sz w:val="24"/>
                <w:szCs w:val="21"/>
              </w:rPr>
              <w:t>和对比度的</w:t>
            </w:r>
            <w:r w:rsidRPr="004C7342">
              <w:rPr>
                <w:rFonts w:ascii="宋体" w:eastAsia="宋体" w:hAnsi="宋体" w:cs="宋体"/>
                <w:kern w:val="0"/>
                <w:sz w:val="24"/>
                <w:szCs w:val="21"/>
              </w:rPr>
              <w:t>含义</w:t>
            </w:r>
            <w:r w:rsidRPr="004C7342">
              <w:rPr>
                <w:rFonts w:ascii="宋体" w:eastAsia="宋体" w:hAnsi="宋体" w:cs="宋体" w:hint="eastAsia"/>
                <w:kern w:val="0"/>
                <w:sz w:val="24"/>
                <w:szCs w:val="21"/>
              </w:rPr>
              <w:t>，能对应物品特征说出上述4</w:t>
            </w:r>
            <w:r w:rsidRPr="004C7342">
              <w:rPr>
                <w:rFonts w:ascii="宋体" w:eastAsia="宋体" w:hAnsi="宋体" w:cs="宋体"/>
                <w:kern w:val="0"/>
                <w:sz w:val="24"/>
                <w:szCs w:val="21"/>
              </w:rPr>
              <w:t>种色相</w:t>
            </w:r>
            <w:r w:rsidRPr="004C7342">
              <w:rPr>
                <w:rFonts w:ascii="宋体" w:eastAsia="宋体" w:hAnsi="宋体" w:cs="宋体" w:hint="eastAsia"/>
                <w:kern w:val="0"/>
                <w:sz w:val="24"/>
                <w:szCs w:val="21"/>
              </w:rPr>
              <w:t>的</w:t>
            </w:r>
            <w:r w:rsidRPr="004C7342">
              <w:rPr>
                <w:rFonts w:ascii="宋体" w:eastAsia="宋体" w:hAnsi="宋体" w:cs="宋体"/>
                <w:kern w:val="0"/>
                <w:sz w:val="24"/>
                <w:szCs w:val="21"/>
              </w:rPr>
              <w:t>变化</w:t>
            </w:r>
            <w:r w:rsidRPr="004C7342">
              <w:rPr>
                <w:rFonts w:ascii="宋体" w:eastAsia="宋体" w:hAnsi="宋体" w:cs="宋体" w:hint="eastAsia"/>
                <w:kern w:val="0"/>
                <w:sz w:val="24"/>
                <w:szCs w:val="21"/>
              </w:rPr>
              <w:t>规律</w:t>
            </w:r>
          </w:p>
        </w:tc>
        <w:tc>
          <w:tcPr>
            <w:tcW w:w="709" w:type="dxa"/>
            <w:vMerge/>
            <w:vAlign w:val="center"/>
          </w:tcPr>
          <w:p w14:paraId="7DF75576" w14:textId="77777777" w:rsidR="00DB255C" w:rsidRPr="004C7342" w:rsidRDefault="00DB255C">
            <w:pPr>
              <w:topLinePunct/>
              <w:jc w:val="center"/>
              <w:rPr>
                <w:rFonts w:ascii="宋体" w:eastAsia="宋体" w:hAnsi="宋体" w:cs="宋体"/>
                <w:sz w:val="24"/>
              </w:rPr>
            </w:pPr>
          </w:p>
        </w:tc>
      </w:tr>
      <w:tr w:rsidR="00DB255C" w:rsidRPr="004C7342" w14:paraId="5CB0126C" w14:textId="77777777">
        <w:trPr>
          <w:trHeight w:val="20"/>
          <w:jc w:val="center"/>
        </w:trPr>
        <w:tc>
          <w:tcPr>
            <w:tcW w:w="1555" w:type="dxa"/>
            <w:vMerge/>
            <w:vAlign w:val="center"/>
          </w:tcPr>
          <w:p w14:paraId="7038A7AA" w14:textId="77777777" w:rsidR="00DB255C" w:rsidRPr="004C7342" w:rsidRDefault="00DB255C">
            <w:pPr>
              <w:topLinePunct/>
              <w:jc w:val="center"/>
              <w:rPr>
                <w:rFonts w:ascii="宋体" w:eastAsia="宋体" w:hAnsi="宋体" w:cs="宋体"/>
                <w:sz w:val="24"/>
              </w:rPr>
            </w:pPr>
          </w:p>
        </w:tc>
        <w:tc>
          <w:tcPr>
            <w:tcW w:w="1275" w:type="dxa"/>
            <w:vAlign w:val="center"/>
          </w:tcPr>
          <w:p w14:paraId="48851467" w14:textId="77777777" w:rsidR="00DB255C" w:rsidRPr="004C7342" w:rsidRDefault="0082464C">
            <w:pPr>
              <w:jc w:val="center"/>
              <w:rPr>
                <w:rFonts w:ascii="宋体" w:eastAsia="宋体" w:hAnsi="宋体"/>
              </w:rPr>
            </w:pPr>
            <w:r w:rsidRPr="004C7342">
              <w:rPr>
                <w:rFonts w:ascii="宋体" w:eastAsia="宋体" w:hAnsi="宋体" w:cs="宋体" w:hint="eastAsia"/>
                <w:sz w:val="24"/>
              </w:rPr>
              <w:t>X</w:t>
            </w:r>
            <w:r w:rsidRPr="004C7342">
              <w:rPr>
                <w:rFonts w:ascii="宋体" w:eastAsia="宋体" w:hAnsi="宋体" w:cs="宋体"/>
                <w:sz w:val="24"/>
              </w:rPr>
              <w:t>射线安检仪图像</w:t>
            </w:r>
            <w:r w:rsidRPr="004C7342">
              <w:rPr>
                <w:rFonts w:ascii="宋体" w:eastAsia="宋体" w:hAnsi="宋体" w:cs="宋体" w:hint="eastAsia"/>
                <w:sz w:val="24"/>
              </w:rPr>
              <w:t>判读</w:t>
            </w:r>
          </w:p>
        </w:tc>
        <w:tc>
          <w:tcPr>
            <w:tcW w:w="4820" w:type="dxa"/>
            <w:vAlign w:val="center"/>
          </w:tcPr>
          <w:p w14:paraId="346C7F9F"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1.了解</w:t>
            </w:r>
            <w:r w:rsidRPr="004C7342">
              <w:rPr>
                <w:rFonts w:ascii="宋体" w:eastAsia="宋体" w:hAnsi="宋体" w:cs="宋体"/>
                <w:kern w:val="0"/>
                <w:sz w:val="24"/>
                <w:szCs w:val="21"/>
              </w:rPr>
              <w:t>X</w:t>
            </w:r>
            <w:r w:rsidRPr="004C7342">
              <w:rPr>
                <w:rFonts w:ascii="宋体" w:eastAsia="宋体" w:hAnsi="宋体" w:cs="宋体" w:hint="eastAsia"/>
                <w:kern w:val="0"/>
                <w:sz w:val="24"/>
                <w:szCs w:val="21"/>
              </w:rPr>
              <w:t>射线安检仪主要功能键的含义和键盘图例，能准确描述“图像边缘增强键”“有机物/无机物剔除键”“黑白彩色图像转换键”“亮度扫描键”的应用情境；</w:t>
            </w:r>
          </w:p>
          <w:p w14:paraId="4168C630"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了解X</w:t>
            </w:r>
            <w:r w:rsidRPr="004C7342">
              <w:rPr>
                <w:rFonts w:ascii="宋体" w:eastAsia="宋体" w:hAnsi="宋体" w:cs="宋体"/>
                <w:kern w:val="0"/>
                <w:sz w:val="24"/>
                <w:szCs w:val="21"/>
              </w:rPr>
              <w:t>射线安检仪图像判读</w:t>
            </w:r>
            <w:r w:rsidRPr="004C7342">
              <w:rPr>
                <w:rFonts w:ascii="宋体" w:eastAsia="宋体" w:hAnsi="宋体" w:cs="宋体" w:hint="eastAsia"/>
                <w:kern w:val="0"/>
                <w:sz w:val="24"/>
                <w:szCs w:val="21"/>
              </w:rPr>
              <w:t>主要方法和基</w:t>
            </w:r>
            <w:r w:rsidRPr="004C7342">
              <w:rPr>
                <w:rFonts w:ascii="宋体" w:eastAsia="宋体" w:hAnsi="宋体" w:cs="宋体" w:hint="eastAsia"/>
                <w:kern w:val="0"/>
                <w:sz w:val="24"/>
                <w:szCs w:val="21"/>
              </w:rPr>
              <w:lastRenderedPageBreak/>
              <w:t>本原则，能综合使用整体判读法、颜色分析法、形状分析法对常见物品成像进行综合判读；</w:t>
            </w:r>
          </w:p>
          <w:p w14:paraId="6B87E797"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3.</w:t>
            </w:r>
            <w:r w:rsidRPr="004C7342">
              <w:rPr>
                <w:rFonts w:ascii="宋体" w:eastAsia="宋体" w:hAnsi="宋体" w:cs="宋体" w:hint="eastAsia"/>
                <w:kern w:val="0"/>
                <w:sz w:val="24"/>
                <w:szCs w:val="21"/>
              </w:rPr>
              <w:t>了解常见违禁物品的图像特征，能辨识</w:t>
            </w:r>
            <w:r w:rsidRPr="004C7342">
              <w:rPr>
                <w:rFonts w:ascii="宋体" w:eastAsia="宋体" w:hAnsi="宋体" w:cs="宋体"/>
                <w:kern w:val="0"/>
                <w:sz w:val="24"/>
                <w:szCs w:val="21"/>
              </w:rPr>
              <w:t>10</w:t>
            </w:r>
            <w:r w:rsidRPr="004C7342">
              <w:rPr>
                <w:rFonts w:ascii="宋体" w:eastAsia="宋体" w:hAnsi="宋体" w:cs="宋体" w:hint="eastAsia"/>
                <w:kern w:val="0"/>
                <w:sz w:val="24"/>
                <w:szCs w:val="21"/>
              </w:rPr>
              <w:t>种不堆叠摆放情况下的违禁物品成像图片</w:t>
            </w:r>
          </w:p>
        </w:tc>
        <w:tc>
          <w:tcPr>
            <w:tcW w:w="709" w:type="dxa"/>
            <w:vMerge/>
            <w:vAlign w:val="center"/>
          </w:tcPr>
          <w:p w14:paraId="57CC88FC" w14:textId="77777777" w:rsidR="00DB255C" w:rsidRPr="004C7342" w:rsidRDefault="00DB255C">
            <w:pPr>
              <w:topLinePunct/>
              <w:ind w:firstLineChars="200" w:firstLine="480"/>
              <w:jc w:val="center"/>
              <w:rPr>
                <w:rFonts w:ascii="宋体" w:eastAsia="宋体" w:hAnsi="宋体" w:cs="宋体"/>
                <w:sz w:val="24"/>
              </w:rPr>
            </w:pPr>
          </w:p>
        </w:tc>
      </w:tr>
      <w:tr w:rsidR="00DB255C" w:rsidRPr="004C7342" w14:paraId="45781E0A" w14:textId="77777777">
        <w:trPr>
          <w:trHeight w:val="20"/>
          <w:jc w:val="center"/>
        </w:trPr>
        <w:tc>
          <w:tcPr>
            <w:tcW w:w="1555" w:type="dxa"/>
            <w:vMerge w:val="restart"/>
            <w:vAlign w:val="center"/>
          </w:tcPr>
          <w:p w14:paraId="69BFA222"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lastRenderedPageBreak/>
              <w:t>证件查验</w:t>
            </w:r>
          </w:p>
        </w:tc>
        <w:tc>
          <w:tcPr>
            <w:tcW w:w="1275" w:type="dxa"/>
            <w:vAlign w:val="center"/>
          </w:tcPr>
          <w:p w14:paraId="77BBD794"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有效乘机证件识别</w:t>
            </w:r>
          </w:p>
        </w:tc>
        <w:tc>
          <w:tcPr>
            <w:tcW w:w="4820" w:type="dxa"/>
            <w:vAlign w:val="center"/>
          </w:tcPr>
          <w:p w14:paraId="7C4A31D0"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1.掌握有效乘机证件的使用规定，能对应不同的乘机证件种类，识记居民身份类证件2种、军人类证件4种、护照类证件4种；</w:t>
            </w:r>
          </w:p>
          <w:p w14:paraId="4565EBBA"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掌握二代居民身份证的式样、登记内容和使用规定，能分别说出二代居民身份证直观防伪措施和数字防伪措施的查验要点</w:t>
            </w:r>
            <w:r w:rsidR="00796432" w:rsidRPr="004C7342">
              <w:rPr>
                <w:rFonts w:ascii="宋体" w:eastAsia="宋体" w:hAnsi="宋体" w:cs="宋体" w:hint="eastAsia"/>
                <w:kern w:val="0"/>
                <w:sz w:val="24"/>
                <w:szCs w:val="21"/>
              </w:rPr>
              <w:t>；</w:t>
            </w:r>
            <w:r w:rsidRPr="004C7342">
              <w:rPr>
                <w:rFonts w:ascii="宋体" w:eastAsia="宋体" w:hAnsi="宋体" w:cs="宋体" w:hint="eastAsia"/>
                <w:kern w:val="0"/>
                <w:sz w:val="24"/>
                <w:szCs w:val="21"/>
              </w:rPr>
              <w:t>知晓临时身份证明的使用规定，能说出有效临时身份证明的种类；</w:t>
            </w:r>
          </w:p>
          <w:p w14:paraId="72111F73"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3</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掌握军人类证件和护照类证件的外观样式、内页登记内容，能</w:t>
            </w:r>
            <w:r w:rsidR="00796432" w:rsidRPr="004C7342">
              <w:rPr>
                <w:rFonts w:ascii="宋体" w:eastAsia="宋体" w:hAnsi="宋体" w:cs="宋体" w:hint="eastAsia"/>
                <w:kern w:val="0"/>
                <w:sz w:val="24"/>
                <w:szCs w:val="21"/>
              </w:rPr>
              <w:t>复</w:t>
            </w:r>
            <w:r w:rsidRPr="004C7342">
              <w:rPr>
                <w:rFonts w:ascii="宋体" w:eastAsia="宋体" w:hAnsi="宋体" w:cs="宋体" w:hint="eastAsia"/>
                <w:kern w:val="0"/>
                <w:sz w:val="24"/>
                <w:szCs w:val="21"/>
              </w:rPr>
              <w:t>述每种证件的使用规定</w:t>
            </w:r>
          </w:p>
        </w:tc>
        <w:tc>
          <w:tcPr>
            <w:tcW w:w="709" w:type="dxa"/>
            <w:vMerge w:val="restart"/>
            <w:vAlign w:val="center"/>
          </w:tcPr>
          <w:p w14:paraId="15F079AA" w14:textId="77777777" w:rsidR="00DB255C" w:rsidRPr="004C7342" w:rsidRDefault="0082464C">
            <w:pPr>
              <w:topLinePunct/>
              <w:jc w:val="center"/>
              <w:rPr>
                <w:rFonts w:ascii="宋体" w:eastAsia="宋体" w:hAnsi="宋体" w:cs="宋体"/>
                <w:sz w:val="24"/>
              </w:rPr>
            </w:pPr>
            <w:r w:rsidRPr="004C7342">
              <w:rPr>
                <w:rFonts w:ascii="宋体" w:eastAsia="宋体" w:hAnsi="宋体" w:cs="宋体"/>
                <w:sz w:val="24"/>
              </w:rPr>
              <w:t>14</w:t>
            </w:r>
          </w:p>
        </w:tc>
      </w:tr>
      <w:tr w:rsidR="00DB255C" w:rsidRPr="004C7342" w14:paraId="6DEDACA2" w14:textId="77777777">
        <w:trPr>
          <w:trHeight w:val="20"/>
          <w:jc w:val="center"/>
        </w:trPr>
        <w:tc>
          <w:tcPr>
            <w:tcW w:w="1555" w:type="dxa"/>
            <w:vMerge/>
            <w:vAlign w:val="center"/>
          </w:tcPr>
          <w:p w14:paraId="2C2530B6" w14:textId="77777777" w:rsidR="00DB255C" w:rsidRPr="004C7342" w:rsidRDefault="00DB255C">
            <w:pPr>
              <w:topLinePunct/>
              <w:jc w:val="center"/>
              <w:rPr>
                <w:rFonts w:ascii="宋体" w:eastAsia="宋体" w:hAnsi="宋体" w:cs="宋体"/>
                <w:sz w:val="24"/>
              </w:rPr>
            </w:pPr>
          </w:p>
        </w:tc>
        <w:tc>
          <w:tcPr>
            <w:tcW w:w="1275" w:type="dxa"/>
            <w:vAlign w:val="center"/>
          </w:tcPr>
          <w:p w14:paraId="29CA901C"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证件查验流程</w:t>
            </w:r>
          </w:p>
        </w:tc>
        <w:tc>
          <w:tcPr>
            <w:tcW w:w="4820" w:type="dxa"/>
            <w:vAlign w:val="center"/>
          </w:tcPr>
          <w:p w14:paraId="5B073B6A"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1.掌握证件检查的标准程序和检查方法，能运用观察法完成人证对照查验，</w:t>
            </w:r>
            <w:r w:rsidR="00796432" w:rsidRPr="004C7342">
              <w:rPr>
                <w:rFonts w:ascii="宋体" w:eastAsia="宋体" w:hAnsi="宋体" w:cs="宋体" w:hint="eastAsia"/>
                <w:kern w:val="0"/>
                <w:sz w:val="24"/>
                <w:szCs w:val="21"/>
              </w:rPr>
              <w:t>会</w:t>
            </w:r>
            <w:r w:rsidRPr="004C7342">
              <w:rPr>
                <w:rFonts w:ascii="宋体" w:eastAsia="宋体" w:hAnsi="宋体" w:cs="宋体" w:hint="eastAsia"/>
                <w:kern w:val="0"/>
                <w:sz w:val="24"/>
                <w:szCs w:val="21"/>
              </w:rPr>
              <w:t>运用综合问答法通过“四核对”完成三证查验；</w:t>
            </w:r>
          </w:p>
          <w:p w14:paraId="3F7F4905"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2</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掌握安检验讫章的使用和保管规定，能表述登机牌加盖验讫章的位置；</w:t>
            </w:r>
          </w:p>
          <w:p w14:paraId="112113CB"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3</w:t>
            </w:r>
            <w:r w:rsidRPr="004C7342">
              <w:rPr>
                <w:rFonts w:ascii="宋体" w:eastAsia="宋体" w:hAnsi="宋体" w:cs="宋体" w:hint="eastAsia"/>
                <w:kern w:val="0"/>
                <w:sz w:val="24"/>
                <w:szCs w:val="21"/>
              </w:rPr>
              <w:t>.</w:t>
            </w:r>
            <w:r w:rsidR="00796432" w:rsidRPr="004C7342">
              <w:rPr>
                <w:rFonts w:ascii="宋体" w:eastAsia="宋体" w:hAnsi="宋体" w:cs="宋体" w:hint="eastAsia"/>
                <w:kern w:val="0"/>
                <w:sz w:val="24"/>
                <w:szCs w:val="21"/>
              </w:rPr>
              <w:t>了解机场控制区通行证件的使用规定，能说出</w:t>
            </w:r>
            <w:r w:rsidRPr="004C7342">
              <w:rPr>
                <w:rFonts w:ascii="宋体" w:eastAsia="宋体" w:hAnsi="宋体" w:cs="宋体" w:hint="eastAsia"/>
                <w:kern w:val="0"/>
                <w:sz w:val="24"/>
                <w:szCs w:val="21"/>
              </w:rPr>
              <w:t>对工作人员、机组人员和一次性通行证件的检查方法</w:t>
            </w:r>
          </w:p>
        </w:tc>
        <w:tc>
          <w:tcPr>
            <w:tcW w:w="709" w:type="dxa"/>
            <w:vMerge/>
            <w:vAlign w:val="center"/>
          </w:tcPr>
          <w:p w14:paraId="3D011775" w14:textId="77777777" w:rsidR="00DB255C" w:rsidRPr="004C7342" w:rsidRDefault="00DB255C">
            <w:pPr>
              <w:topLinePunct/>
              <w:ind w:firstLineChars="200" w:firstLine="480"/>
              <w:jc w:val="center"/>
              <w:rPr>
                <w:rFonts w:ascii="宋体" w:eastAsia="宋体" w:hAnsi="宋体" w:cs="宋体"/>
                <w:sz w:val="24"/>
              </w:rPr>
            </w:pPr>
          </w:p>
        </w:tc>
      </w:tr>
      <w:tr w:rsidR="00DB255C" w:rsidRPr="004C7342" w14:paraId="659D7EAD" w14:textId="77777777">
        <w:trPr>
          <w:trHeight w:val="20"/>
          <w:jc w:val="center"/>
        </w:trPr>
        <w:tc>
          <w:tcPr>
            <w:tcW w:w="1555" w:type="dxa"/>
            <w:vMerge/>
            <w:vAlign w:val="center"/>
          </w:tcPr>
          <w:p w14:paraId="5204A77B" w14:textId="77777777" w:rsidR="00DB255C" w:rsidRPr="004C7342" w:rsidRDefault="00DB255C">
            <w:pPr>
              <w:topLinePunct/>
              <w:jc w:val="center"/>
              <w:rPr>
                <w:rFonts w:ascii="宋体" w:eastAsia="宋体" w:hAnsi="宋体" w:cs="宋体"/>
                <w:sz w:val="24"/>
              </w:rPr>
            </w:pPr>
          </w:p>
        </w:tc>
        <w:tc>
          <w:tcPr>
            <w:tcW w:w="1275" w:type="dxa"/>
            <w:vAlign w:val="center"/>
          </w:tcPr>
          <w:p w14:paraId="1799F16D"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kern w:val="0"/>
                <w:sz w:val="24"/>
              </w:rPr>
              <w:t>证件查验异常情况处置</w:t>
            </w:r>
          </w:p>
        </w:tc>
        <w:tc>
          <w:tcPr>
            <w:tcW w:w="4820" w:type="dxa"/>
            <w:vAlign w:val="center"/>
          </w:tcPr>
          <w:p w14:paraId="07CFB0FA"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了解涂改证件的识别要点，能按照操作规范，运用直观检查法和类别检查法处置涂改证件；</w:t>
            </w:r>
          </w:p>
          <w:p w14:paraId="45C51A25"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了解伪造、变造证件的识别要点，能按照操作规范，运用逻辑识别法和图形识别法处置伪造、变造证件；</w:t>
            </w:r>
          </w:p>
          <w:p w14:paraId="3588E78A"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3</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了解在控人员查缉与控制的工作要求，能</w:t>
            </w:r>
            <w:r w:rsidR="00796432" w:rsidRPr="004C7342">
              <w:rPr>
                <w:rFonts w:ascii="宋体" w:eastAsia="宋体" w:hAnsi="宋体" w:cs="宋体" w:hint="eastAsia"/>
                <w:kern w:val="0"/>
                <w:sz w:val="24"/>
                <w:szCs w:val="21"/>
              </w:rPr>
              <w:t>复</w:t>
            </w:r>
            <w:r w:rsidRPr="004C7342">
              <w:rPr>
                <w:rFonts w:ascii="宋体" w:eastAsia="宋体" w:hAnsi="宋体" w:cs="宋体" w:hint="eastAsia"/>
                <w:kern w:val="0"/>
                <w:sz w:val="24"/>
                <w:szCs w:val="21"/>
              </w:rPr>
              <w:t>述现场处置程序</w:t>
            </w:r>
          </w:p>
        </w:tc>
        <w:tc>
          <w:tcPr>
            <w:tcW w:w="709" w:type="dxa"/>
            <w:vMerge/>
            <w:vAlign w:val="center"/>
          </w:tcPr>
          <w:p w14:paraId="60277AC3" w14:textId="77777777" w:rsidR="00DB255C" w:rsidRPr="004C7342" w:rsidRDefault="00DB255C">
            <w:pPr>
              <w:topLinePunct/>
              <w:ind w:firstLineChars="200" w:firstLine="480"/>
              <w:jc w:val="center"/>
              <w:rPr>
                <w:rFonts w:ascii="宋体" w:eastAsia="宋体" w:hAnsi="宋体" w:cs="宋体"/>
                <w:sz w:val="24"/>
              </w:rPr>
            </w:pPr>
          </w:p>
        </w:tc>
      </w:tr>
      <w:tr w:rsidR="00DB255C" w:rsidRPr="004C7342" w14:paraId="4585B2D6" w14:textId="77777777">
        <w:trPr>
          <w:trHeight w:val="20"/>
          <w:jc w:val="center"/>
        </w:trPr>
        <w:tc>
          <w:tcPr>
            <w:tcW w:w="1555" w:type="dxa"/>
            <w:vMerge w:val="restart"/>
            <w:vAlign w:val="center"/>
          </w:tcPr>
          <w:p w14:paraId="6611AC01"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人身安全检查</w:t>
            </w:r>
          </w:p>
        </w:tc>
        <w:tc>
          <w:tcPr>
            <w:tcW w:w="1275" w:type="dxa"/>
            <w:vAlign w:val="center"/>
          </w:tcPr>
          <w:p w14:paraId="4F00978D" w14:textId="77777777" w:rsidR="00DB255C" w:rsidRPr="004C7342" w:rsidRDefault="0082464C">
            <w:pPr>
              <w:topLinePunct/>
              <w:jc w:val="center"/>
              <w:rPr>
                <w:rFonts w:ascii="宋体" w:eastAsia="宋体" w:hAnsi="宋体" w:cs="宋体"/>
                <w:kern w:val="0"/>
                <w:sz w:val="24"/>
              </w:rPr>
            </w:pPr>
            <w:r w:rsidRPr="004C7342">
              <w:rPr>
                <w:rFonts w:ascii="宋体" w:eastAsia="宋体" w:hAnsi="宋体" w:cs="宋体" w:hint="eastAsia"/>
                <w:kern w:val="0"/>
                <w:sz w:val="24"/>
              </w:rPr>
              <w:t>人身安全检查基本设备</w:t>
            </w:r>
          </w:p>
        </w:tc>
        <w:tc>
          <w:tcPr>
            <w:tcW w:w="4820" w:type="dxa"/>
            <w:vAlign w:val="center"/>
          </w:tcPr>
          <w:p w14:paraId="64C2D95B"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了解通过式金属探测门的工作原理，能描述通过式金属探测门的使用方法和测试方法</w:t>
            </w:r>
            <w:r w:rsidRPr="004C7342">
              <w:rPr>
                <w:rFonts w:ascii="宋体" w:eastAsia="宋体" w:hAnsi="宋体" w:cs="宋体"/>
                <w:kern w:val="0"/>
                <w:sz w:val="24"/>
                <w:szCs w:val="21"/>
              </w:rPr>
              <w:t>；</w:t>
            </w:r>
          </w:p>
          <w:p w14:paraId="22196FCC"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了解手持金属探测器的工作原理，掌握手持金属探测器的使用方法，能正确使用和保管手持金属探测器</w:t>
            </w:r>
          </w:p>
        </w:tc>
        <w:tc>
          <w:tcPr>
            <w:tcW w:w="709" w:type="dxa"/>
            <w:vMerge w:val="restart"/>
            <w:vAlign w:val="center"/>
          </w:tcPr>
          <w:p w14:paraId="44E2A2A0" w14:textId="77777777" w:rsidR="00DB255C" w:rsidRPr="004C7342" w:rsidRDefault="0082464C">
            <w:pPr>
              <w:topLinePunct/>
              <w:jc w:val="center"/>
              <w:rPr>
                <w:rFonts w:ascii="宋体" w:eastAsia="宋体" w:hAnsi="宋体" w:cs="宋体"/>
                <w:sz w:val="24"/>
              </w:rPr>
            </w:pPr>
            <w:r w:rsidRPr="004C7342">
              <w:rPr>
                <w:rFonts w:ascii="宋体" w:eastAsia="宋体" w:hAnsi="宋体" w:cs="宋体"/>
                <w:sz w:val="24"/>
              </w:rPr>
              <w:t>16</w:t>
            </w:r>
          </w:p>
        </w:tc>
      </w:tr>
      <w:tr w:rsidR="00DB255C" w:rsidRPr="004C7342" w14:paraId="055AEDA0" w14:textId="77777777">
        <w:trPr>
          <w:trHeight w:val="20"/>
          <w:jc w:val="center"/>
        </w:trPr>
        <w:tc>
          <w:tcPr>
            <w:tcW w:w="1555" w:type="dxa"/>
            <w:vMerge/>
            <w:vAlign w:val="center"/>
          </w:tcPr>
          <w:p w14:paraId="352A85FF" w14:textId="77777777" w:rsidR="00DB255C" w:rsidRPr="004C7342" w:rsidRDefault="00DB255C">
            <w:pPr>
              <w:topLinePunct/>
              <w:jc w:val="center"/>
              <w:rPr>
                <w:rFonts w:ascii="宋体" w:eastAsia="宋体" w:hAnsi="宋体" w:cs="宋体"/>
                <w:sz w:val="24"/>
              </w:rPr>
            </w:pPr>
          </w:p>
        </w:tc>
        <w:tc>
          <w:tcPr>
            <w:tcW w:w="1275" w:type="dxa"/>
            <w:vAlign w:val="center"/>
          </w:tcPr>
          <w:p w14:paraId="3B6361B3" w14:textId="77777777" w:rsidR="00DB255C" w:rsidRPr="004C7342" w:rsidRDefault="0082464C">
            <w:pPr>
              <w:topLinePunct/>
              <w:jc w:val="center"/>
              <w:rPr>
                <w:rFonts w:ascii="宋体" w:eastAsia="宋体" w:hAnsi="宋体" w:cs="宋体"/>
                <w:kern w:val="0"/>
                <w:sz w:val="24"/>
              </w:rPr>
            </w:pPr>
            <w:r w:rsidRPr="004C7342">
              <w:rPr>
                <w:rFonts w:ascii="宋体" w:eastAsia="宋体" w:hAnsi="宋体" w:cs="宋体" w:hint="eastAsia"/>
                <w:kern w:val="0"/>
                <w:sz w:val="24"/>
              </w:rPr>
              <w:t>人身安全检查的方法和流程</w:t>
            </w:r>
          </w:p>
        </w:tc>
        <w:tc>
          <w:tcPr>
            <w:tcW w:w="4820" w:type="dxa"/>
            <w:vAlign w:val="center"/>
          </w:tcPr>
          <w:p w14:paraId="6EA7F69A"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掌握仪器检查和手工检查的程序和方法，能分别</w:t>
            </w:r>
            <w:r w:rsidR="00796432" w:rsidRPr="004C7342">
              <w:rPr>
                <w:rFonts w:ascii="宋体" w:eastAsia="宋体" w:hAnsi="宋体" w:cs="宋体" w:hint="eastAsia"/>
                <w:kern w:val="0"/>
                <w:sz w:val="24"/>
                <w:szCs w:val="21"/>
              </w:rPr>
              <w:t>复</w:t>
            </w:r>
            <w:r w:rsidRPr="004C7342">
              <w:rPr>
                <w:rFonts w:ascii="宋体" w:eastAsia="宋体" w:hAnsi="宋体" w:cs="宋体" w:hint="eastAsia"/>
                <w:kern w:val="0"/>
                <w:sz w:val="24"/>
                <w:szCs w:val="21"/>
              </w:rPr>
              <w:t>述检查的实施顺序；</w:t>
            </w:r>
          </w:p>
          <w:p w14:paraId="3CAC6556"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2</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掌握在人身检查实施过程中需要对被检查对象实施重点检查的身体部位，能</w:t>
            </w:r>
            <w:r w:rsidR="00796432" w:rsidRPr="004C7342">
              <w:rPr>
                <w:rFonts w:ascii="宋体" w:eastAsia="宋体" w:hAnsi="宋体" w:cs="宋体" w:hint="eastAsia"/>
                <w:kern w:val="0"/>
                <w:sz w:val="24"/>
                <w:szCs w:val="21"/>
              </w:rPr>
              <w:t>复</w:t>
            </w:r>
            <w:r w:rsidRPr="004C7342">
              <w:rPr>
                <w:rFonts w:ascii="宋体" w:eastAsia="宋体" w:hAnsi="宋体" w:cs="宋体" w:hint="eastAsia"/>
                <w:kern w:val="0"/>
                <w:sz w:val="24"/>
                <w:szCs w:val="21"/>
              </w:rPr>
              <w:t>述1</w:t>
            </w:r>
            <w:r w:rsidRPr="004C7342">
              <w:rPr>
                <w:rFonts w:ascii="宋体" w:eastAsia="宋体" w:hAnsi="宋体" w:cs="宋体"/>
                <w:kern w:val="0"/>
                <w:sz w:val="24"/>
                <w:szCs w:val="21"/>
              </w:rPr>
              <w:t>2</w:t>
            </w:r>
            <w:r w:rsidRPr="004C7342">
              <w:rPr>
                <w:rFonts w:ascii="宋体" w:eastAsia="宋体" w:hAnsi="宋体" w:cs="宋体" w:hint="eastAsia"/>
                <w:kern w:val="0"/>
                <w:sz w:val="24"/>
                <w:szCs w:val="21"/>
              </w:rPr>
              <w:lastRenderedPageBreak/>
              <w:t>类人身检查的重点对象特征；</w:t>
            </w:r>
            <w:r w:rsidRPr="004C7342">
              <w:rPr>
                <w:rFonts w:ascii="宋体" w:eastAsia="宋体" w:hAnsi="宋体" w:cs="宋体"/>
                <w:kern w:val="0"/>
                <w:sz w:val="24"/>
                <w:szCs w:val="21"/>
              </w:rPr>
              <w:t xml:space="preserve"> </w:t>
            </w:r>
          </w:p>
          <w:p w14:paraId="3CB86397"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3.</w:t>
            </w:r>
            <w:r w:rsidRPr="004C7342">
              <w:rPr>
                <w:rFonts w:ascii="宋体" w:eastAsia="宋体" w:hAnsi="宋体" w:cs="宋体" w:hint="eastAsia"/>
                <w:kern w:val="0"/>
                <w:sz w:val="24"/>
                <w:szCs w:val="21"/>
              </w:rPr>
              <w:t>能综合运用通过式金属探测门和手持金属探测器，对被检查对象实施标准的仪器人身检查程序；</w:t>
            </w:r>
            <w:r w:rsidRPr="004C7342">
              <w:rPr>
                <w:rFonts w:ascii="宋体" w:eastAsia="宋体" w:hAnsi="宋体" w:cs="宋体"/>
                <w:kern w:val="0"/>
                <w:sz w:val="24"/>
                <w:szCs w:val="21"/>
              </w:rPr>
              <w:t xml:space="preserve"> </w:t>
            </w:r>
          </w:p>
          <w:p w14:paraId="08D17F69"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4.知晓从严检查</w:t>
            </w:r>
            <w:r w:rsidRPr="004C7342">
              <w:rPr>
                <w:rFonts w:ascii="宋体" w:eastAsia="宋体" w:hAnsi="宋体" w:cs="宋体" w:hint="eastAsia"/>
                <w:kern w:val="0"/>
                <w:sz w:val="24"/>
                <w:szCs w:val="21"/>
              </w:rPr>
              <w:t>和非公开检查</w:t>
            </w:r>
            <w:r w:rsidRPr="004C7342">
              <w:rPr>
                <w:rFonts w:ascii="宋体" w:eastAsia="宋体" w:hAnsi="宋体" w:cs="宋体"/>
                <w:kern w:val="0"/>
                <w:sz w:val="24"/>
                <w:szCs w:val="21"/>
              </w:rPr>
              <w:t>的相关要求，</w:t>
            </w:r>
            <w:r w:rsidRPr="004C7342">
              <w:rPr>
                <w:rFonts w:ascii="宋体" w:eastAsia="宋体" w:hAnsi="宋体" w:cs="宋体" w:hint="eastAsia"/>
                <w:kern w:val="0"/>
                <w:sz w:val="24"/>
                <w:szCs w:val="21"/>
              </w:rPr>
              <w:t>能说出实施</w:t>
            </w:r>
            <w:r w:rsidRPr="004C7342">
              <w:rPr>
                <w:rFonts w:ascii="宋体" w:eastAsia="宋体" w:hAnsi="宋体" w:cs="宋体"/>
                <w:kern w:val="0"/>
                <w:sz w:val="24"/>
                <w:szCs w:val="21"/>
              </w:rPr>
              <w:t>手工人身检查的程序</w:t>
            </w:r>
            <w:r w:rsidRPr="004C7342">
              <w:rPr>
                <w:rFonts w:ascii="宋体" w:eastAsia="宋体" w:hAnsi="宋体" w:cs="宋体" w:hint="eastAsia"/>
                <w:kern w:val="0"/>
                <w:sz w:val="24"/>
                <w:szCs w:val="21"/>
              </w:rPr>
              <w:t>、</w:t>
            </w:r>
            <w:r w:rsidRPr="004C7342">
              <w:rPr>
                <w:rFonts w:ascii="宋体" w:eastAsia="宋体" w:hAnsi="宋体" w:cs="宋体"/>
                <w:kern w:val="0"/>
                <w:sz w:val="24"/>
                <w:szCs w:val="21"/>
              </w:rPr>
              <w:t>方法</w:t>
            </w:r>
            <w:r w:rsidRPr="004C7342">
              <w:rPr>
                <w:rFonts w:ascii="宋体" w:eastAsia="宋体" w:hAnsi="宋体" w:cs="宋体" w:hint="eastAsia"/>
                <w:kern w:val="0"/>
                <w:sz w:val="24"/>
                <w:szCs w:val="21"/>
              </w:rPr>
              <w:t>和注意事项</w:t>
            </w:r>
          </w:p>
        </w:tc>
        <w:tc>
          <w:tcPr>
            <w:tcW w:w="709" w:type="dxa"/>
            <w:vMerge/>
            <w:vAlign w:val="center"/>
          </w:tcPr>
          <w:p w14:paraId="681193AB" w14:textId="77777777" w:rsidR="00DB255C" w:rsidRPr="004C7342" w:rsidRDefault="00DB255C">
            <w:pPr>
              <w:topLinePunct/>
              <w:jc w:val="center"/>
              <w:rPr>
                <w:rFonts w:ascii="宋体" w:eastAsia="宋体" w:hAnsi="宋体" w:cs="宋体"/>
                <w:sz w:val="24"/>
              </w:rPr>
            </w:pPr>
          </w:p>
        </w:tc>
      </w:tr>
      <w:tr w:rsidR="00DB255C" w:rsidRPr="004C7342" w14:paraId="0EDB82F9" w14:textId="77777777">
        <w:trPr>
          <w:trHeight w:val="20"/>
          <w:jc w:val="center"/>
        </w:trPr>
        <w:tc>
          <w:tcPr>
            <w:tcW w:w="1555" w:type="dxa"/>
            <w:vMerge w:val="restart"/>
            <w:vAlign w:val="center"/>
          </w:tcPr>
          <w:p w14:paraId="0C5AD930" w14:textId="77777777" w:rsidR="00DB255C" w:rsidRPr="004C7342" w:rsidRDefault="0082464C">
            <w:pPr>
              <w:topLinePunct/>
              <w:jc w:val="center"/>
              <w:rPr>
                <w:rFonts w:ascii="宋体" w:eastAsia="宋体" w:hAnsi="宋体" w:cs="宋体"/>
                <w:color w:val="FF0000"/>
                <w:sz w:val="24"/>
              </w:rPr>
            </w:pPr>
            <w:r w:rsidRPr="004C7342">
              <w:rPr>
                <w:rFonts w:ascii="宋体" w:eastAsia="宋体" w:hAnsi="宋体" w:cs="宋体" w:hint="eastAsia"/>
                <w:sz w:val="24"/>
              </w:rPr>
              <w:lastRenderedPageBreak/>
              <w:t>随身物品检查</w:t>
            </w:r>
          </w:p>
        </w:tc>
        <w:tc>
          <w:tcPr>
            <w:tcW w:w="1275" w:type="dxa"/>
            <w:vAlign w:val="center"/>
          </w:tcPr>
          <w:p w14:paraId="144AB38C"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随身物品检查的方法和流程</w:t>
            </w:r>
          </w:p>
        </w:tc>
        <w:tc>
          <w:tcPr>
            <w:tcW w:w="4820" w:type="dxa"/>
            <w:vAlign w:val="center"/>
          </w:tcPr>
          <w:p w14:paraId="10D6C2AD"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掌握开箱（包）检查的标准程序，能分别描述箱包外层、箱包内层夹层和包内物品的查验要点</w:t>
            </w:r>
            <w:r w:rsidRPr="004C7342">
              <w:rPr>
                <w:rFonts w:ascii="宋体" w:eastAsia="宋体" w:hAnsi="宋体" w:cs="宋体"/>
                <w:kern w:val="0"/>
                <w:sz w:val="24"/>
                <w:szCs w:val="21"/>
              </w:rPr>
              <w:t>；</w:t>
            </w:r>
          </w:p>
          <w:p w14:paraId="19F71EE6"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掌握开箱（包）检查的方法，根据不同物品的特征，能综合运用眼、耳、鼻、手实施看、听、摸、拆、掂、捏、嗅、探、摇、敲等操作检查；</w:t>
            </w:r>
          </w:p>
          <w:p w14:paraId="38690BF0"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3.</w:t>
            </w:r>
            <w:r w:rsidRPr="004C7342">
              <w:rPr>
                <w:rFonts w:ascii="宋体" w:eastAsia="宋体" w:hAnsi="宋体" w:cs="宋体" w:hint="eastAsia"/>
                <w:kern w:val="0"/>
                <w:sz w:val="24"/>
                <w:szCs w:val="21"/>
              </w:rPr>
              <w:t>掌握</w:t>
            </w:r>
            <w:r w:rsidRPr="004C7342">
              <w:rPr>
                <w:rFonts w:ascii="宋体" w:eastAsia="宋体" w:hAnsi="宋体" w:cs="宋体"/>
                <w:kern w:val="0"/>
                <w:sz w:val="24"/>
                <w:szCs w:val="21"/>
              </w:rPr>
              <w:t>常见</w:t>
            </w:r>
            <w:r w:rsidRPr="004C7342">
              <w:rPr>
                <w:rFonts w:ascii="宋体" w:eastAsia="宋体" w:hAnsi="宋体" w:cs="宋体" w:hint="eastAsia"/>
                <w:kern w:val="0"/>
                <w:sz w:val="24"/>
                <w:szCs w:val="21"/>
              </w:rPr>
              <w:t>小件行李</w:t>
            </w:r>
            <w:r w:rsidRPr="004C7342">
              <w:rPr>
                <w:rFonts w:ascii="宋体" w:eastAsia="宋体" w:hAnsi="宋体" w:cs="宋体"/>
                <w:kern w:val="0"/>
                <w:sz w:val="24"/>
                <w:szCs w:val="21"/>
              </w:rPr>
              <w:t>物品的检查方法</w:t>
            </w:r>
            <w:r w:rsidRPr="004C7342">
              <w:rPr>
                <w:rFonts w:ascii="宋体" w:eastAsia="宋体" w:hAnsi="宋体" w:cs="宋体" w:hint="eastAsia"/>
                <w:kern w:val="0"/>
                <w:sz w:val="24"/>
                <w:szCs w:val="21"/>
              </w:rPr>
              <w:t>，能描述1</w:t>
            </w:r>
            <w:r w:rsidRPr="004C7342">
              <w:rPr>
                <w:rFonts w:ascii="宋体" w:eastAsia="宋体" w:hAnsi="宋体" w:cs="宋体"/>
                <w:kern w:val="0"/>
                <w:sz w:val="24"/>
                <w:szCs w:val="21"/>
              </w:rPr>
              <w:t>0</w:t>
            </w:r>
            <w:r w:rsidRPr="004C7342">
              <w:rPr>
                <w:rFonts w:ascii="宋体" w:eastAsia="宋体" w:hAnsi="宋体" w:cs="宋体" w:hint="eastAsia"/>
                <w:kern w:val="0"/>
                <w:sz w:val="24"/>
                <w:szCs w:val="21"/>
              </w:rPr>
              <w:t>种</w:t>
            </w:r>
            <w:r w:rsidRPr="004C7342">
              <w:rPr>
                <w:rFonts w:ascii="宋体" w:eastAsia="宋体" w:hAnsi="宋体" w:cs="宋体"/>
                <w:kern w:val="0"/>
                <w:sz w:val="24"/>
                <w:szCs w:val="21"/>
              </w:rPr>
              <w:t>常见</w:t>
            </w:r>
            <w:r w:rsidRPr="004C7342">
              <w:rPr>
                <w:rFonts w:ascii="宋体" w:eastAsia="宋体" w:hAnsi="宋体" w:cs="宋体" w:hint="eastAsia"/>
                <w:kern w:val="0"/>
                <w:sz w:val="24"/>
                <w:szCs w:val="21"/>
              </w:rPr>
              <w:t>小件行李</w:t>
            </w:r>
            <w:r w:rsidRPr="004C7342">
              <w:rPr>
                <w:rFonts w:ascii="宋体" w:eastAsia="宋体" w:hAnsi="宋体" w:cs="宋体"/>
                <w:kern w:val="0"/>
                <w:sz w:val="24"/>
                <w:szCs w:val="21"/>
              </w:rPr>
              <w:t>物品的</w:t>
            </w:r>
            <w:r w:rsidRPr="004C7342">
              <w:rPr>
                <w:rFonts w:ascii="宋体" w:eastAsia="宋体" w:hAnsi="宋体" w:cs="宋体" w:hint="eastAsia"/>
                <w:kern w:val="0"/>
                <w:sz w:val="24"/>
                <w:szCs w:val="21"/>
              </w:rPr>
              <w:t>查验要点和</w:t>
            </w:r>
            <w:r w:rsidRPr="004C7342">
              <w:rPr>
                <w:rFonts w:ascii="宋体" w:eastAsia="宋体" w:hAnsi="宋体" w:cs="宋体"/>
                <w:kern w:val="0"/>
                <w:sz w:val="24"/>
                <w:szCs w:val="21"/>
              </w:rPr>
              <w:t>检查方法</w:t>
            </w:r>
            <w:r w:rsidRPr="004C7342">
              <w:rPr>
                <w:rFonts w:ascii="宋体" w:eastAsia="宋体" w:hAnsi="宋体" w:cs="宋体" w:hint="eastAsia"/>
                <w:kern w:val="0"/>
                <w:sz w:val="24"/>
                <w:szCs w:val="21"/>
              </w:rPr>
              <w:t>；</w:t>
            </w:r>
          </w:p>
          <w:p w14:paraId="30FBBA60"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4.</w:t>
            </w:r>
            <w:r w:rsidRPr="004C7342">
              <w:rPr>
                <w:rFonts w:ascii="宋体" w:eastAsia="宋体" w:hAnsi="宋体" w:cs="宋体" w:hint="eastAsia"/>
                <w:kern w:val="0"/>
                <w:sz w:val="24"/>
                <w:szCs w:val="21"/>
              </w:rPr>
              <w:t>了解物品还原的基本方法，能按照规范要求，在实施检查过程中对被检查箱（包）及包内物品进行有序还原</w:t>
            </w:r>
          </w:p>
        </w:tc>
        <w:tc>
          <w:tcPr>
            <w:tcW w:w="709" w:type="dxa"/>
            <w:vMerge w:val="restart"/>
            <w:vAlign w:val="center"/>
          </w:tcPr>
          <w:p w14:paraId="4429B397" w14:textId="77777777" w:rsidR="00DB255C" w:rsidRPr="004C7342" w:rsidRDefault="0082464C">
            <w:pPr>
              <w:topLinePunct/>
              <w:jc w:val="center"/>
              <w:rPr>
                <w:rFonts w:ascii="宋体" w:eastAsia="宋体" w:hAnsi="宋体" w:cs="宋体"/>
                <w:sz w:val="24"/>
              </w:rPr>
            </w:pPr>
            <w:r w:rsidRPr="004C7342">
              <w:rPr>
                <w:rFonts w:ascii="宋体" w:eastAsia="宋体" w:hAnsi="宋体" w:cs="宋体"/>
                <w:sz w:val="24"/>
              </w:rPr>
              <w:t>16</w:t>
            </w:r>
          </w:p>
        </w:tc>
      </w:tr>
      <w:tr w:rsidR="00DB255C" w:rsidRPr="004C7342" w14:paraId="3E92C7EF" w14:textId="77777777">
        <w:trPr>
          <w:trHeight w:val="20"/>
          <w:jc w:val="center"/>
        </w:trPr>
        <w:tc>
          <w:tcPr>
            <w:tcW w:w="1555" w:type="dxa"/>
            <w:vMerge/>
            <w:vAlign w:val="center"/>
          </w:tcPr>
          <w:p w14:paraId="163C3924" w14:textId="77777777" w:rsidR="00DB255C" w:rsidRPr="004C7342" w:rsidRDefault="00DB255C">
            <w:pPr>
              <w:topLinePunct/>
              <w:jc w:val="center"/>
              <w:rPr>
                <w:rFonts w:ascii="宋体" w:eastAsia="宋体" w:hAnsi="宋体" w:cs="宋体"/>
                <w:sz w:val="24"/>
              </w:rPr>
            </w:pPr>
          </w:p>
        </w:tc>
        <w:tc>
          <w:tcPr>
            <w:tcW w:w="1275" w:type="dxa"/>
            <w:vAlign w:val="center"/>
          </w:tcPr>
          <w:p w14:paraId="1F68D3C6" w14:textId="77777777" w:rsidR="00DB255C" w:rsidRPr="004C7342" w:rsidRDefault="0082464C">
            <w:pPr>
              <w:topLinePunct/>
              <w:jc w:val="center"/>
              <w:rPr>
                <w:rFonts w:ascii="宋体" w:eastAsia="宋体" w:hAnsi="宋体" w:cs="宋体"/>
                <w:sz w:val="24"/>
              </w:rPr>
            </w:pPr>
            <w:r w:rsidRPr="004C7342">
              <w:rPr>
                <w:rFonts w:ascii="宋体" w:eastAsia="宋体" w:hAnsi="宋体" w:cs="宋体" w:hint="eastAsia"/>
                <w:sz w:val="24"/>
              </w:rPr>
              <w:t>随身物品检查的情况处置</w:t>
            </w:r>
          </w:p>
        </w:tc>
        <w:tc>
          <w:tcPr>
            <w:tcW w:w="4820" w:type="dxa"/>
            <w:vAlign w:val="center"/>
          </w:tcPr>
          <w:p w14:paraId="13912787"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1</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了解暂存业务的定义和管理规定，能填写和使用暂存业务单据</w:t>
            </w:r>
            <w:r w:rsidRPr="004C7342">
              <w:rPr>
                <w:rFonts w:ascii="宋体" w:eastAsia="宋体" w:hAnsi="宋体" w:cs="宋体"/>
                <w:kern w:val="0"/>
                <w:sz w:val="24"/>
                <w:szCs w:val="21"/>
              </w:rPr>
              <w:t>；</w:t>
            </w:r>
          </w:p>
          <w:p w14:paraId="42A61C4B"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kern w:val="0"/>
                <w:sz w:val="24"/>
                <w:szCs w:val="21"/>
              </w:rPr>
              <w:t>2.</w:t>
            </w:r>
            <w:r w:rsidRPr="004C7342">
              <w:rPr>
                <w:rFonts w:ascii="宋体" w:eastAsia="宋体" w:hAnsi="宋体" w:cs="宋体" w:hint="eastAsia"/>
                <w:kern w:val="0"/>
                <w:sz w:val="24"/>
                <w:szCs w:val="21"/>
              </w:rPr>
              <w:t>了解移交业务的定义和管理规定，能填写</w:t>
            </w:r>
            <w:r w:rsidRPr="004C7342">
              <w:rPr>
                <w:rFonts w:ascii="宋体" w:eastAsia="宋体" w:hAnsi="宋体" w:cs="宋体"/>
                <w:kern w:val="0"/>
                <w:sz w:val="24"/>
                <w:szCs w:val="21"/>
              </w:rPr>
              <w:t>和使用</w:t>
            </w:r>
            <w:r w:rsidRPr="004C7342">
              <w:rPr>
                <w:rFonts w:ascii="宋体" w:eastAsia="宋体" w:hAnsi="宋体" w:cs="宋体" w:hint="eastAsia"/>
                <w:kern w:val="0"/>
                <w:sz w:val="24"/>
                <w:szCs w:val="21"/>
              </w:rPr>
              <w:t>移交业务单据；</w:t>
            </w:r>
          </w:p>
          <w:p w14:paraId="79983033"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3</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掌握不同种类物品的暂存和移交程序，能表述禁止旅客随身携带和托运物品、禁止旅客随身携带但可以作为行李托运物品和旅客限量随身携带生活用品办理暂存移交业务的程序；</w:t>
            </w:r>
          </w:p>
          <w:p w14:paraId="5E7E1541" w14:textId="77777777" w:rsidR="00DB255C" w:rsidRPr="004C7342" w:rsidRDefault="0082464C">
            <w:pPr>
              <w:ind w:left="240" w:hangingChars="100" w:hanging="240"/>
              <w:jc w:val="both"/>
              <w:rPr>
                <w:rFonts w:ascii="宋体" w:eastAsia="宋体" w:hAnsi="宋体" w:cs="宋体"/>
                <w:kern w:val="0"/>
                <w:sz w:val="24"/>
                <w:szCs w:val="21"/>
              </w:rPr>
            </w:pPr>
            <w:r w:rsidRPr="004C7342">
              <w:rPr>
                <w:rFonts w:ascii="宋体" w:eastAsia="宋体" w:hAnsi="宋体" w:cs="宋体" w:hint="eastAsia"/>
                <w:kern w:val="0"/>
                <w:sz w:val="24"/>
                <w:szCs w:val="21"/>
              </w:rPr>
              <w:t>4</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了解</w:t>
            </w:r>
            <w:r w:rsidRPr="004C7342">
              <w:rPr>
                <w:rFonts w:ascii="宋体" w:eastAsia="宋体" w:hAnsi="宋体" w:cs="宋体"/>
                <w:kern w:val="0"/>
                <w:sz w:val="24"/>
                <w:szCs w:val="21"/>
              </w:rPr>
              <w:t>开箱（</w:t>
            </w:r>
            <w:r w:rsidRPr="004C7342">
              <w:rPr>
                <w:rFonts w:ascii="宋体" w:eastAsia="宋体" w:hAnsi="宋体" w:cs="宋体" w:hint="eastAsia"/>
                <w:kern w:val="0"/>
                <w:sz w:val="24"/>
                <w:szCs w:val="21"/>
              </w:rPr>
              <w:t>包</w:t>
            </w:r>
            <w:r w:rsidRPr="004C7342">
              <w:rPr>
                <w:rFonts w:ascii="宋体" w:eastAsia="宋体" w:hAnsi="宋体" w:cs="宋体"/>
                <w:kern w:val="0"/>
                <w:sz w:val="24"/>
                <w:szCs w:val="21"/>
              </w:rPr>
              <w:t>）</w:t>
            </w:r>
            <w:r w:rsidRPr="004C7342">
              <w:rPr>
                <w:rFonts w:ascii="宋体" w:eastAsia="宋体" w:hAnsi="宋体" w:cs="宋体" w:hint="eastAsia"/>
                <w:kern w:val="0"/>
                <w:sz w:val="24"/>
                <w:szCs w:val="21"/>
              </w:rPr>
              <w:t>检查现场爆炸物处置的规定，能</w:t>
            </w:r>
            <w:r w:rsidR="00796432" w:rsidRPr="004C7342">
              <w:rPr>
                <w:rFonts w:ascii="宋体" w:eastAsia="宋体" w:hAnsi="宋体" w:cs="宋体" w:hint="eastAsia"/>
                <w:kern w:val="0"/>
                <w:sz w:val="24"/>
                <w:szCs w:val="21"/>
              </w:rPr>
              <w:t>复</w:t>
            </w:r>
            <w:r w:rsidRPr="004C7342">
              <w:rPr>
                <w:rFonts w:ascii="宋体" w:eastAsia="宋体" w:hAnsi="宋体" w:cs="宋体" w:hint="eastAsia"/>
                <w:kern w:val="0"/>
                <w:sz w:val="24"/>
                <w:szCs w:val="21"/>
              </w:rPr>
              <w:t>述就地销毁、就地人工失效、转移爆炸物的操作程序</w:t>
            </w:r>
          </w:p>
        </w:tc>
        <w:tc>
          <w:tcPr>
            <w:tcW w:w="709" w:type="dxa"/>
            <w:vMerge/>
            <w:vAlign w:val="center"/>
          </w:tcPr>
          <w:p w14:paraId="26023AB4" w14:textId="77777777" w:rsidR="00DB255C" w:rsidRPr="004C7342" w:rsidRDefault="00DB255C">
            <w:pPr>
              <w:topLinePunct/>
              <w:ind w:firstLineChars="200" w:firstLine="480"/>
              <w:jc w:val="center"/>
              <w:rPr>
                <w:rFonts w:ascii="宋体" w:eastAsia="宋体" w:hAnsi="宋体" w:cs="宋体"/>
                <w:sz w:val="24"/>
              </w:rPr>
            </w:pPr>
          </w:p>
        </w:tc>
      </w:tr>
    </w:tbl>
    <w:p w14:paraId="200CECAD" w14:textId="77777777" w:rsidR="00DB255C" w:rsidRPr="004C7342" w:rsidRDefault="0082464C">
      <w:pPr>
        <w:topLinePunct/>
        <w:adjustRightInd w:val="0"/>
        <w:ind w:firstLineChars="200" w:firstLine="562"/>
        <w:jc w:val="both"/>
        <w:rPr>
          <w:rFonts w:ascii="宋体" w:eastAsia="宋体" w:hAnsi="宋体" w:cs="黑体"/>
          <w:b/>
          <w:sz w:val="28"/>
          <w:szCs w:val="28"/>
        </w:rPr>
      </w:pPr>
      <w:r w:rsidRPr="004C7342">
        <w:rPr>
          <w:rFonts w:ascii="宋体" w:eastAsia="宋体" w:hAnsi="宋体" w:cs="黑体" w:hint="eastAsia"/>
          <w:b/>
          <w:sz w:val="28"/>
          <w:szCs w:val="28"/>
        </w:rPr>
        <w:t>六、实施建议</w:t>
      </w:r>
    </w:p>
    <w:p w14:paraId="2AE05BF3" w14:textId="77777777" w:rsidR="00DB255C" w:rsidRPr="004C7342" w:rsidRDefault="0082464C">
      <w:pPr>
        <w:topLinePunct/>
        <w:ind w:firstLineChars="200" w:firstLine="482"/>
        <w:jc w:val="both"/>
        <w:rPr>
          <w:rFonts w:ascii="宋体" w:eastAsia="宋体" w:hAnsi="宋体" w:cs="黑体"/>
          <w:b/>
          <w:sz w:val="24"/>
        </w:rPr>
      </w:pPr>
      <w:r w:rsidRPr="004C7342">
        <w:rPr>
          <w:rFonts w:ascii="宋体" w:eastAsia="宋体" w:hAnsi="宋体" w:cs="黑体" w:hint="eastAsia"/>
          <w:b/>
          <w:sz w:val="24"/>
        </w:rPr>
        <w:t>（一）教学建议</w:t>
      </w:r>
    </w:p>
    <w:p w14:paraId="7C344E78" w14:textId="377457A9"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1.充分挖掘本课程“工匠精神”“民航精神”“社会责任”“服务意识”“实践创新”等思政元素，积极开展课程思政教育活动，将立德树人</w:t>
      </w:r>
      <w:r w:rsidR="007D01CA">
        <w:rPr>
          <w:rFonts w:ascii="宋体" w:eastAsia="宋体" w:hAnsi="宋体" w:cs="宋体" w:hint="eastAsia"/>
          <w:sz w:val="24"/>
        </w:rPr>
        <w:t>根本任务</w:t>
      </w:r>
      <w:r w:rsidRPr="004C7342">
        <w:rPr>
          <w:rFonts w:ascii="宋体" w:eastAsia="宋体" w:hAnsi="宋体" w:cs="宋体" w:hint="eastAsia"/>
          <w:sz w:val="24"/>
        </w:rPr>
        <w:t>贯穿于课程实施全过程。</w:t>
      </w:r>
    </w:p>
    <w:p w14:paraId="7DB33F96"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2.教学过程中秉承</w:t>
      </w:r>
      <w:r w:rsidRPr="004C7342">
        <w:rPr>
          <w:rFonts w:ascii="宋体" w:eastAsia="宋体" w:hAnsi="宋体" w:cs="宋体"/>
          <w:sz w:val="24"/>
          <w:szCs w:val="24"/>
        </w:rPr>
        <w:t>生命至上、履职担当、恪守规章、防微杜渐、持续改进</w:t>
      </w:r>
      <w:r w:rsidRPr="004C7342">
        <w:rPr>
          <w:rFonts w:ascii="宋体" w:eastAsia="宋体" w:hAnsi="宋体" w:cs="宋体" w:hint="eastAsia"/>
          <w:sz w:val="24"/>
          <w:szCs w:val="24"/>
        </w:rPr>
        <w:t>的民航安全文化，</w:t>
      </w:r>
      <w:r w:rsidRPr="004C7342">
        <w:rPr>
          <w:rFonts w:ascii="宋体" w:eastAsia="宋体" w:hAnsi="宋体" w:cs="宋体" w:hint="eastAsia"/>
          <w:sz w:val="24"/>
        </w:rPr>
        <w:t>筑牢新时期意识形态安全防线，德技并修，形成积极健康的劳动观，实现“基于</w:t>
      </w:r>
      <w:r w:rsidR="00517E31" w:rsidRPr="004C7342">
        <w:rPr>
          <w:rFonts w:ascii="宋体" w:eastAsia="宋体" w:hAnsi="宋体" w:cs="宋体" w:hint="eastAsia"/>
          <w:sz w:val="24"/>
        </w:rPr>
        <w:t>生活</w:t>
      </w:r>
      <w:r w:rsidRPr="004C7342">
        <w:rPr>
          <w:rFonts w:ascii="宋体" w:eastAsia="宋体" w:hAnsi="宋体" w:cs="宋体" w:hint="eastAsia"/>
          <w:sz w:val="24"/>
        </w:rPr>
        <w:t>、高于</w:t>
      </w:r>
      <w:r w:rsidR="00517E31" w:rsidRPr="004C7342">
        <w:rPr>
          <w:rFonts w:ascii="宋体" w:eastAsia="宋体" w:hAnsi="宋体" w:cs="宋体" w:hint="eastAsia"/>
          <w:sz w:val="24"/>
        </w:rPr>
        <w:t>生活</w:t>
      </w:r>
      <w:r w:rsidRPr="004C7342">
        <w:rPr>
          <w:rFonts w:ascii="宋体" w:eastAsia="宋体" w:hAnsi="宋体" w:cs="宋体" w:hint="eastAsia"/>
          <w:sz w:val="24"/>
        </w:rPr>
        <w:t>”的育人目标，培育新时代民航工匠。</w:t>
      </w:r>
    </w:p>
    <w:p w14:paraId="609B5035"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lastRenderedPageBreak/>
        <w:t>3.灵活运用多种教学方式、方法和教学手段，对于违禁品识别与处置等理论性较强的教学内容组合使用教学媒体、信息化手段与数字化资源辅助教学，对于人身安全检查等实践性较强的教学内容践行“任务引领，行动导向”，助推学生综合职业能力提升。</w:t>
      </w:r>
    </w:p>
    <w:p w14:paraId="4160DEB1"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4.本课程教学内容需要大量的动作技能训练来保证操作的熟练度，教师应遵循“教为主导，学为主体，练为主线”的原则，多情境扩展教学形式，真实有效调动学生的学习积极性，实现由单个技能点到完善技能面的突破。</w:t>
      </w:r>
    </w:p>
    <w:p w14:paraId="3C4BF32F"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hint="eastAsia"/>
          <w:sz w:val="24"/>
        </w:rPr>
        <w:t>5</w:t>
      </w:r>
      <w:r w:rsidRPr="004C7342">
        <w:rPr>
          <w:rFonts w:ascii="宋体" w:eastAsia="宋体" w:hAnsi="宋体" w:cs="宋体"/>
          <w:sz w:val="24"/>
        </w:rPr>
        <w:t>.</w:t>
      </w:r>
      <w:r w:rsidRPr="004C7342">
        <w:rPr>
          <w:rFonts w:ascii="宋体" w:eastAsia="宋体" w:hAnsi="宋体" w:cs="宋体" w:hint="eastAsia"/>
          <w:sz w:val="24"/>
        </w:rPr>
        <w:t>关注安全检查技术发展动态，聚焦民航运输机场安全检查典型作业场景，及时将新技术、新工艺、新理念等融入教学内容，固化学生标准作业技能，让习惯符合标准，使标准成为习惯，全面提升航空服务专业人才培养的综合育人价值。</w:t>
      </w:r>
    </w:p>
    <w:p w14:paraId="48BD2578" w14:textId="77777777" w:rsidR="00DB255C" w:rsidRPr="004C7342" w:rsidRDefault="0082464C">
      <w:pPr>
        <w:topLinePunct/>
        <w:ind w:firstLineChars="200" w:firstLine="482"/>
        <w:jc w:val="both"/>
        <w:rPr>
          <w:rFonts w:ascii="宋体" w:eastAsia="宋体" w:hAnsi="宋体" w:cs="黑体"/>
          <w:b/>
          <w:sz w:val="24"/>
        </w:rPr>
      </w:pPr>
      <w:r w:rsidRPr="004C7342">
        <w:rPr>
          <w:rFonts w:ascii="宋体" w:eastAsia="宋体" w:hAnsi="宋体" w:cs="黑体" w:hint="eastAsia"/>
          <w:b/>
          <w:sz w:val="24"/>
        </w:rPr>
        <w:t>（二）评价建议</w:t>
      </w:r>
    </w:p>
    <w:p w14:paraId="1B534CCE"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1.</w:t>
      </w:r>
      <w:r w:rsidRPr="004C7342">
        <w:rPr>
          <w:rFonts w:ascii="宋体" w:eastAsia="宋体" w:hAnsi="宋体" w:cs="宋体" w:hint="eastAsia"/>
          <w:sz w:val="24"/>
        </w:rPr>
        <w:t>评价体系多维度协同，评价过程与结果并重、定性与定量结合，组合进行学生自评、互评、教师评价与企业专家评价，过程评价包括课堂表现、学生作业、实训测验等；结果评价可采取考试、调查报告、主题汇报等多种形式。</w:t>
      </w:r>
    </w:p>
    <w:p w14:paraId="65B63700"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2</w:t>
      </w:r>
      <w:r w:rsidRPr="004C7342">
        <w:rPr>
          <w:rFonts w:ascii="宋体" w:eastAsia="宋体" w:hAnsi="宋体" w:cs="宋体" w:hint="eastAsia"/>
          <w:sz w:val="24"/>
        </w:rPr>
        <w:t>.评价内容体现职业活动导向，对标民航安全检查员国家职业标准和五级技能鉴定标准，基于民航运输机场安全检查主要作业岗位核心业务能力培养需求量化评价指标，课证融通，评价赋能，聚焦学生综合职业能力的培养，实现专业知识、岗位技能和职业素养的全面提升。</w:t>
      </w:r>
    </w:p>
    <w:p w14:paraId="1A68F5BC"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3.</w:t>
      </w:r>
      <w:r w:rsidRPr="004C7342">
        <w:rPr>
          <w:rFonts w:ascii="宋体" w:eastAsia="宋体" w:hAnsi="宋体" w:cs="宋体" w:hint="eastAsia"/>
          <w:sz w:val="24"/>
        </w:rPr>
        <w:t>评价过程以学生为中心，关注学生的获得感，充分肯定学生学习成果、劳动态度和创新思维，针对问题给出改进建议和方法，使学生在多元化评价模式中增强自信心，助推职业生涯的可持续发展。</w:t>
      </w:r>
    </w:p>
    <w:p w14:paraId="47A7F501"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4.</w:t>
      </w:r>
      <w:r w:rsidRPr="004C7342">
        <w:rPr>
          <w:rFonts w:ascii="宋体" w:eastAsia="宋体" w:hAnsi="宋体" w:cs="宋体" w:hint="eastAsia"/>
          <w:sz w:val="24"/>
        </w:rPr>
        <w:t>评价结果应用持续改进，学习效果和教学效果两手抓，建立“评价—反馈—改进”的教学动态闭环，学生通过评价结果对标找差提升技能，增强职业自信，教师通过评价结果检测教学设计的可行性，形成教学改进动态闭环。</w:t>
      </w:r>
    </w:p>
    <w:p w14:paraId="116EFAB0" w14:textId="77777777" w:rsidR="00DB255C" w:rsidRPr="004C7342" w:rsidRDefault="0082464C">
      <w:pPr>
        <w:topLinePunct/>
        <w:ind w:firstLineChars="200" w:firstLine="482"/>
        <w:jc w:val="both"/>
        <w:rPr>
          <w:rFonts w:ascii="宋体" w:eastAsia="宋体" w:hAnsi="宋体" w:cs="黑体"/>
          <w:b/>
          <w:sz w:val="24"/>
        </w:rPr>
      </w:pPr>
      <w:r w:rsidRPr="004C7342">
        <w:rPr>
          <w:rFonts w:ascii="宋体" w:eastAsia="宋体" w:hAnsi="宋体" w:cs="黑体" w:hint="eastAsia"/>
          <w:b/>
          <w:sz w:val="24"/>
        </w:rPr>
        <w:t>（三）教材编写和选用建议</w:t>
      </w:r>
    </w:p>
    <w:p w14:paraId="6993E4D0"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1.</w:t>
      </w:r>
      <w:r w:rsidRPr="004C7342">
        <w:rPr>
          <w:rFonts w:ascii="宋体" w:eastAsia="宋体" w:hAnsi="宋体" w:cs="宋体" w:hint="eastAsia"/>
          <w:sz w:val="24"/>
        </w:rPr>
        <w:t>教材编写与选用必须依据本标准。</w:t>
      </w:r>
    </w:p>
    <w:p w14:paraId="69BDE636"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2.</w:t>
      </w:r>
      <w:r w:rsidRPr="004C7342">
        <w:rPr>
          <w:rFonts w:ascii="宋体" w:eastAsia="宋体" w:hAnsi="宋体" w:cs="宋体" w:hint="eastAsia"/>
          <w:sz w:val="24"/>
        </w:rPr>
        <w:t>教材内容及时关联行业发展新动态，同步于民航运输业数字化转型趋势，坚持“教材内容与职业标准对接”“教材模块与项目流程吻合”的理念，梳理民航运输机场安全检查的典型工作任务及其对应的职业能力，校企合作，多元开发。</w:t>
      </w:r>
    </w:p>
    <w:p w14:paraId="35359FFA" w14:textId="77777777" w:rsidR="00DB255C" w:rsidRPr="004C7342" w:rsidRDefault="0082464C">
      <w:pPr>
        <w:topLinePunct/>
        <w:ind w:firstLineChars="200" w:firstLine="480"/>
        <w:jc w:val="both"/>
        <w:rPr>
          <w:rFonts w:ascii="宋体" w:eastAsia="宋体" w:hAnsi="宋体" w:cs="宋体"/>
          <w:sz w:val="24"/>
        </w:rPr>
      </w:pPr>
      <w:r w:rsidRPr="004C7342">
        <w:rPr>
          <w:rFonts w:ascii="宋体" w:eastAsia="宋体" w:hAnsi="宋体" w:cs="宋体"/>
          <w:sz w:val="24"/>
        </w:rPr>
        <w:t>3.</w:t>
      </w:r>
      <w:r w:rsidRPr="004C7342">
        <w:rPr>
          <w:rFonts w:ascii="宋体" w:eastAsia="宋体" w:hAnsi="宋体" w:cs="宋体" w:hint="eastAsia"/>
          <w:sz w:val="24"/>
        </w:rPr>
        <w:t>教材的呈现方式应符合中等职业学校学生的年龄特征与认知规律，教材开发团队可以民航安全检查业务典型工作岗位的主要任务为模型编写各种手册式、活页式、融媒体式等信息化新型教材，助力中职教育高质量发展。</w:t>
      </w:r>
    </w:p>
    <w:p w14:paraId="6547050C" w14:textId="77777777" w:rsidR="00DB255C" w:rsidRPr="004C7342" w:rsidRDefault="0082464C">
      <w:pPr>
        <w:topLinePunct/>
        <w:ind w:firstLineChars="200" w:firstLine="482"/>
        <w:jc w:val="both"/>
        <w:rPr>
          <w:rFonts w:ascii="宋体" w:eastAsia="宋体" w:hAnsi="宋体" w:cs="黑体"/>
          <w:b/>
          <w:sz w:val="24"/>
        </w:rPr>
      </w:pPr>
      <w:r w:rsidRPr="004C7342">
        <w:rPr>
          <w:rFonts w:ascii="宋体" w:eastAsia="宋体" w:hAnsi="宋体" w:cs="黑体" w:hint="eastAsia"/>
          <w:b/>
          <w:sz w:val="24"/>
        </w:rPr>
        <w:t>（四）课程资源开发与利用建议</w:t>
      </w:r>
    </w:p>
    <w:p w14:paraId="70998548" w14:textId="77777777" w:rsidR="00DB255C" w:rsidRPr="004C7342" w:rsidRDefault="0082464C">
      <w:pPr>
        <w:topLinePunct/>
        <w:ind w:firstLineChars="200" w:firstLine="480"/>
        <w:jc w:val="both"/>
        <w:rPr>
          <w:rFonts w:ascii="宋体" w:eastAsia="宋体" w:hAnsi="宋体" w:cs="宋体"/>
          <w:kern w:val="0"/>
          <w:sz w:val="24"/>
        </w:rPr>
      </w:pPr>
      <w:r w:rsidRPr="004C7342">
        <w:rPr>
          <w:rFonts w:ascii="宋体" w:eastAsia="宋体" w:hAnsi="宋体" w:cs="宋体" w:hint="eastAsia"/>
          <w:kern w:val="0"/>
          <w:sz w:val="24"/>
        </w:rPr>
        <w:t>1.构建技术共通、岗位共融，跨背景、跨专业、跨领域的产教融合型教学创新团队，全面提高教师的教学能力。</w:t>
      </w:r>
    </w:p>
    <w:p w14:paraId="4C9B18E3" w14:textId="77777777" w:rsidR="00DB255C" w:rsidRPr="004C7342" w:rsidRDefault="0082464C">
      <w:pPr>
        <w:topLinePunct/>
        <w:ind w:firstLineChars="200" w:firstLine="480"/>
        <w:jc w:val="both"/>
        <w:rPr>
          <w:rFonts w:ascii="宋体" w:eastAsia="宋体" w:hAnsi="宋体" w:cs="宋体"/>
          <w:kern w:val="0"/>
          <w:sz w:val="24"/>
        </w:rPr>
      </w:pPr>
      <w:r w:rsidRPr="004C7342">
        <w:rPr>
          <w:rFonts w:ascii="宋体" w:eastAsia="宋体" w:hAnsi="宋体" w:cs="宋体" w:hint="eastAsia"/>
          <w:kern w:val="0"/>
          <w:sz w:val="24"/>
        </w:rPr>
        <w:t>2.学校应注重行业技术规范、技术手册和专业设备说明书等技术资料的配置和利用，同时提供电子期刊、教育网站和电子论坛等网上信息资源作为教学参考资料，实验（实训）场所应配置符合本课程内容教学需求的教学设备和实验实训器材。</w:t>
      </w:r>
    </w:p>
    <w:p w14:paraId="75168E5C" w14:textId="77777777" w:rsidR="00DB255C" w:rsidRPr="004C7342" w:rsidRDefault="0082464C">
      <w:pPr>
        <w:topLinePunct/>
        <w:ind w:firstLineChars="200" w:firstLine="480"/>
        <w:jc w:val="both"/>
        <w:rPr>
          <w:rFonts w:ascii="宋体" w:eastAsia="宋体" w:hAnsi="宋体" w:cs="宋体"/>
          <w:kern w:val="0"/>
          <w:sz w:val="24"/>
        </w:rPr>
      </w:pPr>
      <w:r w:rsidRPr="004C7342">
        <w:rPr>
          <w:rFonts w:ascii="宋体" w:eastAsia="宋体" w:hAnsi="宋体" w:cs="宋体"/>
          <w:kern w:val="0"/>
          <w:sz w:val="24"/>
        </w:rPr>
        <w:t>3</w:t>
      </w:r>
      <w:r w:rsidRPr="004C7342">
        <w:rPr>
          <w:rFonts w:ascii="宋体" w:eastAsia="宋体" w:hAnsi="宋体" w:cs="宋体" w:hint="eastAsia"/>
          <w:kern w:val="0"/>
          <w:sz w:val="24"/>
        </w:rPr>
        <w:t>.依托各种人工智能、大数据技术，建设全面、系统、开源的现代化、信息化、智能化教学资源库，引导学生多层次、多环节参与学习，高效利用课程资源，培养终身学习的能力，助力学生职业生涯的可持续发展。</w:t>
      </w:r>
    </w:p>
    <w:p w14:paraId="7D604DB7" w14:textId="77777777" w:rsidR="00DB255C" w:rsidRPr="004C7342" w:rsidRDefault="0082464C">
      <w:pPr>
        <w:topLinePunct/>
        <w:adjustRightInd w:val="0"/>
        <w:ind w:firstLineChars="200" w:firstLine="562"/>
        <w:jc w:val="both"/>
        <w:rPr>
          <w:rFonts w:ascii="宋体" w:eastAsia="宋体" w:hAnsi="宋体" w:cs="黑体"/>
          <w:b/>
          <w:sz w:val="28"/>
          <w:szCs w:val="28"/>
        </w:rPr>
      </w:pPr>
      <w:r w:rsidRPr="004C7342">
        <w:rPr>
          <w:rFonts w:ascii="宋体" w:eastAsia="宋体" w:hAnsi="宋体" w:cs="黑体" w:hint="eastAsia"/>
          <w:b/>
          <w:sz w:val="28"/>
          <w:szCs w:val="28"/>
        </w:rPr>
        <w:t>七、说明</w:t>
      </w:r>
    </w:p>
    <w:p w14:paraId="72924DB4" w14:textId="77777777" w:rsidR="00DB255C" w:rsidRPr="004C7342" w:rsidRDefault="0082464C">
      <w:pPr>
        <w:pStyle w:val="a3"/>
        <w:ind w:firstLineChars="200" w:firstLine="480"/>
        <w:jc w:val="both"/>
        <w:rPr>
          <w:rFonts w:ascii="宋体" w:eastAsia="宋体" w:hAnsi="宋体" w:cs="宋体"/>
          <w:sz w:val="24"/>
        </w:rPr>
      </w:pPr>
      <w:r w:rsidRPr="004C7342">
        <w:rPr>
          <w:rFonts w:ascii="宋体" w:eastAsia="宋体" w:hAnsi="宋体" w:cs="宋体" w:hint="eastAsia"/>
          <w:sz w:val="24"/>
        </w:rPr>
        <w:lastRenderedPageBreak/>
        <w:t>本标准依据《江苏省中等职业学校航空运输类航空服务专业指导性人才培养方案》编制，适用于江苏省中等职业学校航空运输类航空服务专业（三年制）学生。</w:t>
      </w:r>
    </w:p>
    <w:p w14:paraId="71BBE5B4" w14:textId="77777777" w:rsidR="00DB255C" w:rsidRPr="004C7342" w:rsidRDefault="00DB255C">
      <w:pPr>
        <w:pStyle w:val="a3"/>
        <w:ind w:firstLineChars="200" w:firstLine="480"/>
        <w:jc w:val="both"/>
        <w:rPr>
          <w:rFonts w:ascii="宋体" w:eastAsia="宋体" w:hAnsi="宋体" w:cs="宋体"/>
          <w:sz w:val="24"/>
        </w:rPr>
      </w:pPr>
    </w:p>
    <w:p w14:paraId="50681935" w14:textId="77777777" w:rsidR="00DB255C" w:rsidRPr="004C7342" w:rsidRDefault="0082464C">
      <w:pPr>
        <w:ind w:firstLineChars="200" w:firstLine="480"/>
        <w:jc w:val="both"/>
        <w:rPr>
          <w:rFonts w:ascii="宋体" w:eastAsia="宋体" w:hAnsi="宋体" w:cs="宋体"/>
          <w:sz w:val="24"/>
        </w:rPr>
      </w:pPr>
      <w:r w:rsidRPr="004C7342">
        <w:rPr>
          <w:rFonts w:ascii="宋体" w:eastAsia="宋体" w:hAnsi="宋体" w:cs="仿宋"/>
          <w:sz w:val="24"/>
        </w:rPr>
        <w:t>（</w:t>
      </w:r>
      <w:r w:rsidRPr="004C7342">
        <w:rPr>
          <w:rFonts w:ascii="宋体" w:eastAsia="宋体" w:hAnsi="宋体" w:cs="仿宋"/>
          <w:b/>
          <w:sz w:val="24"/>
        </w:rPr>
        <w:t>开发人员及单位：</w:t>
      </w:r>
      <w:r w:rsidRPr="004C7342">
        <w:rPr>
          <w:rFonts w:ascii="宋体" w:eastAsia="宋体" w:hAnsi="宋体" w:cs="仿宋" w:hint="eastAsia"/>
          <w:sz w:val="24"/>
        </w:rPr>
        <w:t>白杨，江苏省交通技师学院；</w:t>
      </w:r>
      <w:r w:rsidRPr="004C7342">
        <w:rPr>
          <w:rFonts w:ascii="宋体" w:eastAsia="宋体" w:hAnsi="宋体" w:cs="仿宋"/>
          <w:sz w:val="24"/>
        </w:rPr>
        <w:t>姜军、袁冬梅</w:t>
      </w:r>
      <w:r w:rsidRPr="004C7342">
        <w:rPr>
          <w:rFonts w:ascii="宋体" w:eastAsia="宋体" w:hAnsi="宋体" w:cs="仿宋" w:hint="eastAsia"/>
          <w:sz w:val="24"/>
        </w:rPr>
        <w:t>，</w:t>
      </w:r>
      <w:r w:rsidRPr="004C7342">
        <w:rPr>
          <w:rFonts w:ascii="宋体" w:eastAsia="宋体" w:hAnsi="宋体" w:cs="仿宋"/>
          <w:sz w:val="24"/>
        </w:rPr>
        <w:t>南京</w:t>
      </w:r>
      <w:r w:rsidRPr="004C7342">
        <w:rPr>
          <w:rFonts w:ascii="宋体" w:eastAsia="宋体" w:hAnsi="宋体" w:cs="仿宋" w:hint="eastAsia"/>
          <w:sz w:val="24"/>
        </w:rPr>
        <w:t>交通职业技术学院；杨海霞</w:t>
      </w:r>
      <w:r w:rsidRPr="004C7342">
        <w:rPr>
          <w:rFonts w:ascii="宋体" w:eastAsia="宋体" w:hAnsi="宋体" w:cs="仿宋"/>
          <w:sz w:val="24"/>
        </w:rPr>
        <w:t>、刘伟</w:t>
      </w:r>
      <w:r w:rsidRPr="004C7342">
        <w:rPr>
          <w:rFonts w:ascii="宋体" w:eastAsia="宋体" w:hAnsi="宋体" w:cs="仿宋" w:hint="eastAsia"/>
          <w:sz w:val="24"/>
        </w:rPr>
        <w:t>，南京金陵高等职业技术学校</w:t>
      </w:r>
      <w:r w:rsidRPr="004C7342">
        <w:rPr>
          <w:rFonts w:ascii="宋体" w:eastAsia="宋体" w:hAnsi="宋体" w:cs="仿宋"/>
          <w:sz w:val="24"/>
        </w:rPr>
        <w:t>；</w:t>
      </w:r>
      <w:r w:rsidRPr="004C7342">
        <w:rPr>
          <w:rFonts w:ascii="宋体" w:eastAsia="宋体" w:hAnsi="宋体" w:cs="仿宋" w:hint="eastAsia"/>
          <w:sz w:val="24"/>
        </w:rPr>
        <w:t>许赟，南京旅游职业学院；谢雨辰，江苏省扬州旅游商贸学校</w:t>
      </w:r>
      <w:r w:rsidRPr="004C7342">
        <w:rPr>
          <w:rFonts w:ascii="宋体" w:eastAsia="宋体" w:hAnsi="宋体" w:cs="仿宋"/>
          <w:sz w:val="24"/>
        </w:rPr>
        <w:t>；</w:t>
      </w:r>
      <w:r w:rsidRPr="004C7342">
        <w:rPr>
          <w:rFonts w:ascii="宋体" w:eastAsia="宋体" w:hAnsi="宋体" w:cs="仿宋" w:hint="eastAsia"/>
          <w:sz w:val="24"/>
        </w:rPr>
        <w:t>朱正华</w:t>
      </w:r>
      <w:r w:rsidRPr="004C7342">
        <w:rPr>
          <w:rFonts w:ascii="宋体" w:eastAsia="宋体" w:hAnsi="宋体" w:cs="仿宋"/>
          <w:sz w:val="24"/>
        </w:rPr>
        <w:t>、刘家丽</w:t>
      </w:r>
      <w:r w:rsidRPr="004C7342">
        <w:rPr>
          <w:rFonts w:ascii="宋体" w:eastAsia="宋体" w:hAnsi="宋体" w:cs="仿宋" w:hint="eastAsia"/>
          <w:sz w:val="24"/>
        </w:rPr>
        <w:t>，</w:t>
      </w:r>
      <w:r w:rsidRPr="004C7342">
        <w:rPr>
          <w:rFonts w:ascii="宋体" w:eastAsia="宋体" w:hAnsi="宋体" w:cs="仿宋"/>
          <w:sz w:val="24"/>
        </w:rPr>
        <w:t>南京蓝天</w:t>
      </w:r>
      <w:r w:rsidRPr="004C7342">
        <w:rPr>
          <w:rFonts w:ascii="宋体" w:eastAsia="宋体" w:hAnsi="宋体" w:cs="仿宋" w:hint="eastAsia"/>
          <w:sz w:val="24"/>
        </w:rPr>
        <w:t>航空技术有限公司</w:t>
      </w:r>
      <w:r w:rsidRPr="004C7342">
        <w:rPr>
          <w:rFonts w:ascii="宋体" w:eastAsia="宋体" w:hAnsi="宋体" w:cs="仿宋"/>
          <w:sz w:val="24"/>
        </w:rPr>
        <w:t>）</w:t>
      </w:r>
    </w:p>
    <w:sectPr w:rsidR="00DB255C" w:rsidRPr="004C7342">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6B13C" w14:textId="77777777" w:rsidR="009D6761" w:rsidRDefault="009D6761">
      <w:r>
        <w:separator/>
      </w:r>
    </w:p>
  </w:endnote>
  <w:endnote w:type="continuationSeparator" w:id="0">
    <w:p w14:paraId="091486AD" w14:textId="77777777" w:rsidR="009D6761" w:rsidRDefault="009D6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14:paraId="01F8F867" w14:textId="375E67BE" w:rsidR="00DB255C" w:rsidRDefault="0082464C">
        <w:pPr>
          <w:pStyle w:val="a8"/>
          <w:ind w:firstLine="360"/>
          <w:jc w:val="center"/>
        </w:pPr>
        <w:r>
          <w:fldChar w:fldCharType="begin"/>
        </w:r>
        <w:r>
          <w:instrText>PAGE   \* MERGEFORMAT</w:instrText>
        </w:r>
        <w:r>
          <w:fldChar w:fldCharType="separate"/>
        </w:r>
        <w:r w:rsidR="006A5790" w:rsidRPr="006A5790">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D6A4C" w14:textId="77777777" w:rsidR="009D6761" w:rsidRDefault="009D6761">
      <w:r>
        <w:separator/>
      </w:r>
    </w:p>
  </w:footnote>
  <w:footnote w:type="continuationSeparator" w:id="0">
    <w:p w14:paraId="61371A68" w14:textId="77777777" w:rsidR="009D6761" w:rsidRDefault="009D67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00E867D0"/>
    <w:rsid w:val="00002261"/>
    <w:rsid w:val="00002DD3"/>
    <w:rsid w:val="00006735"/>
    <w:rsid w:val="0001004F"/>
    <w:rsid w:val="00014D5A"/>
    <w:rsid w:val="0001676B"/>
    <w:rsid w:val="00016F3C"/>
    <w:rsid w:val="00017A19"/>
    <w:rsid w:val="00021B73"/>
    <w:rsid w:val="0002205F"/>
    <w:rsid w:val="00023635"/>
    <w:rsid w:val="0002381B"/>
    <w:rsid w:val="0002516A"/>
    <w:rsid w:val="00030DD7"/>
    <w:rsid w:val="00031692"/>
    <w:rsid w:val="0003351F"/>
    <w:rsid w:val="00034372"/>
    <w:rsid w:val="0003491B"/>
    <w:rsid w:val="0003623D"/>
    <w:rsid w:val="000379E9"/>
    <w:rsid w:val="000461B2"/>
    <w:rsid w:val="00046D80"/>
    <w:rsid w:val="00047D21"/>
    <w:rsid w:val="00047E3F"/>
    <w:rsid w:val="0005047A"/>
    <w:rsid w:val="00050A48"/>
    <w:rsid w:val="000532EF"/>
    <w:rsid w:val="0005479C"/>
    <w:rsid w:val="00055902"/>
    <w:rsid w:val="00055AB5"/>
    <w:rsid w:val="00056A9D"/>
    <w:rsid w:val="00061557"/>
    <w:rsid w:val="0006179E"/>
    <w:rsid w:val="000661C9"/>
    <w:rsid w:val="00066541"/>
    <w:rsid w:val="00067303"/>
    <w:rsid w:val="00073465"/>
    <w:rsid w:val="00081706"/>
    <w:rsid w:val="00084BE0"/>
    <w:rsid w:val="000861B3"/>
    <w:rsid w:val="00090BCB"/>
    <w:rsid w:val="000919D4"/>
    <w:rsid w:val="00092222"/>
    <w:rsid w:val="0009457C"/>
    <w:rsid w:val="00095831"/>
    <w:rsid w:val="000958BB"/>
    <w:rsid w:val="00097D20"/>
    <w:rsid w:val="000A11E6"/>
    <w:rsid w:val="000A2621"/>
    <w:rsid w:val="000A2C3C"/>
    <w:rsid w:val="000A32AD"/>
    <w:rsid w:val="000A3A00"/>
    <w:rsid w:val="000A5B31"/>
    <w:rsid w:val="000B01B2"/>
    <w:rsid w:val="000C0780"/>
    <w:rsid w:val="000C1965"/>
    <w:rsid w:val="000C27EA"/>
    <w:rsid w:val="000C617E"/>
    <w:rsid w:val="000C6636"/>
    <w:rsid w:val="000C6701"/>
    <w:rsid w:val="000C76D0"/>
    <w:rsid w:val="000C7BCC"/>
    <w:rsid w:val="000C7C3B"/>
    <w:rsid w:val="000D2B82"/>
    <w:rsid w:val="000D341E"/>
    <w:rsid w:val="000E1129"/>
    <w:rsid w:val="000E1E8A"/>
    <w:rsid w:val="000E716A"/>
    <w:rsid w:val="000F21F8"/>
    <w:rsid w:val="000F4345"/>
    <w:rsid w:val="000F5E2D"/>
    <w:rsid w:val="00100B3C"/>
    <w:rsid w:val="001021EA"/>
    <w:rsid w:val="0010280F"/>
    <w:rsid w:val="00110477"/>
    <w:rsid w:val="0011377A"/>
    <w:rsid w:val="00114383"/>
    <w:rsid w:val="0011534D"/>
    <w:rsid w:val="00121727"/>
    <w:rsid w:val="00122072"/>
    <w:rsid w:val="0012440D"/>
    <w:rsid w:val="00133FF5"/>
    <w:rsid w:val="0013750E"/>
    <w:rsid w:val="00137C5D"/>
    <w:rsid w:val="00153918"/>
    <w:rsid w:val="001567EC"/>
    <w:rsid w:val="0016173B"/>
    <w:rsid w:val="001652D4"/>
    <w:rsid w:val="00171E13"/>
    <w:rsid w:val="001721CF"/>
    <w:rsid w:val="00172235"/>
    <w:rsid w:val="00173E2F"/>
    <w:rsid w:val="00176458"/>
    <w:rsid w:val="001811A2"/>
    <w:rsid w:val="0018158E"/>
    <w:rsid w:val="0018340C"/>
    <w:rsid w:val="00184A56"/>
    <w:rsid w:val="00184C98"/>
    <w:rsid w:val="00187DBD"/>
    <w:rsid w:val="0019597C"/>
    <w:rsid w:val="001A000C"/>
    <w:rsid w:val="001A0F84"/>
    <w:rsid w:val="001A26DD"/>
    <w:rsid w:val="001B0286"/>
    <w:rsid w:val="001C6008"/>
    <w:rsid w:val="001C6E7E"/>
    <w:rsid w:val="001C77ED"/>
    <w:rsid w:val="001C77EE"/>
    <w:rsid w:val="001D40AC"/>
    <w:rsid w:val="001D68FA"/>
    <w:rsid w:val="001E2A1D"/>
    <w:rsid w:val="001E2ACB"/>
    <w:rsid w:val="001E48F6"/>
    <w:rsid w:val="001E675C"/>
    <w:rsid w:val="001E6F59"/>
    <w:rsid w:val="001E7804"/>
    <w:rsid w:val="001F0150"/>
    <w:rsid w:val="001F1248"/>
    <w:rsid w:val="001F5A12"/>
    <w:rsid w:val="001F7A3C"/>
    <w:rsid w:val="0020031D"/>
    <w:rsid w:val="00201666"/>
    <w:rsid w:val="0020307F"/>
    <w:rsid w:val="002061DE"/>
    <w:rsid w:val="002078CD"/>
    <w:rsid w:val="0021053A"/>
    <w:rsid w:val="00210546"/>
    <w:rsid w:val="00210651"/>
    <w:rsid w:val="00212AA2"/>
    <w:rsid w:val="002144C9"/>
    <w:rsid w:val="0021698E"/>
    <w:rsid w:val="00223993"/>
    <w:rsid w:val="00225528"/>
    <w:rsid w:val="0023291D"/>
    <w:rsid w:val="002353B9"/>
    <w:rsid w:val="00237F74"/>
    <w:rsid w:val="00240E85"/>
    <w:rsid w:val="0024179B"/>
    <w:rsid w:val="00242F7F"/>
    <w:rsid w:val="0024417E"/>
    <w:rsid w:val="0024528F"/>
    <w:rsid w:val="00245586"/>
    <w:rsid w:val="00247D6B"/>
    <w:rsid w:val="002524CF"/>
    <w:rsid w:val="00254F6A"/>
    <w:rsid w:val="002558D8"/>
    <w:rsid w:val="00260DBD"/>
    <w:rsid w:val="002610AC"/>
    <w:rsid w:val="00266E87"/>
    <w:rsid w:val="00270300"/>
    <w:rsid w:val="00271F72"/>
    <w:rsid w:val="00272586"/>
    <w:rsid w:val="002744FC"/>
    <w:rsid w:val="00275EFC"/>
    <w:rsid w:val="00277703"/>
    <w:rsid w:val="00280DFD"/>
    <w:rsid w:val="00281CAA"/>
    <w:rsid w:val="00282BC1"/>
    <w:rsid w:val="00283647"/>
    <w:rsid w:val="00283ECF"/>
    <w:rsid w:val="00284BAC"/>
    <w:rsid w:val="002857C6"/>
    <w:rsid w:val="00287104"/>
    <w:rsid w:val="00290186"/>
    <w:rsid w:val="00291BD2"/>
    <w:rsid w:val="00292529"/>
    <w:rsid w:val="0029354E"/>
    <w:rsid w:val="00296A0D"/>
    <w:rsid w:val="0029791A"/>
    <w:rsid w:val="00297FCE"/>
    <w:rsid w:val="002A2EAB"/>
    <w:rsid w:val="002A6007"/>
    <w:rsid w:val="002B0AF5"/>
    <w:rsid w:val="002B0E02"/>
    <w:rsid w:val="002B14B8"/>
    <w:rsid w:val="002B18FE"/>
    <w:rsid w:val="002B27F4"/>
    <w:rsid w:val="002B3DD1"/>
    <w:rsid w:val="002B7D72"/>
    <w:rsid w:val="002C5624"/>
    <w:rsid w:val="002D23ED"/>
    <w:rsid w:val="002E30FC"/>
    <w:rsid w:val="002E3C47"/>
    <w:rsid w:val="002F1E5B"/>
    <w:rsid w:val="002F2F36"/>
    <w:rsid w:val="00301B61"/>
    <w:rsid w:val="003060BA"/>
    <w:rsid w:val="00313706"/>
    <w:rsid w:val="003142BE"/>
    <w:rsid w:val="00314420"/>
    <w:rsid w:val="003144C6"/>
    <w:rsid w:val="003151D2"/>
    <w:rsid w:val="0032141A"/>
    <w:rsid w:val="00321F88"/>
    <w:rsid w:val="00324B7A"/>
    <w:rsid w:val="00324FBA"/>
    <w:rsid w:val="00331375"/>
    <w:rsid w:val="0033218D"/>
    <w:rsid w:val="003340AB"/>
    <w:rsid w:val="003354F2"/>
    <w:rsid w:val="003364DC"/>
    <w:rsid w:val="00337868"/>
    <w:rsid w:val="0034057F"/>
    <w:rsid w:val="00341B24"/>
    <w:rsid w:val="00342E64"/>
    <w:rsid w:val="00343595"/>
    <w:rsid w:val="00343775"/>
    <w:rsid w:val="003505C8"/>
    <w:rsid w:val="0035062C"/>
    <w:rsid w:val="00360318"/>
    <w:rsid w:val="00363C21"/>
    <w:rsid w:val="00370C88"/>
    <w:rsid w:val="003803A7"/>
    <w:rsid w:val="0038168A"/>
    <w:rsid w:val="00381F99"/>
    <w:rsid w:val="0039010B"/>
    <w:rsid w:val="00391D88"/>
    <w:rsid w:val="00392457"/>
    <w:rsid w:val="003949B6"/>
    <w:rsid w:val="00395079"/>
    <w:rsid w:val="003969AF"/>
    <w:rsid w:val="003A46FB"/>
    <w:rsid w:val="003B10D9"/>
    <w:rsid w:val="003B26CB"/>
    <w:rsid w:val="003B4223"/>
    <w:rsid w:val="003B7B66"/>
    <w:rsid w:val="003C3574"/>
    <w:rsid w:val="003C4FE7"/>
    <w:rsid w:val="003C5AD1"/>
    <w:rsid w:val="003D1EA7"/>
    <w:rsid w:val="003D2C37"/>
    <w:rsid w:val="003D2FF0"/>
    <w:rsid w:val="003D5F69"/>
    <w:rsid w:val="003D7F37"/>
    <w:rsid w:val="003E21F9"/>
    <w:rsid w:val="003E78FA"/>
    <w:rsid w:val="003F1027"/>
    <w:rsid w:val="003F34E2"/>
    <w:rsid w:val="003F35EE"/>
    <w:rsid w:val="003F4FF3"/>
    <w:rsid w:val="003F5953"/>
    <w:rsid w:val="003F7E8D"/>
    <w:rsid w:val="00401B58"/>
    <w:rsid w:val="00406363"/>
    <w:rsid w:val="0041199B"/>
    <w:rsid w:val="0041731C"/>
    <w:rsid w:val="00421DEB"/>
    <w:rsid w:val="0042430D"/>
    <w:rsid w:val="00425270"/>
    <w:rsid w:val="00427788"/>
    <w:rsid w:val="00431D82"/>
    <w:rsid w:val="0043351B"/>
    <w:rsid w:val="00434D79"/>
    <w:rsid w:val="00435A91"/>
    <w:rsid w:val="00440285"/>
    <w:rsid w:val="00442C8D"/>
    <w:rsid w:val="00444A1F"/>
    <w:rsid w:val="00445B79"/>
    <w:rsid w:val="00447BD8"/>
    <w:rsid w:val="004507CD"/>
    <w:rsid w:val="00451C36"/>
    <w:rsid w:val="00453E3C"/>
    <w:rsid w:val="00455D12"/>
    <w:rsid w:val="00462DE6"/>
    <w:rsid w:val="00462E45"/>
    <w:rsid w:val="004661C4"/>
    <w:rsid w:val="0046767D"/>
    <w:rsid w:val="00470A71"/>
    <w:rsid w:val="0047482B"/>
    <w:rsid w:val="00485799"/>
    <w:rsid w:val="00487B6D"/>
    <w:rsid w:val="00494BAC"/>
    <w:rsid w:val="00495AC3"/>
    <w:rsid w:val="004A0967"/>
    <w:rsid w:val="004A418D"/>
    <w:rsid w:val="004A48FF"/>
    <w:rsid w:val="004A55A6"/>
    <w:rsid w:val="004B2369"/>
    <w:rsid w:val="004B44DB"/>
    <w:rsid w:val="004B4EDF"/>
    <w:rsid w:val="004B689D"/>
    <w:rsid w:val="004C0C3A"/>
    <w:rsid w:val="004C0E2C"/>
    <w:rsid w:val="004C1C6F"/>
    <w:rsid w:val="004C1E24"/>
    <w:rsid w:val="004C487C"/>
    <w:rsid w:val="004C5306"/>
    <w:rsid w:val="004C596A"/>
    <w:rsid w:val="004C5BD8"/>
    <w:rsid w:val="004C7342"/>
    <w:rsid w:val="004D02D1"/>
    <w:rsid w:val="004D2698"/>
    <w:rsid w:val="004D29D8"/>
    <w:rsid w:val="004D735C"/>
    <w:rsid w:val="004D74EB"/>
    <w:rsid w:val="004E140D"/>
    <w:rsid w:val="004E261C"/>
    <w:rsid w:val="004E407E"/>
    <w:rsid w:val="004E4783"/>
    <w:rsid w:val="004E4D19"/>
    <w:rsid w:val="004F04B7"/>
    <w:rsid w:val="004F0718"/>
    <w:rsid w:val="004F2CDD"/>
    <w:rsid w:val="004F2D61"/>
    <w:rsid w:val="004F50CF"/>
    <w:rsid w:val="00501241"/>
    <w:rsid w:val="00501522"/>
    <w:rsid w:val="005046A4"/>
    <w:rsid w:val="00505178"/>
    <w:rsid w:val="005054E6"/>
    <w:rsid w:val="0051004F"/>
    <w:rsid w:val="0051065C"/>
    <w:rsid w:val="00511DFF"/>
    <w:rsid w:val="0051373A"/>
    <w:rsid w:val="00514ACC"/>
    <w:rsid w:val="0051730D"/>
    <w:rsid w:val="00517B97"/>
    <w:rsid w:val="00517E31"/>
    <w:rsid w:val="005219CA"/>
    <w:rsid w:val="00522BDA"/>
    <w:rsid w:val="00522C90"/>
    <w:rsid w:val="00525C65"/>
    <w:rsid w:val="00526E11"/>
    <w:rsid w:val="00526EE9"/>
    <w:rsid w:val="00530B75"/>
    <w:rsid w:val="00530FA2"/>
    <w:rsid w:val="00531DDB"/>
    <w:rsid w:val="005334BC"/>
    <w:rsid w:val="0053359D"/>
    <w:rsid w:val="00534B99"/>
    <w:rsid w:val="00534E78"/>
    <w:rsid w:val="00535ECB"/>
    <w:rsid w:val="005411B6"/>
    <w:rsid w:val="00541B92"/>
    <w:rsid w:val="00546177"/>
    <w:rsid w:val="00546490"/>
    <w:rsid w:val="005477C2"/>
    <w:rsid w:val="0055127F"/>
    <w:rsid w:val="00554BB8"/>
    <w:rsid w:val="005558E0"/>
    <w:rsid w:val="0056396E"/>
    <w:rsid w:val="00567591"/>
    <w:rsid w:val="00570956"/>
    <w:rsid w:val="00571009"/>
    <w:rsid w:val="00571EF2"/>
    <w:rsid w:val="00573C59"/>
    <w:rsid w:val="005823E1"/>
    <w:rsid w:val="0058360E"/>
    <w:rsid w:val="00594E01"/>
    <w:rsid w:val="00595ACA"/>
    <w:rsid w:val="00595C78"/>
    <w:rsid w:val="00596B35"/>
    <w:rsid w:val="005A0413"/>
    <w:rsid w:val="005A10EA"/>
    <w:rsid w:val="005A4B20"/>
    <w:rsid w:val="005A79EE"/>
    <w:rsid w:val="005C2617"/>
    <w:rsid w:val="005C4259"/>
    <w:rsid w:val="005C58F2"/>
    <w:rsid w:val="005C621B"/>
    <w:rsid w:val="005C6A51"/>
    <w:rsid w:val="005D44D6"/>
    <w:rsid w:val="005D4EF4"/>
    <w:rsid w:val="005E1E66"/>
    <w:rsid w:val="005E2806"/>
    <w:rsid w:val="005E29B2"/>
    <w:rsid w:val="005E3882"/>
    <w:rsid w:val="005E5AD9"/>
    <w:rsid w:val="005F299C"/>
    <w:rsid w:val="005F3361"/>
    <w:rsid w:val="005F58BD"/>
    <w:rsid w:val="005F5950"/>
    <w:rsid w:val="005F6B5A"/>
    <w:rsid w:val="005F7006"/>
    <w:rsid w:val="00601CAF"/>
    <w:rsid w:val="00602F36"/>
    <w:rsid w:val="00603028"/>
    <w:rsid w:val="00603D29"/>
    <w:rsid w:val="00605233"/>
    <w:rsid w:val="00607443"/>
    <w:rsid w:val="00607A1F"/>
    <w:rsid w:val="00610F49"/>
    <w:rsid w:val="006115C6"/>
    <w:rsid w:val="00612183"/>
    <w:rsid w:val="00612C00"/>
    <w:rsid w:val="00616455"/>
    <w:rsid w:val="00617635"/>
    <w:rsid w:val="00620AA1"/>
    <w:rsid w:val="0062111C"/>
    <w:rsid w:val="00621D7C"/>
    <w:rsid w:val="00622826"/>
    <w:rsid w:val="006253F1"/>
    <w:rsid w:val="0062592F"/>
    <w:rsid w:val="006320BD"/>
    <w:rsid w:val="00635A3E"/>
    <w:rsid w:val="00635D53"/>
    <w:rsid w:val="00637287"/>
    <w:rsid w:val="00637BF6"/>
    <w:rsid w:val="0064248F"/>
    <w:rsid w:val="00642B06"/>
    <w:rsid w:val="00644438"/>
    <w:rsid w:val="00644B83"/>
    <w:rsid w:val="0064659A"/>
    <w:rsid w:val="0064786C"/>
    <w:rsid w:val="006568BB"/>
    <w:rsid w:val="00657114"/>
    <w:rsid w:val="0065791E"/>
    <w:rsid w:val="00663E40"/>
    <w:rsid w:val="00663F5A"/>
    <w:rsid w:val="00664DC3"/>
    <w:rsid w:val="00666B06"/>
    <w:rsid w:val="00683445"/>
    <w:rsid w:val="00687CC4"/>
    <w:rsid w:val="00690E02"/>
    <w:rsid w:val="00691E9F"/>
    <w:rsid w:val="00692230"/>
    <w:rsid w:val="0069364E"/>
    <w:rsid w:val="00694836"/>
    <w:rsid w:val="0069516A"/>
    <w:rsid w:val="0069587D"/>
    <w:rsid w:val="006A0097"/>
    <w:rsid w:val="006A0517"/>
    <w:rsid w:val="006A0D9C"/>
    <w:rsid w:val="006A2860"/>
    <w:rsid w:val="006A4072"/>
    <w:rsid w:val="006A5790"/>
    <w:rsid w:val="006A7E72"/>
    <w:rsid w:val="006B0CDB"/>
    <w:rsid w:val="006B365C"/>
    <w:rsid w:val="006B6205"/>
    <w:rsid w:val="006C137B"/>
    <w:rsid w:val="006C5618"/>
    <w:rsid w:val="006D65E6"/>
    <w:rsid w:val="006E3CE2"/>
    <w:rsid w:val="006F294A"/>
    <w:rsid w:val="006F477D"/>
    <w:rsid w:val="006F71B4"/>
    <w:rsid w:val="00700D0C"/>
    <w:rsid w:val="00704DAF"/>
    <w:rsid w:val="007057A7"/>
    <w:rsid w:val="00710D59"/>
    <w:rsid w:val="00712092"/>
    <w:rsid w:val="00714516"/>
    <w:rsid w:val="00720FD7"/>
    <w:rsid w:val="00724858"/>
    <w:rsid w:val="007260B4"/>
    <w:rsid w:val="0073015F"/>
    <w:rsid w:val="00734AA6"/>
    <w:rsid w:val="007359B3"/>
    <w:rsid w:val="00741042"/>
    <w:rsid w:val="00742329"/>
    <w:rsid w:val="007428D4"/>
    <w:rsid w:val="00743709"/>
    <w:rsid w:val="007453C4"/>
    <w:rsid w:val="007456C5"/>
    <w:rsid w:val="00751D99"/>
    <w:rsid w:val="00752324"/>
    <w:rsid w:val="007608B7"/>
    <w:rsid w:val="00764116"/>
    <w:rsid w:val="00765127"/>
    <w:rsid w:val="0076612B"/>
    <w:rsid w:val="00766A24"/>
    <w:rsid w:val="00771CEE"/>
    <w:rsid w:val="0077592F"/>
    <w:rsid w:val="007830B3"/>
    <w:rsid w:val="00791066"/>
    <w:rsid w:val="0079170C"/>
    <w:rsid w:val="00791EBE"/>
    <w:rsid w:val="00796432"/>
    <w:rsid w:val="00796D20"/>
    <w:rsid w:val="007A192C"/>
    <w:rsid w:val="007A42D3"/>
    <w:rsid w:val="007A457A"/>
    <w:rsid w:val="007A774D"/>
    <w:rsid w:val="007B038B"/>
    <w:rsid w:val="007B166C"/>
    <w:rsid w:val="007B1916"/>
    <w:rsid w:val="007B20C6"/>
    <w:rsid w:val="007B2C44"/>
    <w:rsid w:val="007B589C"/>
    <w:rsid w:val="007C0F49"/>
    <w:rsid w:val="007C1208"/>
    <w:rsid w:val="007C39F4"/>
    <w:rsid w:val="007C3E08"/>
    <w:rsid w:val="007C5DDA"/>
    <w:rsid w:val="007C623C"/>
    <w:rsid w:val="007D01CA"/>
    <w:rsid w:val="007E14E9"/>
    <w:rsid w:val="007E14EC"/>
    <w:rsid w:val="007E41F6"/>
    <w:rsid w:val="007F3632"/>
    <w:rsid w:val="007F3F2F"/>
    <w:rsid w:val="007F4741"/>
    <w:rsid w:val="007F6089"/>
    <w:rsid w:val="00801A57"/>
    <w:rsid w:val="0080323D"/>
    <w:rsid w:val="008068AF"/>
    <w:rsid w:val="00807BF2"/>
    <w:rsid w:val="008149CA"/>
    <w:rsid w:val="008171B5"/>
    <w:rsid w:val="008172BE"/>
    <w:rsid w:val="00817341"/>
    <w:rsid w:val="0082012E"/>
    <w:rsid w:val="00823114"/>
    <w:rsid w:val="0082464C"/>
    <w:rsid w:val="0082791B"/>
    <w:rsid w:val="00827C56"/>
    <w:rsid w:val="008310B6"/>
    <w:rsid w:val="008349B6"/>
    <w:rsid w:val="00834F7E"/>
    <w:rsid w:val="0083544E"/>
    <w:rsid w:val="00835ECA"/>
    <w:rsid w:val="00843B63"/>
    <w:rsid w:val="008448C4"/>
    <w:rsid w:val="00847EED"/>
    <w:rsid w:val="0085300D"/>
    <w:rsid w:val="008533DC"/>
    <w:rsid w:val="0085414F"/>
    <w:rsid w:val="00855015"/>
    <w:rsid w:val="008554E5"/>
    <w:rsid w:val="00855ACC"/>
    <w:rsid w:val="008576DA"/>
    <w:rsid w:val="008614C7"/>
    <w:rsid w:val="00865709"/>
    <w:rsid w:val="00870ECA"/>
    <w:rsid w:val="0087310F"/>
    <w:rsid w:val="00874161"/>
    <w:rsid w:val="0087459B"/>
    <w:rsid w:val="00875FF0"/>
    <w:rsid w:val="00877CC9"/>
    <w:rsid w:val="00880C80"/>
    <w:rsid w:val="008824B1"/>
    <w:rsid w:val="0088362D"/>
    <w:rsid w:val="00884F19"/>
    <w:rsid w:val="00885955"/>
    <w:rsid w:val="008877C3"/>
    <w:rsid w:val="0089060B"/>
    <w:rsid w:val="0089292C"/>
    <w:rsid w:val="008A20C4"/>
    <w:rsid w:val="008A2238"/>
    <w:rsid w:val="008A3EA4"/>
    <w:rsid w:val="008A4566"/>
    <w:rsid w:val="008A60AE"/>
    <w:rsid w:val="008A7EFF"/>
    <w:rsid w:val="008B1F5D"/>
    <w:rsid w:val="008B3DA7"/>
    <w:rsid w:val="008B56C8"/>
    <w:rsid w:val="008B762A"/>
    <w:rsid w:val="008C13A9"/>
    <w:rsid w:val="008C239C"/>
    <w:rsid w:val="008C39C4"/>
    <w:rsid w:val="008C5620"/>
    <w:rsid w:val="008C594D"/>
    <w:rsid w:val="008C79AA"/>
    <w:rsid w:val="008D0BFE"/>
    <w:rsid w:val="008D2482"/>
    <w:rsid w:val="008D4EBE"/>
    <w:rsid w:val="008E0819"/>
    <w:rsid w:val="008E68D7"/>
    <w:rsid w:val="008E7D72"/>
    <w:rsid w:val="008F0047"/>
    <w:rsid w:val="008F2CBD"/>
    <w:rsid w:val="008F5371"/>
    <w:rsid w:val="008F547B"/>
    <w:rsid w:val="00900166"/>
    <w:rsid w:val="0090141D"/>
    <w:rsid w:val="009018ED"/>
    <w:rsid w:val="00906AE2"/>
    <w:rsid w:val="00910690"/>
    <w:rsid w:val="00921620"/>
    <w:rsid w:val="00921FA5"/>
    <w:rsid w:val="00922A43"/>
    <w:rsid w:val="00924FCC"/>
    <w:rsid w:val="00927852"/>
    <w:rsid w:val="00930041"/>
    <w:rsid w:val="009348EA"/>
    <w:rsid w:val="0093628B"/>
    <w:rsid w:val="009368E8"/>
    <w:rsid w:val="009423A8"/>
    <w:rsid w:val="00947444"/>
    <w:rsid w:val="009511A1"/>
    <w:rsid w:val="0095343A"/>
    <w:rsid w:val="00953D5D"/>
    <w:rsid w:val="009544D3"/>
    <w:rsid w:val="00955E76"/>
    <w:rsid w:val="00957DEB"/>
    <w:rsid w:val="009632B0"/>
    <w:rsid w:val="00963613"/>
    <w:rsid w:val="00963B9B"/>
    <w:rsid w:val="00963E2A"/>
    <w:rsid w:val="009660B7"/>
    <w:rsid w:val="009662D5"/>
    <w:rsid w:val="00967F4D"/>
    <w:rsid w:val="00970374"/>
    <w:rsid w:val="00975D4B"/>
    <w:rsid w:val="00976B9F"/>
    <w:rsid w:val="00976DB5"/>
    <w:rsid w:val="009834F6"/>
    <w:rsid w:val="00987A74"/>
    <w:rsid w:val="00987DAA"/>
    <w:rsid w:val="009905BE"/>
    <w:rsid w:val="0099120D"/>
    <w:rsid w:val="00991D27"/>
    <w:rsid w:val="00994F4C"/>
    <w:rsid w:val="00995D7D"/>
    <w:rsid w:val="0099661A"/>
    <w:rsid w:val="009A1CE7"/>
    <w:rsid w:val="009A3B93"/>
    <w:rsid w:val="009A3F6D"/>
    <w:rsid w:val="009A6B9C"/>
    <w:rsid w:val="009A6CA0"/>
    <w:rsid w:val="009A6CD1"/>
    <w:rsid w:val="009A704E"/>
    <w:rsid w:val="009A7E9D"/>
    <w:rsid w:val="009B06E8"/>
    <w:rsid w:val="009B157A"/>
    <w:rsid w:val="009B18F4"/>
    <w:rsid w:val="009B1E21"/>
    <w:rsid w:val="009B3AC1"/>
    <w:rsid w:val="009B64A3"/>
    <w:rsid w:val="009C06FA"/>
    <w:rsid w:val="009C2BFC"/>
    <w:rsid w:val="009C426A"/>
    <w:rsid w:val="009D07BA"/>
    <w:rsid w:val="009D24C2"/>
    <w:rsid w:val="009D6761"/>
    <w:rsid w:val="009E05B3"/>
    <w:rsid w:val="009E3C05"/>
    <w:rsid w:val="009F2C0F"/>
    <w:rsid w:val="009F4343"/>
    <w:rsid w:val="009F4E1F"/>
    <w:rsid w:val="009F5A47"/>
    <w:rsid w:val="00A0444B"/>
    <w:rsid w:val="00A07991"/>
    <w:rsid w:val="00A15733"/>
    <w:rsid w:val="00A24A88"/>
    <w:rsid w:val="00A27412"/>
    <w:rsid w:val="00A3521C"/>
    <w:rsid w:val="00A35896"/>
    <w:rsid w:val="00A3747B"/>
    <w:rsid w:val="00A43D64"/>
    <w:rsid w:val="00A448D2"/>
    <w:rsid w:val="00A450CB"/>
    <w:rsid w:val="00A46883"/>
    <w:rsid w:val="00A50687"/>
    <w:rsid w:val="00A51AC3"/>
    <w:rsid w:val="00A51B41"/>
    <w:rsid w:val="00A537FF"/>
    <w:rsid w:val="00A53B68"/>
    <w:rsid w:val="00A53D5B"/>
    <w:rsid w:val="00A53F91"/>
    <w:rsid w:val="00A54DC0"/>
    <w:rsid w:val="00A57B09"/>
    <w:rsid w:val="00A61E4A"/>
    <w:rsid w:val="00A7421C"/>
    <w:rsid w:val="00A74A5A"/>
    <w:rsid w:val="00A752AF"/>
    <w:rsid w:val="00A920DC"/>
    <w:rsid w:val="00A957A1"/>
    <w:rsid w:val="00A95B47"/>
    <w:rsid w:val="00AA04CB"/>
    <w:rsid w:val="00AA17E1"/>
    <w:rsid w:val="00AB0A01"/>
    <w:rsid w:val="00AB2AEF"/>
    <w:rsid w:val="00AB2DC5"/>
    <w:rsid w:val="00AB38E0"/>
    <w:rsid w:val="00AB446A"/>
    <w:rsid w:val="00AC047E"/>
    <w:rsid w:val="00AC129A"/>
    <w:rsid w:val="00AC1368"/>
    <w:rsid w:val="00AC60DC"/>
    <w:rsid w:val="00AD2790"/>
    <w:rsid w:val="00AD3FFE"/>
    <w:rsid w:val="00AD4A59"/>
    <w:rsid w:val="00AD4C1B"/>
    <w:rsid w:val="00AD7104"/>
    <w:rsid w:val="00AD72CF"/>
    <w:rsid w:val="00AD7DC1"/>
    <w:rsid w:val="00AE4CD9"/>
    <w:rsid w:val="00AF15DF"/>
    <w:rsid w:val="00B01367"/>
    <w:rsid w:val="00B03373"/>
    <w:rsid w:val="00B0489F"/>
    <w:rsid w:val="00B0506A"/>
    <w:rsid w:val="00B05E92"/>
    <w:rsid w:val="00B13CD3"/>
    <w:rsid w:val="00B1701E"/>
    <w:rsid w:val="00B21613"/>
    <w:rsid w:val="00B23526"/>
    <w:rsid w:val="00B279B2"/>
    <w:rsid w:val="00B352F7"/>
    <w:rsid w:val="00B36BAF"/>
    <w:rsid w:val="00B378BA"/>
    <w:rsid w:val="00B43612"/>
    <w:rsid w:val="00B46EED"/>
    <w:rsid w:val="00B50743"/>
    <w:rsid w:val="00B5252C"/>
    <w:rsid w:val="00B54B86"/>
    <w:rsid w:val="00B61597"/>
    <w:rsid w:val="00B61F3B"/>
    <w:rsid w:val="00B634C9"/>
    <w:rsid w:val="00B653D9"/>
    <w:rsid w:val="00B65420"/>
    <w:rsid w:val="00B670DF"/>
    <w:rsid w:val="00B67183"/>
    <w:rsid w:val="00B74793"/>
    <w:rsid w:val="00B74FE4"/>
    <w:rsid w:val="00B76AB2"/>
    <w:rsid w:val="00B80F23"/>
    <w:rsid w:val="00B81724"/>
    <w:rsid w:val="00B817B0"/>
    <w:rsid w:val="00B85896"/>
    <w:rsid w:val="00B94287"/>
    <w:rsid w:val="00B947D9"/>
    <w:rsid w:val="00B94BDA"/>
    <w:rsid w:val="00B960CC"/>
    <w:rsid w:val="00BA20C5"/>
    <w:rsid w:val="00BA2CBF"/>
    <w:rsid w:val="00BA54EF"/>
    <w:rsid w:val="00BA63FF"/>
    <w:rsid w:val="00BB498F"/>
    <w:rsid w:val="00BC7219"/>
    <w:rsid w:val="00BD2483"/>
    <w:rsid w:val="00BD37E8"/>
    <w:rsid w:val="00BD4FE6"/>
    <w:rsid w:val="00BD5286"/>
    <w:rsid w:val="00BD63E2"/>
    <w:rsid w:val="00BE1BD8"/>
    <w:rsid w:val="00BE3AE5"/>
    <w:rsid w:val="00BE3EEC"/>
    <w:rsid w:val="00BE40CF"/>
    <w:rsid w:val="00BE6846"/>
    <w:rsid w:val="00BF1AC2"/>
    <w:rsid w:val="00BF1EBE"/>
    <w:rsid w:val="00BF243A"/>
    <w:rsid w:val="00BF2DAA"/>
    <w:rsid w:val="00BF4EA3"/>
    <w:rsid w:val="00C01787"/>
    <w:rsid w:val="00C019BD"/>
    <w:rsid w:val="00C05F1C"/>
    <w:rsid w:val="00C065F9"/>
    <w:rsid w:val="00C1311F"/>
    <w:rsid w:val="00C15651"/>
    <w:rsid w:val="00C161AC"/>
    <w:rsid w:val="00C20D8B"/>
    <w:rsid w:val="00C21774"/>
    <w:rsid w:val="00C22B2D"/>
    <w:rsid w:val="00C26800"/>
    <w:rsid w:val="00C3152E"/>
    <w:rsid w:val="00C37B7B"/>
    <w:rsid w:val="00C4298F"/>
    <w:rsid w:val="00C44199"/>
    <w:rsid w:val="00C50717"/>
    <w:rsid w:val="00C507BD"/>
    <w:rsid w:val="00C55674"/>
    <w:rsid w:val="00C57675"/>
    <w:rsid w:val="00C601B5"/>
    <w:rsid w:val="00C61490"/>
    <w:rsid w:val="00C643A7"/>
    <w:rsid w:val="00C671DB"/>
    <w:rsid w:val="00C67D7D"/>
    <w:rsid w:val="00C70489"/>
    <w:rsid w:val="00C770EF"/>
    <w:rsid w:val="00C83A39"/>
    <w:rsid w:val="00C83E13"/>
    <w:rsid w:val="00C840D4"/>
    <w:rsid w:val="00C8430B"/>
    <w:rsid w:val="00C84E51"/>
    <w:rsid w:val="00C92198"/>
    <w:rsid w:val="00C938B2"/>
    <w:rsid w:val="00C96268"/>
    <w:rsid w:val="00CA0E60"/>
    <w:rsid w:val="00CA2D31"/>
    <w:rsid w:val="00CA3440"/>
    <w:rsid w:val="00CA4241"/>
    <w:rsid w:val="00CA65AF"/>
    <w:rsid w:val="00CA6B71"/>
    <w:rsid w:val="00CB00EC"/>
    <w:rsid w:val="00CB11A6"/>
    <w:rsid w:val="00CB2E85"/>
    <w:rsid w:val="00CB435A"/>
    <w:rsid w:val="00CB6C3D"/>
    <w:rsid w:val="00CC130C"/>
    <w:rsid w:val="00CC1A20"/>
    <w:rsid w:val="00CC6ED1"/>
    <w:rsid w:val="00CC7D36"/>
    <w:rsid w:val="00CC7DA6"/>
    <w:rsid w:val="00CD06A8"/>
    <w:rsid w:val="00CD2EF3"/>
    <w:rsid w:val="00CE1A7C"/>
    <w:rsid w:val="00CE2B80"/>
    <w:rsid w:val="00CE3127"/>
    <w:rsid w:val="00CE3B4F"/>
    <w:rsid w:val="00CE4A3A"/>
    <w:rsid w:val="00CF0DDC"/>
    <w:rsid w:val="00CF14A0"/>
    <w:rsid w:val="00D019D6"/>
    <w:rsid w:val="00D03EE9"/>
    <w:rsid w:val="00D04333"/>
    <w:rsid w:val="00D047AA"/>
    <w:rsid w:val="00D05CDA"/>
    <w:rsid w:val="00D066D9"/>
    <w:rsid w:val="00D107C8"/>
    <w:rsid w:val="00D11A48"/>
    <w:rsid w:val="00D16236"/>
    <w:rsid w:val="00D171FD"/>
    <w:rsid w:val="00D17AD1"/>
    <w:rsid w:val="00D2511C"/>
    <w:rsid w:val="00D25B5E"/>
    <w:rsid w:val="00D3287E"/>
    <w:rsid w:val="00D3425A"/>
    <w:rsid w:val="00D35900"/>
    <w:rsid w:val="00D3621F"/>
    <w:rsid w:val="00D36CAF"/>
    <w:rsid w:val="00D37496"/>
    <w:rsid w:val="00D432F3"/>
    <w:rsid w:val="00D436D5"/>
    <w:rsid w:val="00D43FCE"/>
    <w:rsid w:val="00D450E1"/>
    <w:rsid w:val="00D465D9"/>
    <w:rsid w:val="00D51337"/>
    <w:rsid w:val="00D53B43"/>
    <w:rsid w:val="00D5743C"/>
    <w:rsid w:val="00D57B3A"/>
    <w:rsid w:val="00D60AB4"/>
    <w:rsid w:val="00D62E37"/>
    <w:rsid w:val="00D6709F"/>
    <w:rsid w:val="00D82A99"/>
    <w:rsid w:val="00D8460A"/>
    <w:rsid w:val="00D84F3A"/>
    <w:rsid w:val="00D90221"/>
    <w:rsid w:val="00D924D2"/>
    <w:rsid w:val="00D964F1"/>
    <w:rsid w:val="00DA1C18"/>
    <w:rsid w:val="00DA74C5"/>
    <w:rsid w:val="00DB03EB"/>
    <w:rsid w:val="00DB09D4"/>
    <w:rsid w:val="00DB255C"/>
    <w:rsid w:val="00DB2806"/>
    <w:rsid w:val="00DB5BCE"/>
    <w:rsid w:val="00DB71F6"/>
    <w:rsid w:val="00DC1074"/>
    <w:rsid w:val="00DC18CC"/>
    <w:rsid w:val="00DC5182"/>
    <w:rsid w:val="00DC5CC4"/>
    <w:rsid w:val="00DC6E59"/>
    <w:rsid w:val="00DD2CD5"/>
    <w:rsid w:val="00DD3232"/>
    <w:rsid w:val="00DD4B69"/>
    <w:rsid w:val="00DD5BCC"/>
    <w:rsid w:val="00DD6F5C"/>
    <w:rsid w:val="00DE01AD"/>
    <w:rsid w:val="00DE2EF5"/>
    <w:rsid w:val="00DF12A2"/>
    <w:rsid w:val="00DF2E8E"/>
    <w:rsid w:val="00DF3517"/>
    <w:rsid w:val="00DF36FC"/>
    <w:rsid w:val="00DF533F"/>
    <w:rsid w:val="00E008A8"/>
    <w:rsid w:val="00E03002"/>
    <w:rsid w:val="00E057BE"/>
    <w:rsid w:val="00E12318"/>
    <w:rsid w:val="00E12D8A"/>
    <w:rsid w:val="00E132F7"/>
    <w:rsid w:val="00E144FA"/>
    <w:rsid w:val="00E14BD7"/>
    <w:rsid w:val="00E14C3B"/>
    <w:rsid w:val="00E14D7D"/>
    <w:rsid w:val="00E23BCA"/>
    <w:rsid w:val="00E2425D"/>
    <w:rsid w:val="00E245B6"/>
    <w:rsid w:val="00E26FB6"/>
    <w:rsid w:val="00E30348"/>
    <w:rsid w:val="00E33CD7"/>
    <w:rsid w:val="00E37A08"/>
    <w:rsid w:val="00E420FE"/>
    <w:rsid w:val="00E44612"/>
    <w:rsid w:val="00E564F6"/>
    <w:rsid w:val="00E56DFB"/>
    <w:rsid w:val="00E61CA1"/>
    <w:rsid w:val="00E63940"/>
    <w:rsid w:val="00E64707"/>
    <w:rsid w:val="00E71806"/>
    <w:rsid w:val="00E71B4B"/>
    <w:rsid w:val="00E7216A"/>
    <w:rsid w:val="00E73781"/>
    <w:rsid w:val="00E75CD5"/>
    <w:rsid w:val="00E8295F"/>
    <w:rsid w:val="00E848A7"/>
    <w:rsid w:val="00E867D0"/>
    <w:rsid w:val="00E87856"/>
    <w:rsid w:val="00E91E89"/>
    <w:rsid w:val="00E94FE2"/>
    <w:rsid w:val="00EA0063"/>
    <w:rsid w:val="00EA16DB"/>
    <w:rsid w:val="00EA2BF0"/>
    <w:rsid w:val="00EA37F6"/>
    <w:rsid w:val="00EA567B"/>
    <w:rsid w:val="00EB0192"/>
    <w:rsid w:val="00EB2AEB"/>
    <w:rsid w:val="00EB63F4"/>
    <w:rsid w:val="00EC20CE"/>
    <w:rsid w:val="00EC2530"/>
    <w:rsid w:val="00EC42ED"/>
    <w:rsid w:val="00EC75C4"/>
    <w:rsid w:val="00ED0F2E"/>
    <w:rsid w:val="00ED12F0"/>
    <w:rsid w:val="00ED1C16"/>
    <w:rsid w:val="00ED2773"/>
    <w:rsid w:val="00ED2AC3"/>
    <w:rsid w:val="00ED494E"/>
    <w:rsid w:val="00EE4F53"/>
    <w:rsid w:val="00EE740D"/>
    <w:rsid w:val="00EE741A"/>
    <w:rsid w:val="00EF1485"/>
    <w:rsid w:val="00EF37EC"/>
    <w:rsid w:val="00EF45AF"/>
    <w:rsid w:val="00EF5E46"/>
    <w:rsid w:val="00EF6688"/>
    <w:rsid w:val="00EF6858"/>
    <w:rsid w:val="00F01699"/>
    <w:rsid w:val="00F01A3A"/>
    <w:rsid w:val="00F02E58"/>
    <w:rsid w:val="00F0593C"/>
    <w:rsid w:val="00F05E8A"/>
    <w:rsid w:val="00F06CB7"/>
    <w:rsid w:val="00F12AAF"/>
    <w:rsid w:val="00F176BA"/>
    <w:rsid w:val="00F20D0D"/>
    <w:rsid w:val="00F21C45"/>
    <w:rsid w:val="00F223D2"/>
    <w:rsid w:val="00F24AA6"/>
    <w:rsid w:val="00F24F42"/>
    <w:rsid w:val="00F27031"/>
    <w:rsid w:val="00F31937"/>
    <w:rsid w:val="00F342B8"/>
    <w:rsid w:val="00F44B12"/>
    <w:rsid w:val="00F52186"/>
    <w:rsid w:val="00F52DF9"/>
    <w:rsid w:val="00F53C4F"/>
    <w:rsid w:val="00F55DEA"/>
    <w:rsid w:val="00F57171"/>
    <w:rsid w:val="00F628D3"/>
    <w:rsid w:val="00F64033"/>
    <w:rsid w:val="00F67A37"/>
    <w:rsid w:val="00F73C96"/>
    <w:rsid w:val="00F754B9"/>
    <w:rsid w:val="00F75AEF"/>
    <w:rsid w:val="00F77E73"/>
    <w:rsid w:val="00F811B9"/>
    <w:rsid w:val="00F82330"/>
    <w:rsid w:val="00F827C6"/>
    <w:rsid w:val="00F8794F"/>
    <w:rsid w:val="00F9048A"/>
    <w:rsid w:val="00F92C03"/>
    <w:rsid w:val="00FA131C"/>
    <w:rsid w:val="00FA1F3A"/>
    <w:rsid w:val="00FA75E7"/>
    <w:rsid w:val="00FA7DCC"/>
    <w:rsid w:val="00FB0ABA"/>
    <w:rsid w:val="00FB233A"/>
    <w:rsid w:val="00FB58C9"/>
    <w:rsid w:val="00FB5BF6"/>
    <w:rsid w:val="00FB6662"/>
    <w:rsid w:val="00FB74B1"/>
    <w:rsid w:val="00FC24BC"/>
    <w:rsid w:val="00FC2F12"/>
    <w:rsid w:val="00FC34E5"/>
    <w:rsid w:val="00FC3E9F"/>
    <w:rsid w:val="00FC3FC2"/>
    <w:rsid w:val="00FC491E"/>
    <w:rsid w:val="00FC72EB"/>
    <w:rsid w:val="00FC73B1"/>
    <w:rsid w:val="00FD5D3B"/>
    <w:rsid w:val="00FD69E1"/>
    <w:rsid w:val="00FD76BE"/>
    <w:rsid w:val="00FE0DFD"/>
    <w:rsid w:val="00FE1E3B"/>
    <w:rsid w:val="00FE5A52"/>
    <w:rsid w:val="00FF2FA9"/>
    <w:rsid w:val="00FF53EB"/>
    <w:rsid w:val="00FF5BEC"/>
    <w:rsid w:val="00FF6AA4"/>
    <w:rsid w:val="0191087C"/>
    <w:rsid w:val="01C225ED"/>
    <w:rsid w:val="0222416B"/>
    <w:rsid w:val="02BD73B4"/>
    <w:rsid w:val="035C32B0"/>
    <w:rsid w:val="03730C0B"/>
    <w:rsid w:val="0487523C"/>
    <w:rsid w:val="048E4E68"/>
    <w:rsid w:val="051C59ED"/>
    <w:rsid w:val="05403A5F"/>
    <w:rsid w:val="05C977E5"/>
    <w:rsid w:val="05EF644C"/>
    <w:rsid w:val="063B6F37"/>
    <w:rsid w:val="069A1273"/>
    <w:rsid w:val="073168E1"/>
    <w:rsid w:val="084E5C64"/>
    <w:rsid w:val="08A7581D"/>
    <w:rsid w:val="094F31D3"/>
    <w:rsid w:val="097C203A"/>
    <w:rsid w:val="09D60F1B"/>
    <w:rsid w:val="0A170A6A"/>
    <w:rsid w:val="0A6F438C"/>
    <w:rsid w:val="0A780F63"/>
    <w:rsid w:val="0AD5416C"/>
    <w:rsid w:val="0BCC0A37"/>
    <w:rsid w:val="0BEC2290"/>
    <w:rsid w:val="0C4615D5"/>
    <w:rsid w:val="0C81651C"/>
    <w:rsid w:val="0CD64938"/>
    <w:rsid w:val="0CFF2EA1"/>
    <w:rsid w:val="0D206D3E"/>
    <w:rsid w:val="0E5E5DCA"/>
    <w:rsid w:val="0ED4329A"/>
    <w:rsid w:val="0ED539F4"/>
    <w:rsid w:val="0F320DAE"/>
    <w:rsid w:val="0F5517A3"/>
    <w:rsid w:val="0F921960"/>
    <w:rsid w:val="11045BB9"/>
    <w:rsid w:val="112F34A8"/>
    <w:rsid w:val="1199574F"/>
    <w:rsid w:val="11E63955"/>
    <w:rsid w:val="12690332"/>
    <w:rsid w:val="132072B9"/>
    <w:rsid w:val="13AE4D19"/>
    <w:rsid w:val="13D940F2"/>
    <w:rsid w:val="14665577"/>
    <w:rsid w:val="14784A29"/>
    <w:rsid w:val="14A7430F"/>
    <w:rsid w:val="15400436"/>
    <w:rsid w:val="15657342"/>
    <w:rsid w:val="158741A4"/>
    <w:rsid w:val="16853D49"/>
    <w:rsid w:val="177B3894"/>
    <w:rsid w:val="178735E6"/>
    <w:rsid w:val="18483FB5"/>
    <w:rsid w:val="18647883"/>
    <w:rsid w:val="190C35AD"/>
    <w:rsid w:val="19C740D8"/>
    <w:rsid w:val="1A137C8A"/>
    <w:rsid w:val="1A64353D"/>
    <w:rsid w:val="1A8E7993"/>
    <w:rsid w:val="1AB87BF8"/>
    <w:rsid w:val="1ADA1ADD"/>
    <w:rsid w:val="1B7D4020"/>
    <w:rsid w:val="1B98765D"/>
    <w:rsid w:val="1BE03BA0"/>
    <w:rsid w:val="1E950B2B"/>
    <w:rsid w:val="1FDC5E74"/>
    <w:rsid w:val="206A4961"/>
    <w:rsid w:val="211F2167"/>
    <w:rsid w:val="213C1637"/>
    <w:rsid w:val="218E1407"/>
    <w:rsid w:val="21942DAA"/>
    <w:rsid w:val="22316034"/>
    <w:rsid w:val="223D4B82"/>
    <w:rsid w:val="236B357A"/>
    <w:rsid w:val="23B269F7"/>
    <w:rsid w:val="23FA1381"/>
    <w:rsid w:val="2439578F"/>
    <w:rsid w:val="246E616E"/>
    <w:rsid w:val="249963CC"/>
    <w:rsid w:val="25004EB1"/>
    <w:rsid w:val="2566205C"/>
    <w:rsid w:val="261044E3"/>
    <w:rsid w:val="26727B85"/>
    <w:rsid w:val="270F32D6"/>
    <w:rsid w:val="27AD7BA2"/>
    <w:rsid w:val="27B332AC"/>
    <w:rsid w:val="28CA2D1C"/>
    <w:rsid w:val="28D76FA8"/>
    <w:rsid w:val="290975E5"/>
    <w:rsid w:val="29ED400E"/>
    <w:rsid w:val="2A4431B4"/>
    <w:rsid w:val="2BAF0784"/>
    <w:rsid w:val="2C776707"/>
    <w:rsid w:val="2C82205A"/>
    <w:rsid w:val="2CE20E35"/>
    <w:rsid w:val="2D0D16A5"/>
    <w:rsid w:val="2D5A716B"/>
    <w:rsid w:val="2DAF5BEE"/>
    <w:rsid w:val="2DB36936"/>
    <w:rsid w:val="2E0F4396"/>
    <w:rsid w:val="2F793CB3"/>
    <w:rsid w:val="2FA7366A"/>
    <w:rsid w:val="2FD652B7"/>
    <w:rsid w:val="313F3BA6"/>
    <w:rsid w:val="31B830E0"/>
    <w:rsid w:val="31EC7411"/>
    <w:rsid w:val="320B446D"/>
    <w:rsid w:val="32D904BC"/>
    <w:rsid w:val="32F94B8E"/>
    <w:rsid w:val="331B51D6"/>
    <w:rsid w:val="336B2B53"/>
    <w:rsid w:val="34DB0F65"/>
    <w:rsid w:val="35C4127F"/>
    <w:rsid w:val="36261F53"/>
    <w:rsid w:val="36C81DE8"/>
    <w:rsid w:val="36D64083"/>
    <w:rsid w:val="377859FD"/>
    <w:rsid w:val="38436044"/>
    <w:rsid w:val="387F7A1E"/>
    <w:rsid w:val="395037FA"/>
    <w:rsid w:val="39871288"/>
    <w:rsid w:val="39CF1C5F"/>
    <w:rsid w:val="3B9E3904"/>
    <w:rsid w:val="3BC52A1D"/>
    <w:rsid w:val="3BE60931"/>
    <w:rsid w:val="3D2959BD"/>
    <w:rsid w:val="3D5D1F2F"/>
    <w:rsid w:val="3D672041"/>
    <w:rsid w:val="3E3C18A3"/>
    <w:rsid w:val="3E735CD6"/>
    <w:rsid w:val="3E8962DA"/>
    <w:rsid w:val="3EB94998"/>
    <w:rsid w:val="3F283660"/>
    <w:rsid w:val="3FF7015C"/>
    <w:rsid w:val="404959A8"/>
    <w:rsid w:val="40B05B1F"/>
    <w:rsid w:val="40FC6E0F"/>
    <w:rsid w:val="413E0244"/>
    <w:rsid w:val="41AA0C03"/>
    <w:rsid w:val="429E2E14"/>
    <w:rsid w:val="42F81B40"/>
    <w:rsid w:val="42FE2483"/>
    <w:rsid w:val="432F5514"/>
    <w:rsid w:val="435640A6"/>
    <w:rsid w:val="437D0224"/>
    <w:rsid w:val="43B8716C"/>
    <w:rsid w:val="43C3283B"/>
    <w:rsid w:val="440A578C"/>
    <w:rsid w:val="44C06BEE"/>
    <w:rsid w:val="46473547"/>
    <w:rsid w:val="46FB51BC"/>
    <w:rsid w:val="47125694"/>
    <w:rsid w:val="471A065F"/>
    <w:rsid w:val="47E409B2"/>
    <w:rsid w:val="48732FA5"/>
    <w:rsid w:val="48890188"/>
    <w:rsid w:val="495B048F"/>
    <w:rsid w:val="496B50F8"/>
    <w:rsid w:val="4ADC2B74"/>
    <w:rsid w:val="4B30622F"/>
    <w:rsid w:val="4BC27A67"/>
    <w:rsid w:val="4CA70128"/>
    <w:rsid w:val="4CEE560C"/>
    <w:rsid w:val="4D8F5FB1"/>
    <w:rsid w:val="4DC572D0"/>
    <w:rsid w:val="4E4C36E2"/>
    <w:rsid w:val="4EE51D25"/>
    <w:rsid w:val="4F111DDF"/>
    <w:rsid w:val="4F9C7946"/>
    <w:rsid w:val="50591CBD"/>
    <w:rsid w:val="50CF5F36"/>
    <w:rsid w:val="518119C4"/>
    <w:rsid w:val="519A516D"/>
    <w:rsid w:val="521B769F"/>
    <w:rsid w:val="52E616D3"/>
    <w:rsid w:val="53CC3F8A"/>
    <w:rsid w:val="544637FA"/>
    <w:rsid w:val="54F16D1C"/>
    <w:rsid w:val="550021F7"/>
    <w:rsid w:val="557315BF"/>
    <w:rsid w:val="561B7CF8"/>
    <w:rsid w:val="56725F69"/>
    <w:rsid w:val="568715CF"/>
    <w:rsid w:val="56E512E6"/>
    <w:rsid w:val="571676D7"/>
    <w:rsid w:val="576741BB"/>
    <w:rsid w:val="57B62EBE"/>
    <w:rsid w:val="57D542ED"/>
    <w:rsid w:val="585D0200"/>
    <w:rsid w:val="592534AB"/>
    <w:rsid w:val="59CA4410"/>
    <w:rsid w:val="5A352BD7"/>
    <w:rsid w:val="5A3637F1"/>
    <w:rsid w:val="5A533DE6"/>
    <w:rsid w:val="5B396746"/>
    <w:rsid w:val="5B500161"/>
    <w:rsid w:val="5BFC3754"/>
    <w:rsid w:val="5D566440"/>
    <w:rsid w:val="5DDB45B0"/>
    <w:rsid w:val="5DFC7C4C"/>
    <w:rsid w:val="5EE74938"/>
    <w:rsid w:val="5FD154B4"/>
    <w:rsid w:val="5FF803BF"/>
    <w:rsid w:val="603B7793"/>
    <w:rsid w:val="60A43852"/>
    <w:rsid w:val="61502B73"/>
    <w:rsid w:val="618D180C"/>
    <w:rsid w:val="61DD5EE9"/>
    <w:rsid w:val="624D0F56"/>
    <w:rsid w:val="6349580F"/>
    <w:rsid w:val="648A7275"/>
    <w:rsid w:val="64D304B3"/>
    <w:rsid w:val="64E220DD"/>
    <w:rsid w:val="652F3878"/>
    <w:rsid w:val="654B6A4E"/>
    <w:rsid w:val="6559534A"/>
    <w:rsid w:val="657245ED"/>
    <w:rsid w:val="677A226A"/>
    <w:rsid w:val="67D0686A"/>
    <w:rsid w:val="67E75B9C"/>
    <w:rsid w:val="68141A0D"/>
    <w:rsid w:val="6839194C"/>
    <w:rsid w:val="683B0980"/>
    <w:rsid w:val="686960E6"/>
    <w:rsid w:val="693C36FC"/>
    <w:rsid w:val="69E01D5F"/>
    <w:rsid w:val="6A46304D"/>
    <w:rsid w:val="6B0E2B58"/>
    <w:rsid w:val="6BA91FF0"/>
    <w:rsid w:val="6BED1298"/>
    <w:rsid w:val="6C00404F"/>
    <w:rsid w:val="6DA103DD"/>
    <w:rsid w:val="6E3226C6"/>
    <w:rsid w:val="6E573559"/>
    <w:rsid w:val="6EC67842"/>
    <w:rsid w:val="6EE43415"/>
    <w:rsid w:val="6FB75470"/>
    <w:rsid w:val="6FDE2273"/>
    <w:rsid w:val="7022191E"/>
    <w:rsid w:val="70755D98"/>
    <w:rsid w:val="716B671F"/>
    <w:rsid w:val="71A2579E"/>
    <w:rsid w:val="72807A27"/>
    <w:rsid w:val="72CF445A"/>
    <w:rsid w:val="74032420"/>
    <w:rsid w:val="750D6C96"/>
    <w:rsid w:val="753E28E8"/>
    <w:rsid w:val="75A432DF"/>
    <w:rsid w:val="760D7C4A"/>
    <w:rsid w:val="764A03A3"/>
    <w:rsid w:val="76BB055F"/>
    <w:rsid w:val="76EC296B"/>
    <w:rsid w:val="76F20AD9"/>
    <w:rsid w:val="76FA0FBF"/>
    <w:rsid w:val="77095EFF"/>
    <w:rsid w:val="77793AE0"/>
    <w:rsid w:val="790F4F57"/>
    <w:rsid w:val="7A5A3828"/>
    <w:rsid w:val="7ACA2556"/>
    <w:rsid w:val="7ADF33C8"/>
    <w:rsid w:val="7AF52990"/>
    <w:rsid w:val="7BB473CD"/>
    <w:rsid w:val="7BC27DA5"/>
    <w:rsid w:val="7C4A58F4"/>
    <w:rsid w:val="7D422FE2"/>
    <w:rsid w:val="7D4C3BCA"/>
    <w:rsid w:val="7D965107"/>
    <w:rsid w:val="7E770786"/>
    <w:rsid w:val="7F4E60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7A414C"/>
  <w15:docId w15:val="{B61FCE2A-E245-4C56-8594-3943E409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semiHidden/>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semiHidden/>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semiHidden/>
    <w:unhideWhenUsed/>
    <w:qFormat/>
    <w:rPr>
      <w:color w:val="0000FF"/>
      <w:u w:val="single"/>
    </w:rPr>
  </w:style>
  <w:style w:type="character" w:styleId="af1">
    <w:name w:val="annotation reference"/>
    <w:basedOn w:val="a0"/>
    <w:autoRedefine/>
    <w:uiPriority w:val="99"/>
    <w:semiHidden/>
    <w:unhideWhenUsed/>
    <w:qFormat/>
    <w:rPr>
      <w:sz w:val="21"/>
      <w:szCs w:val="21"/>
    </w:rPr>
  </w:style>
  <w:style w:type="paragraph" w:styleId="af2">
    <w:name w:val="List Paragraph"/>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1">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2">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CBD59-24AF-4A93-8AA8-7DEFEE37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338</cp:revision>
  <cp:lastPrinted>2022-09-04T07:19:00Z</cp:lastPrinted>
  <dcterms:created xsi:type="dcterms:W3CDTF">2022-08-31T13:16:00Z</dcterms:created>
  <dcterms:modified xsi:type="dcterms:W3CDTF">2024-03-29T07:18:00Z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FFAB5D2E28644F36B27C87FAB25499E7</vt:lpwstr>
  </property>
</Properties>
</file>