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rPr>
          <w:rFonts w:ascii="仿宋" w:hAnsi="仿宋" w:eastAsia="仿宋"/>
          <w:b/>
          <w:color w:val="auto"/>
          <w:sz w:val="44"/>
          <w:szCs w:val="44"/>
        </w:rPr>
      </w:pPr>
    </w:p>
    <w:p>
      <w:pPr>
        <w:spacing w:after="120" w:afterLines="50"/>
        <w:jc w:val="center"/>
        <w:rPr>
          <w:rFonts w:hint="eastAsia" w:ascii="黑体" w:hAnsi="黑体" w:eastAsia="黑体"/>
          <w:b/>
          <w:color w:val="auto"/>
          <w:sz w:val="48"/>
          <w:szCs w:val="44"/>
          <w:lang w:eastAsia="zh-CN"/>
        </w:rPr>
      </w:pPr>
      <w:r>
        <w:rPr>
          <w:rFonts w:ascii="黑体" w:hAnsi="黑体" w:eastAsia="黑体"/>
          <w:b/>
          <w:color w:val="auto"/>
          <w:sz w:val="48"/>
          <w:szCs w:val="44"/>
        </w:rPr>
        <w:t>202</w:t>
      </w:r>
      <w:r>
        <w:rPr>
          <w:rFonts w:hint="eastAsia" w:ascii="黑体" w:hAnsi="黑体" w:eastAsia="黑体"/>
          <w:b/>
          <w:color w:val="auto"/>
          <w:sz w:val="48"/>
          <w:szCs w:val="44"/>
        </w:rPr>
        <w:t>2年江苏省</w:t>
      </w:r>
      <w:r>
        <w:rPr>
          <w:rFonts w:hint="eastAsia" w:ascii="黑体" w:hAnsi="黑体" w:eastAsia="黑体"/>
          <w:b/>
          <w:color w:val="auto"/>
          <w:sz w:val="48"/>
          <w:szCs w:val="44"/>
          <w:lang w:eastAsia="zh-CN"/>
        </w:rPr>
        <w:t>中职职教高考</w:t>
      </w:r>
      <w:r>
        <w:rPr>
          <w:rFonts w:hint="eastAsia" w:ascii="黑体" w:hAnsi="黑体" w:eastAsia="黑体"/>
          <w:b/>
          <w:color w:val="auto"/>
          <w:sz w:val="48"/>
          <w:szCs w:val="44"/>
        </w:rPr>
        <w:t>机械</w:t>
      </w:r>
      <w:r>
        <w:rPr>
          <w:rFonts w:hint="eastAsia" w:ascii="黑体" w:hAnsi="黑体" w:eastAsia="黑体"/>
          <w:b/>
          <w:color w:val="auto"/>
          <w:sz w:val="48"/>
          <w:szCs w:val="44"/>
          <w:lang w:eastAsia="zh-CN"/>
        </w:rPr>
        <w:t>专业</w:t>
      </w:r>
    </w:p>
    <w:p>
      <w:pPr>
        <w:spacing w:after="120" w:afterLines="50"/>
        <w:jc w:val="center"/>
        <w:rPr>
          <w:rFonts w:ascii="黑体" w:hAnsi="黑体" w:eastAsia="黑体"/>
          <w:b/>
          <w:color w:val="auto"/>
          <w:sz w:val="48"/>
          <w:szCs w:val="44"/>
        </w:rPr>
      </w:pPr>
      <w:r>
        <w:rPr>
          <w:rFonts w:hint="eastAsia" w:ascii="黑体" w:hAnsi="黑体" w:eastAsia="黑体"/>
          <w:b/>
          <w:color w:val="auto"/>
          <w:sz w:val="48"/>
          <w:szCs w:val="44"/>
        </w:rPr>
        <w:t>技能考试盱眙中等专业学校考点</w:t>
      </w:r>
    </w:p>
    <w:p>
      <w:pPr>
        <w:spacing w:after="120" w:afterLines="50"/>
        <w:rPr>
          <w:rFonts w:ascii="仿宋" w:hAnsi="仿宋" w:eastAsia="仿宋"/>
          <w:b/>
          <w:color w:val="auto"/>
          <w:sz w:val="44"/>
          <w:szCs w:val="44"/>
        </w:rPr>
      </w:pPr>
    </w:p>
    <w:p>
      <w:pPr>
        <w:spacing w:after="120" w:afterLines="50"/>
        <w:rPr>
          <w:rFonts w:ascii="仿宋" w:hAnsi="仿宋" w:eastAsia="仿宋"/>
          <w:b/>
          <w:color w:val="auto"/>
          <w:sz w:val="44"/>
          <w:szCs w:val="44"/>
        </w:rPr>
      </w:pPr>
    </w:p>
    <w:p>
      <w:pPr>
        <w:spacing w:after="120" w:afterLines="50"/>
        <w:jc w:val="center"/>
        <w:rPr>
          <w:rFonts w:ascii="仿宋" w:hAnsi="仿宋" w:eastAsia="仿宋"/>
          <w:b/>
          <w:color w:val="auto"/>
          <w:sz w:val="96"/>
          <w:szCs w:val="44"/>
        </w:rPr>
      </w:pPr>
      <w:r>
        <w:rPr>
          <w:rFonts w:hint="eastAsia" w:ascii="仿宋" w:hAnsi="仿宋" w:eastAsia="仿宋"/>
          <w:b/>
          <w:color w:val="auto"/>
          <w:sz w:val="96"/>
          <w:szCs w:val="44"/>
        </w:rPr>
        <w:t>工</w:t>
      </w:r>
    </w:p>
    <w:p>
      <w:pPr>
        <w:spacing w:after="120" w:afterLines="50"/>
        <w:jc w:val="center"/>
        <w:rPr>
          <w:rFonts w:ascii="仿宋" w:hAnsi="仿宋" w:eastAsia="仿宋"/>
          <w:b/>
          <w:color w:val="auto"/>
          <w:sz w:val="21"/>
          <w:szCs w:val="21"/>
        </w:rPr>
      </w:pPr>
    </w:p>
    <w:p>
      <w:pPr>
        <w:spacing w:after="120" w:afterLines="50"/>
        <w:jc w:val="center"/>
        <w:rPr>
          <w:rFonts w:ascii="仿宋" w:hAnsi="仿宋" w:eastAsia="仿宋"/>
          <w:b/>
          <w:color w:val="auto"/>
          <w:sz w:val="96"/>
          <w:szCs w:val="44"/>
        </w:rPr>
      </w:pPr>
      <w:r>
        <w:rPr>
          <w:rFonts w:hint="eastAsia" w:ascii="仿宋" w:hAnsi="仿宋" w:eastAsia="仿宋"/>
          <w:b/>
          <w:color w:val="auto"/>
          <w:sz w:val="96"/>
          <w:szCs w:val="44"/>
        </w:rPr>
        <w:t>作</w:t>
      </w:r>
    </w:p>
    <w:p>
      <w:pPr>
        <w:spacing w:after="120" w:afterLines="50"/>
        <w:jc w:val="center"/>
        <w:rPr>
          <w:rFonts w:ascii="仿宋" w:hAnsi="仿宋" w:eastAsia="仿宋"/>
          <w:b/>
          <w:color w:val="auto"/>
          <w:sz w:val="21"/>
          <w:szCs w:val="21"/>
        </w:rPr>
      </w:pPr>
    </w:p>
    <w:p>
      <w:pPr>
        <w:spacing w:after="120" w:afterLines="50"/>
        <w:jc w:val="center"/>
        <w:rPr>
          <w:rFonts w:ascii="仿宋" w:hAnsi="仿宋" w:eastAsia="仿宋"/>
          <w:b/>
          <w:color w:val="auto"/>
          <w:sz w:val="96"/>
          <w:szCs w:val="44"/>
        </w:rPr>
      </w:pPr>
      <w:r>
        <w:rPr>
          <w:rFonts w:hint="eastAsia" w:ascii="仿宋" w:hAnsi="仿宋" w:eastAsia="仿宋"/>
          <w:b/>
          <w:color w:val="auto"/>
          <w:sz w:val="96"/>
          <w:szCs w:val="44"/>
        </w:rPr>
        <w:t>手</w:t>
      </w:r>
    </w:p>
    <w:p>
      <w:pPr>
        <w:spacing w:after="120" w:afterLines="50"/>
        <w:jc w:val="center"/>
        <w:rPr>
          <w:rFonts w:ascii="仿宋" w:hAnsi="仿宋" w:eastAsia="仿宋"/>
          <w:b/>
          <w:color w:val="auto"/>
          <w:sz w:val="21"/>
          <w:szCs w:val="21"/>
        </w:rPr>
      </w:pPr>
    </w:p>
    <w:p>
      <w:pPr>
        <w:spacing w:after="120" w:afterLines="50"/>
        <w:jc w:val="center"/>
        <w:rPr>
          <w:rFonts w:ascii="仿宋" w:hAnsi="仿宋" w:eastAsia="仿宋"/>
          <w:b/>
          <w:color w:val="auto"/>
          <w:sz w:val="96"/>
          <w:szCs w:val="44"/>
        </w:rPr>
      </w:pPr>
      <w:r>
        <w:rPr>
          <w:rFonts w:hint="eastAsia" w:ascii="仿宋" w:hAnsi="仿宋" w:eastAsia="仿宋"/>
          <w:b/>
          <w:color w:val="auto"/>
          <w:sz w:val="96"/>
          <w:szCs w:val="44"/>
        </w:rPr>
        <w:t>册</w:t>
      </w:r>
    </w:p>
    <w:p>
      <w:pPr>
        <w:spacing w:after="120" w:afterLines="50"/>
        <w:rPr>
          <w:rFonts w:ascii="仿宋" w:hAnsi="仿宋" w:eastAsia="仿宋"/>
          <w:b/>
          <w:color w:val="auto"/>
          <w:sz w:val="44"/>
          <w:szCs w:val="44"/>
        </w:rPr>
      </w:pPr>
    </w:p>
    <w:p>
      <w:pPr>
        <w:spacing w:after="120" w:afterLines="50"/>
        <w:rPr>
          <w:rFonts w:ascii="仿宋" w:hAnsi="仿宋" w:eastAsia="仿宋"/>
          <w:b/>
          <w:color w:val="auto"/>
          <w:sz w:val="44"/>
          <w:szCs w:val="44"/>
        </w:rPr>
      </w:pPr>
    </w:p>
    <w:p>
      <w:pPr>
        <w:spacing w:after="120" w:afterLines="50"/>
        <w:jc w:val="center"/>
        <w:rPr>
          <w:rFonts w:ascii="仿宋" w:hAnsi="仿宋" w:eastAsia="仿宋"/>
          <w:b/>
          <w:color w:val="auto"/>
          <w:sz w:val="44"/>
          <w:szCs w:val="44"/>
        </w:rPr>
      </w:pPr>
      <w:r>
        <w:rPr>
          <w:rFonts w:ascii="仿宋" w:hAnsi="仿宋" w:eastAsia="仿宋"/>
          <w:b/>
          <w:color w:val="auto"/>
          <w:sz w:val="44"/>
          <w:szCs w:val="44"/>
        </w:rPr>
        <w:t>202</w:t>
      </w:r>
      <w:r>
        <w:rPr>
          <w:rFonts w:hint="eastAsia" w:ascii="仿宋" w:hAnsi="仿宋" w:eastAsia="仿宋"/>
          <w:b/>
          <w:color w:val="auto"/>
          <w:sz w:val="44"/>
          <w:szCs w:val="44"/>
        </w:rPr>
        <w:t>2年</w:t>
      </w:r>
      <w:r>
        <w:rPr>
          <w:rFonts w:hint="eastAsia" w:ascii="仿宋" w:hAnsi="仿宋" w:eastAsia="仿宋"/>
          <w:b/>
          <w:color w:val="auto"/>
          <w:sz w:val="44"/>
          <w:szCs w:val="44"/>
          <w:lang w:val="en-US" w:eastAsia="zh-CN"/>
        </w:rPr>
        <w:t>6</w:t>
      </w:r>
      <w:r>
        <w:rPr>
          <w:rFonts w:hint="eastAsia" w:ascii="仿宋" w:hAnsi="仿宋" w:eastAsia="仿宋"/>
          <w:b/>
          <w:color w:val="auto"/>
          <w:sz w:val="44"/>
          <w:szCs w:val="44"/>
        </w:rPr>
        <w:t>月</w:t>
      </w:r>
      <w:r>
        <w:rPr>
          <w:rFonts w:hint="eastAsia" w:ascii="仿宋" w:hAnsi="仿宋" w:eastAsia="仿宋"/>
          <w:b/>
          <w:color w:val="auto"/>
          <w:sz w:val="44"/>
          <w:szCs w:val="44"/>
          <w:lang w:val="en-US" w:eastAsia="zh-CN"/>
        </w:rPr>
        <w:t>19</w:t>
      </w:r>
      <w:r>
        <w:rPr>
          <w:rFonts w:hint="eastAsia" w:ascii="仿宋" w:hAnsi="仿宋" w:eastAsia="仿宋"/>
          <w:b/>
          <w:color w:val="auto"/>
          <w:sz w:val="44"/>
          <w:szCs w:val="44"/>
        </w:rPr>
        <w:t>日</w:t>
      </w:r>
    </w:p>
    <w:p>
      <w:pPr>
        <w:jc w:val="center"/>
        <w:rPr>
          <w:rFonts w:ascii="仿宋" w:hAnsi="仿宋" w:eastAsia="仿宋"/>
          <w:b/>
          <w:color w:val="auto"/>
          <w:sz w:val="44"/>
          <w:szCs w:val="44"/>
        </w:rPr>
      </w:pPr>
    </w:p>
    <w:p>
      <w:pPr>
        <w:jc w:val="center"/>
        <w:rPr>
          <w:color w:val="auto"/>
          <w:sz w:val="49"/>
        </w:rPr>
      </w:pPr>
    </w:p>
    <w:p>
      <w:pPr>
        <w:jc w:val="center"/>
        <w:rPr>
          <w:rFonts w:hint="eastAsia" w:ascii="仿宋" w:hAnsi="仿宋" w:eastAsia="仿宋"/>
          <w:b/>
          <w:color w:val="auto"/>
          <w:sz w:val="44"/>
        </w:rPr>
        <w:sectPr>
          <w:headerReference r:id="rId5" w:type="first"/>
          <w:footerReference r:id="rId8" w:type="first"/>
          <w:headerReference r:id="rId3" w:type="default"/>
          <w:footerReference r:id="rId6" w:type="default"/>
          <w:headerReference r:id="rId4" w:type="even"/>
          <w:footerReference r:id="rId7" w:type="even"/>
          <w:pgSz w:w="11907" w:h="16840"/>
          <w:pgMar w:top="1440" w:right="1800" w:bottom="1440" w:left="1800" w:header="720" w:footer="720" w:gutter="0"/>
          <w:pgNumType w:fmt="decimal" w:start="1"/>
          <w:cols w:space="720" w:num="1"/>
          <w:docGrid w:linePitch="312" w:charSpace="0"/>
        </w:sectPr>
      </w:pPr>
    </w:p>
    <w:p>
      <w:pPr>
        <w:jc w:val="center"/>
        <w:rPr>
          <w:rFonts w:ascii="仿宋" w:hAnsi="仿宋" w:eastAsia="仿宋"/>
          <w:b/>
          <w:color w:val="auto"/>
          <w:sz w:val="44"/>
        </w:rPr>
      </w:pPr>
      <w:r>
        <w:rPr>
          <w:rFonts w:hint="eastAsia" w:ascii="仿宋" w:hAnsi="仿宋" w:eastAsia="仿宋"/>
          <w:b/>
          <w:color w:val="auto"/>
          <w:sz w:val="44"/>
        </w:rPr>
        <w:t>目</w:t>
      </w:r>
      <w:r>
        <w:rPr>
          <w:rFonts w:ascii="仿宋" w:hAnsi="仿宋" w:eastAsia="仿宋"/>
          <w:b/>
          <w:color w:val="auto"/>
          <w:sz w:val="44"/>
        </w:rPr>
        <w:t xml:space="preserve">  </w:t>
      </w:r>
      <w:r>
        <w:rPr>
          <w:rFonts w:hint="eastAsia" w:ascii="仿宋" w:hAnsi="仿宋" w:eastAsia="仿宋"/>
          <w:b/>
          <w:color w:val="auto"/>
          <w:sz w:val="44"/>
        </w:rPr>
        <w:t>录</w:t>
      </w:r>
    </w:p>
    <w:p>
      <w:pPr>
        <w:spacing w:line="600" w:lineRule="exact"/>
        <w:rPr>
          <w:color w:val="auto"/>
          <w:sz w:val="49"/>
        </w:rPr>
      </w:pPr>
    </w:p>
    <w:p>
      <w:pPr>
        <w:spacing w:line="560" w:lineRule="exact"/>
        <w:rPr>
          <w:rFonts w:hint="eastAsia" w:ascii="仿宋" w:hAnsi="仿宋" w:eastAsia="仿宋"/>
          <w:color w:val="auto"/>
          <w:sz w:val="30"/>
          <w:szCs w:val="30"/>
          <w:lang w:val="en-US" w:eastAsia="zh-CN"/>
        </w:rPr>
      </w:pPr>
      <w:r>
        <w:rPr>
          <w:rFonts w:ascii="仿宋" w:hAnsi="仿宋" w:eastAsia="仿宋"/>
          <w:color w:val="auto"/>
          <w:sz w:val="30"/>
          <w:szCs w:val="30"/>
        </w:rPr>
        <w:t>1.</w:t>
      </w:r>
      <w:r>
        <w:rPr>
          <w:rFonts w:hint="eastAsia" w:ascii="仿宋" w:hAnsi="仿宋" w:eastAsia="仿宋"/>
          <w:color w:val="auto"/>
          <w:sz w:val="30"/>
          <w:szCs w:val="30"/>
        </w:rPr>
        <w:t>考点组织机构…………………………………………………</w:t>
      </w:r>
      <w:r>
        <w:rPr>
          <w:rFonts w:hint="eastAsia" w:ascii="仿宋" w:hAnsi="仿宋" w:eastAsia="仿宋"/>
          <w:color w:val="auto"/>
          <w:sz w:val="30"/>
          <w:szCs w:val="30"/>
          <w:lang w:val="en-US" w:eastAsia="zh-CN"/>
        </w:rPr>
        <w:t>1</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2.</w:t>
      </w:r>
      <w:r>
        <w:rPr>
          <w:rFonts w:hint="eastAsia" w:ascii="仿宋" w:hAnsi="仿宋" w:eastAsia="仿宋"/>
          <w:color w:val="auto"/>
          <w:sz w:val="30"/>
          <w:szCs w:val="30"/>
        </w:rPr>
        <w:t>考点负责人名单及联系电话…………………………………</w:t>
      </w:r>
      <w:r>
        <w:rPr>
          <w:rFonts w:hint="eastAsia" w:ascii="仿宋" w:hAnsi="仿宋" w:eastAsia="仿宋"/>
          <w:color w:val="auto"/>
          <w:sz w:val="30"/>
          <w:szCs w:val="30"/>
          <w:lang w:val="en-US" w:eastAsia="zh-CN"/>
        </w:rPr>
        <w:t>2</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3.</w:t>
      </w:r>
      <w:r>
        <w:rPr>
          <w:rFonts w:hint="eastAsia" w:ascii="仿宋" w:hAnsi="仿宋" w:eastAsia="仿宋"/>
          <w:color w:val="auto"/>
          <w:sz w:val="30"/>
          <w:szCs w:val="30"/>
        </w:rPr>
        <w:t>考生须知及日程安排…………………………………………</w:t>
      </w:r>
      <w:r>
        <w:rPr>
          <w:rFonts w:hint="eastAsia" w:ascii="仿宋" w:hAnsi="仿宋" w:eastAsia="仿宋"/>
          <w:color w:val="auto"/>
          <w:sz w:val="30"/>
          <w:szCs w:val="30"/>
          <w:lang w:val="en-US" w:eastAsia="zh-CN"/>
        </w:rPr>
        <w:t>3</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4.</w:t>
      </w:r>
      <w:r>
        <w:rPr>
          <w:rFonts w:hint="eastAsia" w:ascii="仿宋" w:hAnsi="仿宋" w:eastAsia="仿宋"/>
          <w:color w:val="auto"/>
          <w:sz w:val="30"/>
          <w:szCs w:val="30"/>
        </w:rPr>
        <w:t>考试科目、时间及信号安排…………………………………</w:t>
      </w:r>
      <w:r>
        <w:rPr>
          <w:rFonts w:hint="eastAsia" w:ascii="仿宋" w:hAnsi="仿宋" w:eastAsia="仿宋"/>
          <w:color w:val="auto"/>
          <w:sz w:val="30"/>
          <w:szCs w:val="30"/>
          <w:lang w:val="en-US" w:eastAsia="zh-CN"/>
        </w:rPr>
        <w:t>5</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5.</w:t>
      </w:r>
      <w:r>
        <w:rPr>
          <w:rFonts w:hint="eastAsia" w:ascii="仿宋" w:hAnsi="仿宋" w:eastAsia="仿宋"/>
          <w:color w:val="auto"/>
          <w:sz w:val="30"/>
          <w:szCs w:val="30"/>
        </w:rPr>
        <w:t>监考人员安排表………………………………………………</w:t>
      </w:r>
      <w:r>
        <w:rPr>
          <w:rFonts w:hint="eastAsia" w:ascii="仿宋" w:hAnsi="仿宋" w:eastAsia="仿宋"/>
          <w:color w:val="auto"/>
          <w:sz w:val="30"/>
          <w:szCs w:val="30"/>
          <w:lang w:val="en-US" w:eastAsia="zh-CN"/>
        </w:rPr>
        <w:t>6</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 xml:space="preserve">6. </w:t>
      </w:r>
      <w:r>
        <w:rPr>
          <w:rFonts w:hint="eastAsia" w:ascii="仿宋" w:hAnsi="仿宋" w:eastAsia="仿宋"/>
          <w:color w:val="auto"/>
          <w:sz w:val="30"/>
          <w:szCs w:val="30"/>
        </w:rPr>
        <w:t>考场指令（车工）…………………………………………</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7</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 xml:space="preserve">7. </w:t>
      </w:r>
      <w:r>
        <w:rPr>
          <w:rFonts w:hint="eastAsia" w:ascii="仿宋" w:hAnsi="仿宋" w:eastAsia="仿宋"/>
          <w:color w:val="auto"/>
          <w:sz w:val="30"/>
          <w:szCs w:val="30"/>
        </w:rPr>
        <w:t>考场指令（钳工）</w:t>
      </w:r>
      <w:r>
        <w:rPr>
          <w:rFonts w:hint="eastAsia" w:ascii="仿宋" w:hAnsi="仿宋" w:eastAsia="仿宋"/>
          <w:color w:val="auto"/>
          <w:sz w:val="30"/>
          <w:szCs w:val="30"/>
          <w:lang w:val="en-US" w:eastAsia="zh-CN"/>
        </w:rPr>
        <w:t xml:space="preserve"> </w:t>
      </w:r>
      <w:r>
        <w:rPr>
          <w:rFonts w:hint="eastAsia" w:ascii="仿宋" w:hAnsi="仿宋" w:eastAsia="仿宋"/>
          <w:color w:val="auto"/>
          <w:sz w:val="30"/>
          <w:szCs w:val="30"/>
        </w:rPr>
        <w:t>…………………………………………</w:t>
      </w:r>
      <w:r>
        <w:rPr>
          <w:rFonts w:hint="eastAsia" w:ascii="仿宋" w:hAnsi="仿宋" w:eastAsia="仿宋"/>
          <w:color w:val="auto"/>
          <w:sz w:val="30"/>
          <w:szCs w:val="30"/>
          <w:lang w:val="en-US" w:eastAsia="zh-CN"/>
        </w:rPr>
        <w:t>9</w:t>
      </w:r>
    </w:p>
    <w:p>
      <w:pPr>
        <w:spacing w:line="560" w:lineRule="exact"/>
        <w:rPr>
          <w:rFonts w:hint="eastAsia" w:ascii="仿宋" w:hAnsi="仿宋" w:eastAsia="仿宋"/>
          <w:color w:val="auto"/>
          <w:sz w:val="30"/>
          <w:szCs w:val="30"/>
          <w:lang w:val="en-US" w:eastAsia="zh-CN"/>
        </w:rPr>
      </w:pPr>
      <w:r>
        <w:rPr>
          <w:rFonts w:hint="eastAsia" w:ascii="仿宋" w:hAnsi="仿宋" w:eastAsia="仿宋"/>
          <w:color w:val="auto"/>
          <w:sz w:val="30"/>
          <w:szCs w:val="30"/>
          <w:lang w:val="en-US" w:eastAsia="zh-CN"/>
        </w:rPr>
        <w:t>8</w:t>
      </w:r>
      <w:r>
        <w:rPr>
          <w:rFonts w:ascii="仿宋" w:hAnsi="仿宋" w:eastAsia="仿宋"/>
          <w:color w:val="auto"/>
          <w:sz w:val="30"/>
          <w:szCs w:val="30"/>
        </w:rPr>
        <w:t>.</w:t>
      </w:r>
      <w:r>
        <w:rPr>
          <w:rFonts w:hint="eastAsia" w:ascii="仿宋" w:hAnsi="仿宋" w:eastAsia="仿宋"/>
          <w:color w:val="auto"/>
          <w:sz w:val="30"/>
          <w:szCs w:val="30"/>
        </w:rPr>
        <w:t>考点平面示意图</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 xml:space="preserve"> </w:t>
      </w:r>
      <w:r>
        <w:rPr>
          <w:rFonts w:hint="eastAsia" w:ascii="仿宋" w:hAnsi="仿宋" w:eastAsia="仿宋"/>
          <w:color w:val="auto"/>
          <w:sz w:val="30"/>
          <w:szCs w:val="30"/>
        </w:rPr>
        <w:t>…………………………………………</w:t>
      </w:r>
      <w:r>
        <w:rPr>
          <w:rFonts w:ascii="仿宋" w:hAnsi="仿宋" w:eastAsia="仿宋"/>
          <w:color w:val="auto"/>
          <w:sz w:val="30"/>
          <w:szCs w:val="30"/>
        </w:rPr>
        <w:t xml:space="preserve"> 1</w:t>
      </w:r>
      <w:r>
        <w:rPr>
          <w:rFonts w:hint="eastAsia" w:ascii="仿宋" w:hAnsi="仿宋" w:eastAsia="仿宋"/>
          <w:color w:val="auto"/>
          <w:sz w:val="30"/>
          <w:szCs w:val="30"/>
          <w:lang w:val="en-US" w:eastAsia="zh-CN"/>
        </w:rPr>
        <w:t>1</w:t>
      </w:r>
    </w:p>
    <w:p>
      <w:pPr>
        <w:spacing w:line="560" w:lineRule="exact"/>
        <w:rPr>
          <w:rFonts w:hint="eastAsia" w:ascii="仿宋" w:hAnsi="仿宋" w:eastAsia="仿宋"/>
          <w:color w:val="auto"/>
          <w:sz w:val="30"/>
          <w:szCs w:val="30"/>
          <w:lang w:eastAsia="zh-CN"/>
        </w:rPr>
      </w:pPr>
      <w:r>
        <w:rPr>
          <w:rFonts w:hint="eastAsia" w:ascii="仿宋" w:hAnsi="仿宋" w:eastAsia="仿宋"/>
          <w:color w:val="auto"/>
          <w:sz w:val="30"/>
          <w:szCs w:val="30"/>
          <w:lang w:val="en-US" w:eastAsia="zh-CN"/>
        </w:rPr>
        <w:t>9</w:t>
      </w:r>
      <w:r>
        <w:rPr>
          <w:rFonts w:ascii="仿宋" w:hAnsi="仿宋" w:eastAsia="仿宋"/>
          <w:color w:val="auto"/>
          <w:sz w:val="30"/>
          <w:szCs w:val="30"/>
        </w:rPr>
        <w:t>.</w:t>
      </w:r>
      <w:r>
        <w:rPr>
          <w:rFonts w:hint="eastAsia" w:ascii="仿宋" w:hAnsi="仿宋" w:eastAsia="仿宋"/>
          <w:color w:val="auto"/>
          <w:sz w:val="30"/>
          <w:szCs w:val="30"/>
        </w:rPr>
        <w:t>考务培训计划</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 xml:space="preserve"> </w:t>
      </w:r>
      <w:r>
        <w:rPr>
          <w:rFonts w:hint="eastAsia" w:ascii="仿宋" w:hAnsi="仿宋" w:eastAsia="仿宋"/>
          <w:color w:val="auto"/>
          <w:sz w:val="30"/>
          <w:szCs w:val="30"/>
        </w:rPr>
        <w:t>……………………………………………</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12</w:t>
      </w:r>
    </w:p>
    <w:p>
      <w:pPr>
        <w:spacing w:line="560" w:lineRule="exact"/>
        <w:rPr>
          <w:rFonts w:hint="eastAsia" w:ascii="仿宋" w:hAnsi="仿宋" w:eastAsia="仿宋"/>
          <w:color w:val="auto"/>
          <w:sz w:val="30"/>
          <w:szCs w:val="30"/>
          <w:lang w:val="en-US" w:eastAsia="zh-CN"/>
        </w:rPr>
      </w:pPr>
      <w:r>
        <w:rPr>
          <w:rFonts w:ascii="仿宋" w:hAnsi="仿宋" w:eastAsia="仿宋"/>
          <w:color w:val="auto"/>
          <w:sz w:val="30"/>
          <w:szCs w:val="30"/>
        </w:rPr>
        <w:t>1</w:t>
      </w:r>
      <w:r>
        <w:rPr>
          <w:rFonts w:hint="eastAsia" w:ascii="仿宋" w:hAnsi="仿宋" w:eastAsia="仿宋"/>
          <w:color w:val="auto"/>
          <w:sz w:val="30"/>
          <w:szCs w:val="30"/>
          <w:lang w:val="en-US" w:eastAsia="zh-CN"/>
        </w:rPr>
        <w:t>0</w:t>
      </w:r>
      <w:r>
        <w:rPr>
          <w:rFonts w:ascii="仿宋" w:hAnsi="仿宋" w:eastAsia="仿宋"/>
          <w:color w:val="auto"/>
          <w:sz w:val="30"/>
          <w:szCs w:val="30"/>
        </w:rPr>
        <w:t>.</w:t>
      </w:r>
      <w:r>
        <w:rPr>
          <w:rFonts w:hint="eastAsia" w:ascii="仿宋" w:hAnsi="仿宋" w:eastAsia="仿宋"/>
          <w:color w:val="auto"/>
          <w:sz w:val="30"/>
          <w:szCs w:val="30"/>
        </w:rPr>
        <w:t>考试工作人员职责</w:t>
      </w:r>
      <w:r>
        <w:rPr>
          <w:rFonts w:ascii="仿宋" w:hAnsi="仿宋" w:eastAsia="仿宋"/>
          <w:color w:val="auto"/>
          <w:sz w:val="30"/>
          <w:szCs w:val="30"/>
        </w:rPr>
        <w:t xml:space="preserve"> </w:t>
      </w:r>
      <w:r>
        <w:rPr>
          <w:rFonts w:hint="eastAsia" w:ascii="仿宋" w:hAnsi="仿宋" w:eastAsia="仿宋"/>
          <w:color w:val="auto"/>
          <w:sz w:val="30"/>
          <w:szCs w:val="30"/>
        </w:rPr>
        <w:t>………………………………………</w:t>
      </w:r>
      <w:r>
        <w:rPr>
          <w:rFonts w:ascii="仿宋" w:hAnsi="仿宋" w:eastAsia="仿宋"/>
          <w:color w:val="auto"/>
          <w:sz w:val="30"/>
          <w:szCs w:val="30"/>
        </w:rPr>
        <w:t xml:space="preserve"> 1</w:t>
      </w:r>
      <w:r>
        <w:rPr>
          <w:rFonts w:hint="eastAsia" w:ascii="仿宋" w:hAnsi="仿宋" w:eastAsia="仿宋"/>
          <w:color w:val="auto"/>
          <w:sz w:val="30"/>
          <w:szCs w:val="30"/>
          <w:lang w:val="en-US" w:eastAsia="zh-CN"/>
        </w:rPr>
        <w:t>3</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1</w:t>
      </w:r>
      <w:r>
        <w:rPr>
          <w:rFonts w:hint="eastAsia" w:ascii="仿宋" w:hAnsi="仿宋" w:eastAsia="仿宋"/>
          <w:color w:val="auto"/>
          <w:sz w:val="30"/>
          <w:szCs w:val="30"/>
          <w:lang w:val="en-US" w:eastAsia="zh-CN"/>
        </w:rPr>
        <w:t>1</w:t>
      </w:r>
      <w:r>
        <w:rPr>
          <w:rFonts w:ascii="仿宋" w:hAnsi="仿宋" w:eastAsia="仿宋"/>
          <w:color w:val="auto"/>
          <w:sz w:val="30"/>
          <w:szCs w:val="30"/>
        </w:rPr>
        <w:t>.</w:t>
      </w:r>
      <w:r>
        <w:rPr>
          <w:rFonts w:hint="eastAsia" w:ascii="仿宋" w:hAnsi="仿宋" w:eastAsia="仿宋"/>
          <w:color w:val="auto"/>
          <w:sz w:val="30"/>
          <w:szCs w:val="30"/>
        </w:rPr>
        <w:t>考点应急预案………………………………………………</w:t>
      </w:r>
      <w:r>
        <w:rPr>
          <w:rFonts w:ascii="仿宋" w:hAnsi="仿宋" w:eastAsia="仿宋"/>
          <w:color w:val="auto"/>
          <w:sz w:val="30"/>
          <w:szCs w:val="30"/>
        </w:rPr>
        <w:t>2</w:t>
      </w:r>
      <w:r>
        <w:rPr>
          <w:rFonts w:hint="eastAsia" w:ascii="仿宋" w:hAnsi="仿宋" w:eastAsia="仿宋"/>
          <w:color w:val="auto"/>
          <w:sz w:val="30"/>
          <w:szCs w:val="30"/>
          <w:lang w:val="en-US" w:eastAsia="zh-CN"/>
        </w:rPr>
        <w:t>0</w:t>
      </w:r>
    </w:p>
    <w:p>
      <w:pPr>
        <w:spacing w:line="560" w:lineRule="exact"/>
        <w:rPr>
          <w:rFonts w:hint="eastAsia" w:ascii="仿宋" w:hAnsi="仿宋" w:eastAsia="仿宋"/>
          <w:color w:val="auto"/>
          <w:sz w:val="30"/>
          <w:szCs w:val="30"/>
          <w:lang w:eastAsia="zh-CN"/>
        </w:rPr>
      </w:pPr>
      <w:r>
        <w:rPr>
          <w:rFonts w:ascii="仿宋" w:hAnsi="仿宋" w:eastAsia="仿宋"/>
          <w:color w:val="auto"/>
          <w:sz w:val="30"/>
          <w:szCs w:val="30"/>
        </w:rPr>
        <w:t>1</w:t>
      </w:r>
      <w:r>
        <w:rPr>
          <w:rFonts w:hint="eastAsia" w:ascii="仿宋" w:hAnsi="仿宋" w:eastAsia="仿宋"/>
          <w:color w:val="auto"/>
          <w:sz w:val="30"/>
          <w:szCs w:val="30"/>
          <w:lang w:val="en-US" w:eastAsia="zh-CN"/>
        </w:rPr>
        <w:t>2</w:t>
      </w:r>
      <w:r>
        <w:rPr>
          <w:rFonts w:ascii="仿宋" w:hAnsi="仿宋" w:eastAsia="仿宋"/>
          <w:color w:val="auto"/>
          <w:sz w:val="30"/>
          <w:szCs w:val="30"/>
        </w:rPr>
        <w:t>.</w:t>
      </w:r>
      <w:r>
        <w:rPr>
          <w:rFonts w:hint="eastAsia" w:ascii="仿宋" w:hAnsi="仿宋" w:eastAsia="仿宋"/>
          <w:color w:val="auto"/>
          <w:sz w:val="30"/>
          <w:szCs w:val="30"/>
        </w:rPr>
        <w:t>交通示意图…………………………………………………</w:t>
      </w:r>
      <w:r>
        <w:rPr>
          <w:rFonts w:ascii="仿宋" w:hAnsi="仿宋" w:eastAsia="仿宋"/>
          <w:color w:val="auto"/>
          <w:sz w:val="30"/>
          <w:szCs w:val="30"/>
        </w:rPr>
        <w:t>2</w:t>
      </w:r>
      <w:r>
        <w:rPr>
          <w:rFonts w:hint="eastAsia" w:ascii="仿宋" w:hAnsi="仿宋" w:eastAsia="仿宋"/>
          <w:color w:val="auto"/>
          <w:sz w:val="30"/>
          <w:szCs w:val="30"/>
          <w:lang w:val="en-US" w:eastAsia="zh-CN"/>
        </w:rPr>
        <w:t>3</w:t>
      </w:r>
    </w:p>
    <w:p>
      <w:pPr>
        <w:spacing w:line="560" w:lineRule="exact"/>
        <w:rPr>
          <w:rFonts w:hint="eastAsia" w:ascii="仿宋" w:hAnsi="仿宋" w:eastAsia="仿宋"/>
          <w:color w:val="auto"/>
          <w:sz w:val="30"/>
          <w:szCs w:val="30"/>
          <w:lang w:eastAsia="zh-CN"/>
        </w:rPr>
      </w:pPr>
      <w:r>
        <w:rPr>
          <w:rFonts w:hint="eastAsia" w:ascii="仿宋" w:hAnsi="仿宋" w:eastAsia="仿宋"/>
          <w:color w:val="auto"/>
          <w:sz w:val="30"/>
          <w:szCs w:val="30"/>
          <w:lang w:val="en-US" w:eastAsia="zh-CN"/>
        </w:rPr>
        <w:t>13</w:t>
      </w:r>
      <w:r>
        <w:rPr>
          <w:rFonts w:ascii="仿宋" w:hAnsi="仿宋" w:eastAsia="仿宋"/>
          <w:color w:val="auto"/>
          <w:sz w:val="30"/>
          <w:szCs w:val="30"/>
        </w:rPr>
        <w:t>.</w:t>
      </w:r>
      <w:r>
        <w:rPr>
          <w:rFonts w:hint="eastAsia" w:ascii="仿宋" w:hAnsi="仿宋" w:eastAsia="仿宋"/>
          <w:color w:val="auto"/>
          <w:sz w:val="30"/>
          <w:szCs w:val="30"/>
        </w:rPr>
        <w:t>参考住宿酒店………………………………………………</w:t>
      </w:r>
      <w:r>
        <w:rPr>
          <w:rFonts w:ascii="仿宋" w:hAnsi="仿宋" w:eastAsia="仿宋"/>
          <w:color w:val="auto"/>
          <w:sz w:val="30"/>
          <w:szCs w:val="30"/>
        </w:rPr>
        <w:t>2</w:t>
      </w:r>
      <w:r>
        <w:rPr>
          <w:rFonts w:hint="eastAsia" w:ascii="仿宋" w:hAnsi="仿宋" w:eastAsia="仿宋"/>
          <w:color w:val="auto"/>
          <w:sz w:val="30"/>
          <w:szCs w:val="30"/>
          <w:lang w:val="en-US" w:eastAsia="zh-CN"/>
        </w:rPr>
        <w:t>4</w:t>
      </w:r>
    </w:p>
    <w:p>
      <w:pPr>
        <w:spacing w:line="560" w:lineRule="exact"/>
        <w:rPr>
          <w:rFonts w:hint="default" w:ascii="仿宋" w:hAnsi="仿宋" w:eastAsia="仿宋"/>
          <w:sz w:val="30"/>
          <w:szCs w:val="30"/>
          <w:lang w:val="en-US" w:eastAsia="zh-CN"/>
        </w:rPr>
      </w:pPr>
      <w:r>
        <w:rPr>
          <w:rFonts w:ascii="仿宋" w:hAnsi="仿宋" w:eastAsia="仿宋"/>
          <w:color w:val="auto"/>
          <w:sz w:val="30"/>
          <w:szCs w:val="30"/>
        </w:rPr>
        <w:t>1</w:t>
      </w:r>
      <w:r>
        <w:rPr>
          <w:rFonts w:hint="eastAsia" w:ascii="仿宋" w:hAnsi="仿宋" w:eastAsia="仿宋"/>
          <w:color w:val="auto"/>
          <w:sz w:val="30"/>
          <w:szCs w:val="30"/>
          <w:lang w:val="en-US" w:eastAsia="zh-CN"/>
        </w:rPr>
        <w:t>4</w:t>
      </w:r>
      <w:r>
        <w:rPr>
          <w:rFonts w:ascii="仿宋" w:hAnsi="仿宋" w:eastAsia="仿宋"/>
          <w:color w:val="auto"/>
          <w:sz w:val="30"/>
          <w:szCs w:val="30"/>
        </w:rPr>
        <w:t>.</w:t>
      </w:r>
      <w:r>
        <w:rPr>
          <w:rFonts w:hint="eastAsia" w:ascii="仿宋" w:hAnsi="仿宋" w:eastAsia="仿宋"/>
          <w:sz w:val="30"/>
          <w:szCs w:val="30"/>
        </w:rPr>
        <w:t xml:space="preserve">考试期间疫情防控应急预案 </w:t>
      </w:r>
      <w:r>
        <w:rPr>
          <w:rFonts w:hint="eastAsia" w:ascii="仿宋" w:hAnsi="仿宋" w:eastAsia="仿宋"/>
          <w:color w:val="auto"/>
          <w:sz w:val="30"/>
          <w:szCs w:val="30"/>
        </w:rPr>
        <w:t>……………………………</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26</w:t>
      </w:r>
    </w:p>
    <w:p>
      <w:pPr>
        <w:spacing w:line="560" w:lineRule="exact"/>
        <w:rPr>
          <w:rFonts w:hint="default" w:ascii="仿宋" w:hAnsi="仿宋" w:eastAsia="仿宋"/>
          <w:b/>
          <w:color w:val="auto"/>
          <w:sz w:val="44"/>
          <w:szCs w:val="44"/>
          <w:lang w:val="en-US" w:eastAsia="zh-CN"/>
        </w:rPr>
      </w:pPr>
      <w:r>
        <w:rPr>
          <w:rFonts w:ascii="仿宋" w:hAnsi="仿宋" w:eastAsia="仿宋" w:cs="黑体"/>
          <w:bCs/>
          <w:sz w:val="30"/>
          <w:szCs w:val="30"/>
        </w:rPr>
        <w:t>1</w:t>
      </w:r>
      <w:r>
        <w:rPr>
          <w:rFonts w:hint="eastAsia" w:ascii="仿宋" w:hAnsi="仿宋" w:eastAsia="仿宋" w:cs="黑体"/>
          <w:bCs/>
          <w:sz w:val="30"/>
          <w:szCs w:val="30"/>
          <w:lang w:val="en-US" w:eastAsia="zh-CN"/>
        </w:rPr>
        <w:t>5</w:t>
      </w:r>
      <w:r>
        <w:rPr>
          <w:rFonts w:ascii="仿宋" w:hAnsi="仿宋" w:eastAsia="仿宋" w:cs="黑体"/>
          <w:bCs/>
          <w:sz w:val="30"/>
          <w:szCs w:val="30"/>
        </w:rPr>
        <w:t>.</w:t>
      </w:r>
      <w:r>
        <w:rPr>
          <w:rFonts w:hint="eastAsia" w:ascii="仿宋" w:hAnsi="仿宋" w:eastAsia="仿宋" w:cs="黑体"/>
          <w:bCs/>
          <w:sz w:val="30"/>
          <w:szCs w:val="30"/>
        </w:rPr>
        <w:t>考生</w:t>
      </w:r>
      <w:r>
        <w:rPr>
          <w:rFonts w:hint="eastAsia" w:ascii="仿宋" w:hAnsi="仿宋" w:eastAsia="仿宋" w:cs="黑体"/>
          <w:bCs/>
          <w:sz w:val="30"/>
          <w:szCs w:val="30"/>
          <w:lang w:eastAsia="zh-CN"/>
        </w:rPr>
        <w:t>健康承诺书</w:t>
      </w:r>
      <w:r>
        <w:rPr>
          <w:rFonts w:hint="eastAsia" w:ascii="仿宋" w:hAnsi="仿宋" w:eastAsia="仿宋" w:cs="黑体"/>
          <w:bCs/>
          <w:sz w:val="30"/>
          <w:szCs w:val="30"/>
        </w:rPr>
        <w:t xml:space="preserve"> </w:t>
      </w:r>
      <w:r>
        <w:rPr>
          <w:rFonts w:hint="eastAsia" w:ascii="仿宋" w:hAnsi="仿宋" w:eastAsia="仿宋"/>
          <w:color w:val="auto"/>
          <w:sz w:val="30"/>
          <w:szCs w:val="30"/>
        </w:rPr>
        <w:t>…………………………………………</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28</w:t>
      </w:r>
    </w:p>
    <w:p>
      <w:pPr>
        <w:spacing w:line="560" w:lineRule="exact"/>
        <w:rPr>
          <w:rFonts w:hint="default" w:ascii="仿宋" w:hAnsi="仿宋" w:eastAsia="仿宋"/>
          <w:b/>
          <w:color w:val="auto"/>
          <w:sz w:val="44"/>
          <w:szCs w:val="44"/>
          <w:lang w:val="en-US" w:eastAsia="zh-CN"/>
        </w:rPr>
      </w:pPr>
      <w:r>
        <w:rPr>
          <w:rFonts w:ascii="仿宋" w:hAnsi="仿宋" w:eastAsia="仿宋" w:cs="黑体"/>
          <w:bCs/>
          <w:sz w:val="30"/>
          <w:szCs w:val="30"/>
        </w:rPr>
        <w:t>1</w:t>
      </w:r>
      <w:r>
        <w:rPr>
          <w:rFonts w:hint="eastAsia" w:ascii="仿宋" w:hAnsi="仿宋" w:eastAsia="仿宋" w:cs="黑体"/>
          <w:bCs/>
          <w:sz w:val="30"/>
          <w:szCs w:val="30"/>
          <w:lang w:val="en-US" w:eastAsia="zh-CN"/>
        </w:rPr>
        <w:t>6</w:t>
      </w:r>
      <w:r>
        <w:rPr>
          <w:rFonts w:ascii="仿宋" w:hAnsi="仿宋" w:eastAsia="仿宋" w:cs="黑体"/>
          <w:bCs/>
          <w:sz w:val="30"/>
          <w:szCs w:val="30"/>
        </w:rPr>
        <w:t>.</w:t>
      </w:r>
      <w:r>
        <w:rPr>
          <w:rFonts w:hint="eastAsia" w:ascii="仿宋" w:hAnsi="仿宋" w:eastAsia="仿宋" w:cs="黑体"/>
          <w:bCs/>
          <w:sz w:val="30"/>
          <w:szCs w:val="30"/>
        </w:rPr>
        <w:t>考生</w:t>
      </w:r>
      <w:r>
        <w:rPr>
          <w:rFonts w:hint="eastAsia" w:ascii="仿宋" w:hAnsi="仿宋" w:eastAsia="仿宋" w:cs="黑体"/>
          <w:bCs/>
          <w:sz w:val="30"/>
          <w:szCs w:val="30"/>
          <w:lang w:eastAsia="zh-CN"/>
        </w:rPr>
        <w:t>健康状况报告表</w:t>
      </w:r>
      <w:r>
        <w:rPr>
          <w:rFonts w:hint="eastAsia" w:ascii="仿宋" w:hAnsi="仿宋" w:eastAsia="仿宋" w:cs="黑体"/>
          <w:bCs/>
          <w:sz w:val="30"/>
          <w:szCs w:val="30"/>
        </w:rPr>
        <w:t xml:space="preserve"> </w:t>
      </w:r>
      <w:r>
        <w:rPr>
          <w:rFonts w:hint="eastAsia" w:ascii="仿宋" w:hAnsi="仿宋" w:eastAsia="仿宋"/>
          <w:color w:val="auto"/>
          <w:sz w:val="30"/>
          <w:szCs w:val="30"/>
        </w:rPr>
        <w:t>……………………………………</w:t>
      </w:r>
      <w:r>
        <w:rPr>
          <w:rFonts w:ascii="仿宋" w:hAnsi="仿宋" w:eastAsia="仿宋"/>
          <w:color w:val="auto"/>
          <w:sz w:val="30"/>
          <w:szCs w:val="30"/>
        </w:rPr>
        <w:t xml:space="preserve"> </w:t>
      </w:r>
      <w:r>
        <w:rPr>
          <w:rFonts w:hint="eastAsia" w:ascii="仿宋" w:hAnsi="仿宋" w:eastAsia="仿宋"/>
          <w:color w:val="auto"/>
          <w:sz w:val="30"/>
          <w:szCs w:val="30"/>
          <w:lang w:val="en-US" w:eastAsia="zh-CN"/>
        </w:rPr>
        <w:t>29</w:t>
      </w:r>
    </w:p>
    <w:p>
      <w:pPr>
        <w:spacing w:after="120" w:afterLines="50"/>
        <w:jc w:val="center"/>
        <w:rPr>
          <w:rFonts w:ascii="仿宋" w:hAnsi="仿宋" w:eastAsia="仿宋"/>
          <w:b/>
          <w:color w:val="auto"/>
          <w:sz w:val="44"/>
          <w:szCs w:val="44"/>
        </w:rPr>
      </w:pPr>
    </w:p>
    <w:p>
      <w:pPr>
        <w:spacing w:after="120" w:afterLines="50"/>
        <w:jc w:val="center"/>
        <w:rPr>
          <w:rFonts w:ascii="仿宋" w:hAnsi="仿宋" w:eastAsia="仿宋"/>
          <w:b/>
          <w:color w:val="auto"/>
          <w:sz w:val="44"/>
          <w:szCs w:val="44"/>
        </w:rPr>
      </w:pPr>
    </w:p>
    <w:p>
      <w:pPr>
        <w:spacing w:after="120" w:afterLines="50"/>
        <w:jc w:val="center"/>
        <w:rPr>
          <w:rFonts w:ascii="仿宋" w:hAnsi="仿宋" w:eastAsia="仿宋"/>
          <w:b/>
          <w:color w:val="auto"/>
          <w:sz w:val="44"/>
          <w:szCs w:val="44"/>
        </w:rPr>
      </w:pPr>
    </w:p>
    <w:p>
      <w:pPr>
        <w:spacing w:after="120" w:afterLines="50"/>
        <w:jc w:val="center"/>
        <w:rPr>
          <w:rFonts w:ascii="仿宋" w:hAnsi="仿宋" w:eastAsia="仿宋"/>
          <w:b/>
          <w:color w:val="auto"/>
          <w:sz w:val="44"/>
          <w:szCs w:val="44"/>
        </w:rPr>
      </w:pPr>
    </w:p>
    <w:p>
      <w:pPr>
        <w:spacing w:after="120" w:afterLines="50"/>
        <w:jc w:val="center"/>
        <w:rPr>
          <w:rFonts w:hint="eastAsia" w:ascii="仿宋" w:hAnsi="仿宋" w:eastAsia="仿宋"/>
          <w:b/>
          <w:color w:val="auto"/>
          <w:sz w:val="44"/>
          <w:szCs w:val="44"/>
        </w:rPr>
        <w:sectPr>
          <w:footerReference r:id="rId9" w:type="default"/>
          <w:pgSz w:w="11907" w:h="16840"/>
          <w:pgMar w:top="1440" w:right="1800" w:bottom="1440" w:left="1800" w:header="720" w:footer="720" w:gutter="0"/>
          <w:pgNumType w:fmt="decimal" w:start="1"/>
          <w:cols w:space="720" w:num="1"/>
          <w:docGrid w:linePitch="312" w:charSpace="0"/>
        </w:sectPr>
      </w:pPr>
    </w:p>
    <w:p>
      <w:pPr>
        <w:spacing w:after="120" w:afterLines="50"/>
        <w:jc w:val="center"/>
        <w:rPr>
          <w:rFonts w:ascii="仿宋" w:hAnsi="仿宋" w:eastAsia="仿宋"/>
          <w:b/>
          <w:color w:val="auto"/>
          <w:sz w:val="44"/>
          <w:szCs w:val="44"/>
        </w:rPr>
      </w:pPr>
      <w:r>
        <w:rPr>
          <w:rFonts w:hint="eastAsia" w:ascii="仿宋" w:hAnsi="仿宋" w:eastAsia="仿宋"/>
          <w:b/>
          <w:color w:val="auto"/>
          <w:sz w:val="44"/>
          <w:szCs w:val="44"/>
        </w:rPr>
        <w:t>江苏省盱眙中等专业学校考点组织机构</w:t>
      </w:r>
    </w:p>
    <w:p>
      <w:pPr>
        <w:rPr>
          <w:rFonts w:ascii="仿宋" w:hAnsi="仿宋" w:eastAsia="仿宋"/>
          <w:color w:val="auto"/>
        </w:rPr>
      </w:pPr>
    </w:p>
    <w:p>
      <w:pPr>
        <w:spacing w:after="120" w:afterLines="50"/>
        <w:jc w:val="center"/>
        <w:rPr>
          <w:rFonts w:ascii="仿宋" w:hAnsi="仿宋" w:eastAsia="仿宋"/>
          <w:color w:val="auto"/>
          <w:sz w:val="28"/>
        </w:rPr>
      </w:pPr>
      <w:r>
        <w:rPr>
          <w:rFonts w:hint="eastAsia" w:ascii="仿宋" w:hAnsi="仿宋" w:eastAsia="仿宋"/>
          <w:color w:val="auto"/>
          <w:sz w:val="28"/>
        </w:rPr>
        <w:t>主考：张霞</w:t>
      </w:r>
      <w:r>
        <w:rPr>
          <w:rFonts w:ascii="仿宋" w:hAnsi="仿宋" w:eastAsia="仿宋"/>
          <w:color w:val="auto"/>
          <w:sz w:val="28"/>
        </w:rPr>
        <w:t xml:space="preserve">  </w:t>
      </w:r>
      <w:r>
        <w:rPr>
          <w:rFonts w:hint="eastAsia" w:ascii="仿宋" w:hAnsi="仿宋" w:eastAsia="仿宋"/>
          <w:color w:val="auto"/>
          <w:sz w:val="28"/>
        </w:rPr>
        <w:t xml:space="preserve">    </w:t>
      </w:r>
      <w:r>
        <w:rPr>
          <w:rFonts w:ascii="仿宋" w:hAnsi="仿宋" w:eastAsia="仿宋"/>
          <w:color w:val="auto"/>
          <w:sz w:val="28"/>
        </w:rPr>
        <w:t xml:space="preserve">                    </w:t>
      </w:r>
      <w:r>
        <w:rPr>
          <w:rFonts w:hint="eastAsia" w:ascii="仿宋" w:hAnsi="仿宋" w:eastAsia="仿宋"/>
          <w:color w:val="auto"/>
          <w:sz w:val="28"/>
        </w:rPr>
        <w:t>副主考：张建国 林新农</w:t>
      </w:r>
    </w:p>
    <w:tbl>
      <w:tblPr>
        <w:tblStyle w:val="5"/>
        <w:tblW w:w="11374"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57"/>
        <w:gridCol w:w="939"/>
        <w:gridCol w:w="1556"/>
        <w:gridCol w:w="1106"/>
        <w:gridCol w:w="1688"/>
        <w:gridCol w:w="2314"/>
        <w:gridCol w:w="231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635" w:hRule="exact"/>
          <w:jc w:val="center"/>
        </w:trPr>
        <w:tc>
          <w:tcPr>
            <w:tcW w:w="1457"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组</w:t>
            </w:r>
            <w:r>
              <w:rPr>
                <w:rFonts w:ascii="仿宋" w:hAnsi="仿宋" w:eastAsia="仿宋"/>
                <w:color w:val="auto"/>
                <w:sz w:val="24"/>
                <w:szCs w:val="24"/>
              </w:rPr>
              <w:t xml:space="preserve">  </w:t>
            </w:r>
            <w:r>
              <w:rPr>
                <w:rFonts w:hint="eastAsia" w:ascii="仿宋" w:hAnsi="仿宋" w:eastAsia="仿宋"/>
                <w:color w:val="auto"/>
                <w:sz w:val="24"/>
                <w:szCs w:val="24"/>
              </w:rPr>
              <w:t>别</w:t>
            </w:r>
          </w:p>
        </w:tc>
        <w:tc>
          <w:tcPr>
            <w:tcW w:w="939"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组长</w:t>
            </w:r>
          </w:p>
        </w:tc>
        <w:tc>
          <w:tcPr>
            <w:tcW w:w="1556"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电话</w:t>
            </w:r>
          </w:p>
        </w:tc>
        <w:tc>
          <w:tcPr>
            <w:tcW w:w="1106"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副组长</w:t>
            </w:r>
          </w:p>
        </w:tc>
        <w:tc>
          <w:tcPr>
            <w:tcW w:w="1688"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电话</w:t>
            </w:r>
          </w:p>
        </w:tc>
        <w:tc>
          <w:tcPr>
            <w:tcW w:w="2314"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成</w:t>
            </w:r>
            <w:r>
              <w:rPr>
                <w:rFonts w:ascii="仿宋" w:hAnsi="仿宋" w:eastAsia="仿宋"/>
                <w:color w:val="auto"/>
                <w:sz w:val="24"/>
                <w:szCs w:val="24"/>
              </w:rPr>
              <w:t xml:space="preserve">  </w:t>
            </w:r>
            <w:r>
              <w:rPr>
                <w:rFonts w:hint="eastAsia" w:ascii="仿宋" w:hAnsi="仿宋" w:eastAsia="仿宋"/>
                <w:color w:val="auto"/>
                <w:sz w:val="24"/>
                <w:szCs w:val="24"/>
              </w:rPr>
              <w:t>员</w:t>
            </w:r>
          </w:p>
        </w:tc>
        <w:tc>
          <w:tcPr>
            <w:tcW w:w="2314"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职责</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635" w:hRule="exact"/>
          <w:jc w:val="center"/>
        </w:trPr>
        <w:tc>
          <w:tcPr>
            <w:tcW w:w="1457"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监察巡视组</w:t>
            </w:r>
          </w:p>
        </w:tc>
        <w:tc>
          <w:tcPr>
            <w:tcW w:w="939"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刘万灵</w:t>
            </w:r>
          </w:p>
        </w:tc>
        <w:tc>
          <w:tcPr>
            <w:tcW w:w="1556" w:type="dxa"/>
            <w:vAlign w:val="center"/>
          </w:tcPr>
          <w:p>
            <w:pPr>
              <w:jc w:val="center"/>
              <w:rPr>
                <w:rFonts w:ascii="仿宋" w:hAnsi="仿宋" w:eastAsia="仿宋"/>
                <w:color w:val="auto"/>
                <w:sz w:val="24"/>
                <w:szCs w:val="24"/>
              </w:rPr>
            </w:pPr>
            <w:r>
              <w:rPr>
                <w:rFonts w:ascii="仿宋" w:hAnsi="仿宋" w:eastAsia="仿宋"/>
                <w:color w:val="auto"/>
                <w:sz w:val="24"/>
                <w:szCs w:val="24"/>
              </w:rPr>
              <w:t>13952305818</w:t>
            </w:r>
          </w:p>
        </w:tc>
        <w:tc>
          <w:tcPr>
            <w:tcW w:w="110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王超</w:t>
            </w:r>
          </w:p>
        </w:tc>
        <w:tc>
          <w:tcPr>
            <w:tcW w:w="1688" w:type="dxa"/>
            <w:vAlign w:val="center"/>
          </w:tcPr>
          <w:p>
            <w:pPr>
              <w:jc w:val="center"/>
              <w:rPr>
                <w:rFonts w:ascii="仿宋" w:hAnsi="仿宋" w:eastAsia="仿宋"/>
                <w:color w:val="auto"/>
                <w:sz w:val="24"/>
                <w:szCs w:val="24"/>
              </w:rPr>
            </w:pPr>
            <w:r>
              <w:rPr>
                <w:rFonts w:ascii="仿宋" w:hAnsi="仿宋" w:eastAsia="仿宋"/>
                <w:color w:val="auto"/>
                <w:sz w:val="24"/>
                <w:szCs w:val="24"/>
              </w:rPr>
              <w:t>13852243238</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易明辉</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监察考点各项工作规范进行</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38" w:hRule="exact"/>
          <w:jc w:val="center"/>
        </w:trPr>
        <w:tc>
          <w:tcPr>
            <w:tcW w:w="1457"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报名接待组</w:t>
            </w:r>
          </w:p>
        </w:tc>
        <w:tc>
          <w:tcPr>
            <w:tcW w:w="939"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陈道广</w:t>
            </w:r>
          </w:p>
        </w:tc>
        <w:tc>
          <w:tcPr>
            <w:tcW w:w="1556" w:type="dxa"/>
            <w:vAlign w:val="center"/>
          </w:tcPr>
          <w:p>
            <w:pPr>
              <w:jc w:val="center"/>
              <w:rPr>
                <w:rFonts w:ascii="仿宋" w:hAnsi="仿宋" w:eastAsia="仿宋"/>
                <w:color w:val="auto"/>
                <w:sz w:val="24"/>
                <w:szCs w:val="24"/>
              </w:rPr>
            </w:pPr>
            <w:r>
              <w:rPr>
                <w:rFonts w:ascii="仿宋" w:hAnsi="仿宋" w:eastAsia="仿宋"/>
                <w:color w:val="auto"/>
                <w:sz w:val="24"/>
                <w:szCs w:val="24"/>
              </w:rPr>
              <w:t>13805234208</w:t>
            </w:r>
          </w:p>
        </w:tc>
        <w:tc>
          <w:tcPr>
            <w:tcW w:w="110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沈芳</w:t>
            </w:r>
          </w:p>
        </w:tc>
        <w:tc>
          <w:tcPr>
            <w:tcW w:w="1688"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15161771177</w:t>
            </w:r>
          </w:p>
        </w:tc>
        <w:tc>
          <w:tcPr>
            <w:tcW w:w="2314" w:type="dxa"/>
            <w:vAlign w:val="center"/>
          </w:tcPr>
          <w:p>
            <w:pPr>
              <w:rPr>
                <w:rFonts w:hint="eastAsia" w:ascii="仿宋" w:hAnsi="仿宋" w:eastAsia="仿宋"/>
                <w:color w:val="auto"/>
                <w:sz w:val="24"/>
                <w:szCs w:val="24"/>
                <w:lang w:val="en-US" w:eastAsia="zh-CN"/>
              </w:rPr>
            </w:pPr>
            <w:r>
              <w:rPr>
                <w:rFonts w:hint="eastAsia" w:ascii="仿宋" w:hAnsi="仿宋" w:eastAsia="仿宋"/>
                <w:color w:val="auto"/>
                <w:sz w:val="24"/>
                <w:szCs w:val="24"/>
              </w:rPr>
              <w:t>薛成红、高玲玲、刘洋旭</w:t>
            </w:r>
            <w:r>
              <w:rPr>
                <w:rFonts w:hint="eastAsia" w:ascii="仿宋" w:hAnsi="仿宋" w:eastAsia="仿宋"/>
                <w:color w:val="auto"/>
                <w:sz w:val="24"/>
                <w:szCs w:val="24"/>
                <w:lang w:eastAsia="zh-CN"/>
              </w:rPr>
              <w:t>、张欠欠</w:t>
            </w:r>
          </w:p>
        </w:tc>
        <w:tc>
          <w:tcPr>
            <w:tcW w:w="2314" w:type="dxa"/>
            <w:vAlign w:val="center"/>
          </w:tcPr>
          <w:p>
            <w:pPr>
              <w:rPr>
                <w:rFonts w:hint="eastAsia" w:ascii="仿宋" w:hAnsi="仿宋" w:eastAsia="仿宋"/>
                <w:color w:val="auto"/>
                <w:sz w:val="24"/>
                <w:szCs w:val="24"/>
                <w:lang w:eastAsia="zh-CN"/>
              </w:rPr>
            </w:pPr>
            <w:r>
              <w:rPr>
                <w:rFonts w:hint="eastAsia" w:ascii="仿宋" w:hAnsi="仿宋" w:eastAsia="仿宋"/>
                <w:color w:val="auto"/>
                <w:sz w:val="24"/>
                <w:szCs w:val="24"/>
              </w:rPr>
              <w:t>接待考生、收取考费</w:t>
            </w:r>
            <w:r>
              <w:rPr>
                <w:rFonts w:hint="eastAsia" w:ascii="仿宋" w:hAnsi="仿宋" w:eastAsia="仿宋"/>
                <w:color w:val="auto"/>
                <w:sz w:val="24"/>
                <w:szCs w:val="24"/>
                <w:lang w:eastAsia="zh-CN"/>
              </w:rPr>
              <w:t>、送考休息室茶水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21" w:hRule="exact"/>
          <w:jc w:val="center"/>
        </w:trPr>
        <w:tc>
          <w:tcPr>
            <w:tcW w:w="1457"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宣传组</w:t>
            </w:r>
          </w:p>
        </w:tc>
        <w:tc>
          <w:tcPr>
            <w:tcW w:w="939"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刘万灵</w:t>
            </w:r>
          </w:p>
        </w:tc>
        <w:tc>
          <w:tcPr>
            <w:tcW w:w="1556" w:type="dxa"/>
            <w:vAlign w:val="center"/>
          </w:tcPr>
          <w:p>
            <w:pPr>
              <w:jc w:val="center"/>
              <w:rPr>
                <w:rFonts w:ascii="仿宋" w:hAnsi="仿宋" w:eastAsia="仿宋"/>
                <w:color w:val="auto"/>
                <w:sz w:val="24"/>
                <w:szCs w:val="24"/>
              </w:rPr>
            </w:pPr>
            <w:r>
              <w:rPr>
                <w:rFonts w:ascii="仿宋" w:hAnsi="仿宋" w:eastAsia="仿宋"/>
                <w:color w:val="auto"/>
                <w:sz w:val="24"/>
                <w:szCs w:val="24"/>
              </w:rPr>
              <w:t>13952305818</w:t>
            </w:r>
          </w:p>
        </w:tc>
        <w:tc>
          <w:tcPr>
            <w:tcW w:w="110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顾农</w:t>
            </w:r>
          </w:p>
        </w:tc>
        <w:tc>
          <w:tcPr>
            <w:tcW w:w="1688" w:type="dxa"/>
            <w:vAlign w:val="center"/>
          </w:tcPr>
          <w:p>
            <w:pPr>
              <w:jc w:val="center"/>
              <w:rPr>
                <w:rFonts w:ascii="仿宋" w:hAnsi="仿宋" w:eastAsia="仿宋"/>
                <w:color w:val="auto"/>
                <w:sz w:val="24"/>
                <w:szCs w:val="24"/>
              </w:rPr>
            </w:pPr>
            <w:r>
              <w:rPr>
                <w:rFonts w:ascii="仿宋" w:hAnsi="仿宋" w:eastAsia="仿宋"/>
                <w:color w:val="auto"/>
                <w:sz w:val="24"/>
                <w:szCs w:val="24"/>
              </w:rPr>
              <w:t>13952357889</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陈玉英、周明剑</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宣传报道考点</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112" w:hRule="exact"/>
          <w:jc w:val="center"/>
        </w:trPr>
        <w:tc>
          <w:tcPr>
            <w:tcW w:w="1457"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疫情防控组</w:t>
            </w:r>
          </w:p>
        </w:tc>
        <w:tc>
          <w:tcPr>
            <w:tcW w:w="939"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陈道广</w:t>
            </w:r>
          </w:p>
        </w:tc>
        <w:tc>
          <w:tcPr>
            <w:tcW w:w="1556" w:type="dxa"/>
            <w:vAlign w:val="center"/>
          </w:tcPr>
          <w:p>
            <w:pPr>
              <w:jc w:val="center"/>
              <w:rPr>
                <w:rFonts w:ascii="仿宋" w:hAnsi="仿宋" w:eastAsia="仿宋"/>
                <w:color w:val="auto"/>
                <w:sz w:val="24"/>
                <w:szCs w:val="24"/>
              </w:rPr>
            </w:pPr>
            <w:r>
              <w:rPr>
                <w:rFonts w:ascii="仿宋" w:hAnsi="仿宋" w:eastAsia="仿宋"/>
                <w:color w:val="auto"/>
                <w:sz w:val="24"/>
                <w:szCs w:val="24"/>
              </w:rPr>
              <w:t>13805234208</w:t>
            </w:r>
          </w:p>
        </w:tc>
        <w:tc>
          <w:tcPr>
            <w:tcW w:w="110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种学燕</w:t>
            </w:r>
          </w:p>
        </w:tc>
        <w:tc>
          <w:tcPr>
            <w:tcW w:w="1688"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13813302784</w:t>
            </w:r>
          </w:p>
        </w:tc>
        <w:tc>
          <w:tcPr>
            <w:tcW w:w="2314" w:type="dxa"/>
            <w:vAlign w:val="center"/>
          </w:tcPr>
          <w:p>
            <w:pPr>
              <w:rPr>
                <w:rFonts w:ascii="仿宋" w:hAnsi="仿宋" w:eastAsia="仿宋"/>
                <w:sz w:val="24"/>
                <w:szCs w:val="24"/>
              </w:rPr>
            </w:pPr>
            <w:r>
              <w:rPr>
                <w:rFonts w:hint="eastAsia" w:ascii="仿宋" w:hAnsi="仿宋" w:eastAsia="仿宋"/>
                <w:sz w:val="24"/>
                <w:szCs w:val="24"/>
              </w:rPr>
              <w:t>万代红、刘太广、陈晨、李明璐、保安2人</w:t>
            </w:r>
          </w:p>
        </w:tc>
        <w:tc>
          <w:tcPr>
            <w:tcW w:w="2314" w:type="dxa"/>
            <w:vAlign w:val="center"/>
          </w:tcPr>
          <w:p>
            <w:pPr>
              <w:rPr>
                <w:rFonts w:ascii="仿宋" w:hAnsi="仿宋" w:eastAsia="仿宋"/>
                <w:sz w:val="24"/>
                <w:szCs w:val="24"/>
              </w:rPr>
            </w:pPr>
            <w:r>
              <w:rPr>
                <w:rFonts w:hint="eastAsia" w:ascii="仿宋" w:hAnsi="仿宋" w:eastAsia="仿宋"/>
                <w:sz w:val="24"/>
                <w:szCs w:val="24"/>
              </w:rPr>
              <w:t>治安保卫工作、疫情防控相关工作</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287" w:hRule="exact"/>
          <w:jc w:val="center"/>
        </w:trPr>
        <w:tc>
          <w:tcPr>
            <w:tcW w:w="1457"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考务组</w:t>
            </w:r>
          </w:p>
        </w:tc>
        <w:tc>
          <w:tcPr>
            <w:tcW w:w="939"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林新农</w:t>
            </w:r>
          </w:p>
        </w:tc>
        <w:tc>
          <w:tcPr>
            <w:tcW w:w="1556" w:type="dxa"/>
            <w:vAlign w:val="center"/>
          </w:tcPr>
          <w:p>
            <w:pPr>
              <w:jc w:val="center"/>
              <w:rPr>
                <w:rFonts w:ascii="仿宋" w:hAnsi="仿宋" w:eastAsia="仿宋"/>
                <w:color w:val="auto"/>
                <w:sz w:val="24"/>
                <w:szCs w:val="24"/>
              </w:rPr>
            </w:pPr>
            <w:r>
              <w:rPr>
                <w:rFonts w:ascii="仿宋" w:hAnsi="仿宋" w:eastAsia="仿宋"/>
                <w:color w:val="auto"/>
                <w:sz w:val="24"/>
                <w:szCs w:val="24"/>
              </w:rPr>
              <w:t>13852374366</w:t>
            </w:r>
          </w:p>
        </w:tc>
        <w:tc>
          <w:tcPr>
            <w:tcW w:w="110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吴海鹏</w:t>
            </w:r>
          </w:p>
          <w:p>
            <w:pPr>
              <w:jc w:val="center"/>
              <w:rPr>
                <w:rFonts w:ascii="仿宋" w:hAnsi="仿宋" w:eastAsia="仿宋"/>
                <w:color w:val="auto"/>
                <w:sz w:val="24"/>
                <w:szCs w:val="24"/>
              </w:rPr>
            </w:pPr>
            <w:r>
              <w:rPr>
                <w:rFonts w:hint="eastAsia" w:ascii="仿宋" w:hAnsi="仿宋" w:eastAsia="仿宋"/>
                <w:color w:val="auto"/>
                <w:sz w:val="24"/>
                <w:szCs w:val="24"/>
              </w:rPr>
              <w:t>祖峰</w:t>
            </w:r>
          </w:p>
          <w:p>
            <w:pPr>
              <w:jc w:val="center"/>
              <w:rPr>
                <w:rFonts w:ascii="仿宋" w:hAnsi="仿宋" w:eastAsia="仿宋"/>
                <w:color w:val="auto"/>
                <w:sz w:val="24"/>
                <w:szCs w:val="24"/>
              </w:rPr>
            </w:pPr>
            <w:r>
              <w:rPr>
                <w:rFonts w:hint="eastAsia" w:ascii="仿宋" w:hAnsi="仿宋" w:eastAsia="仿宋"/>
                <w:color w:val="auto"/>
                <w:sz w:val="24"/>
                <w:szCs w:val="24"/>
              </w:rPr>
              <w:t>李正</w:t>
            </w:r>
          </w:p>
          <w:p>
            <w:pPr>
              <w:jc w:val="center"/>
              <w:rPr>
                <w:rFonts w:ascii="仿宋" w:hAnsi="仿宋" w:eastAsia="仿宋"/>
                <w:color w:val="auto"/>
                <w:sz w:val="24"/>
                <w:szCs w:val="24"/>
              </w:rPr>
            </w:pPr>
            <w:r>
              <w:rPr>
                <w:rFonts w:hint="eastAsia" w:ascii="仿宋" w:hAnsi="仿宋" w:eastAsia="仿宋"/>
                <w:color w:val="auto"/>
                <w:sz w:val="24"/>
                <w:szCs w:val="24"/>
              </w:rPr>
              <w:t>汤登榜</w:t>
            </w:r>
          </w:p>
          <w:p>
            <w:pPr>
              <w:jc w:val="center"/>
              <w:rPr>
                <w:rFonts w:ascii="仿宋" w:hAnsi="仿宋" w:eastAsia="仿宋"/>
                <w:color w:val="auto"/>
                <w:sz w:val="24"/>
                <w:szCs w:val="24"/>
              </w:rPr>
            </w:pPr>
          </w:p>
        </w:tc>
        <w:tc>
          <w:tcPr>
            <w:tcW w:w="1688" w:type="dxa"/>
            <w:vAlign w:val="center"/>
          </w:tcPr>
          <w:p>
            <w:pPr>
              <w:jc w:val="center"/>
              <w:rPr>
                <w:rFonts w:ascii="仿宋" w:hAnsi="仿宋" w:eastAsia="仿宋"/>
                <w:color w:val="auto"/>
                <w:sz w:val="24"/>
                <w:szCs w:val="24"/>
              </w:rPr>
            </w:pPr>
            <w:r>
              <w:rPr>
                <w:rFonts w:ascii="仿宋" w:hAnsi="仿宋" w:eastAsia="仿宋"/>
                <w:color w:val="auto"/>
                <w:sz w:val="24"/>
                <w:szCs w:val="24"/>
              </w:rPr>
              <w:t>13915171661</w:t>
            </w:r>
          </w:p>
          <w:p>
            <w:pPr>
              <w:jc w:val="center"/>
              <w:rPr>
                <w:rFonts w:ascii="仿宋" w:hAnsi="仿宋" w:eastAsia="仿宋"/>
                <w:color w:val="auto"/>
                <w:sz w:val="24"/>
                <w:szCs w:val="24"/>
              </w:rPr>
            </w:pPr>
            <w:r>
              <w:rPr>
                <w:rFonts w:hint="eastAsia" w:ascii="仿宋" w:hAnsi="仿宋" w:eastAsia="仿宋"/>
                <w:color w:val="auto"/>
                <w:sz w:val="24"/>
                <w:szCs w:val="24"/>
              </w:rPr>
              <w:t>13852325128</w:t>
            </w:r>
          </w:p>
          <w:p>
            <w:pPr>
              <w:jc w:val="center"/>
              <w:rPr>
                <w:rFonts w:ascii="仿宋" w:hAnsi="仿宋" w:eastAsia="仿宋"/>
                <w:color w:val="auto"/>
                <w:sz w:val="24"/>
                <w:szCs w:val="24"/>
              </w:rPr>
            </w:pPr>
            <w:r>
              <w:rPr>
                <w:rFonts w:ascii="仿宋" w:hAnsi="仿宋" w:eastAsia="仿宋"/>
                <w:color w:val="auto"/>
                <w:sz w:val="24"/>
                <w:szCs w:val="24"/>
              </w:rPr>
              <w:t>13915178255</w:t>
            </w:r>
          </w:p>
          <w:p>
            <w:pPr>
              <w:jc w:val="center"/>
              <w:rPr>
                <w:rFonts w:ascii="仿宋" w:hAnsi="仿宋" w:eastAsia="仿宋"/>
                <w:color w:val="auto"/>
                <w:sz w:val="24"/>
                <w:szCs w:val="24"/>
              </w:rPr>
            </w:pPr>
            <w:r>
              <w:rPr>
                <w:rFonts w:ascii="仿宋" w:hAnsi="仿宋" w:eastAsia="仿宋"/>
                <w:color w:val="auto"/>
                <w:sz w:val="24"/>
                <w:szCs w:val="24"/>
              </w:rPr>
              <w:t>13915160296</w:t>
            </w:r>
          </w:p>
          <w:p>
            <w:pPr>
              <w:jc w:val="center"/>
              <w:rPr>
                <w:rFonts w:ascii="仿宋" w:hAnsi="仿宋" w:eastAsia="仿宋"/>
                <w:color w:val="auto"/>
                <w:sz w:val="24"/>
                <w:szCs w:val="24"/>
              </w:rPr>
            </w:pPr>
          </w:p>
          <w:p>
            <w:pPr>
              <w:jc w:val="center"/>
              <w:rPr>
                <w:rFonts w:ascii="仿宋" w:hAnsi="仿宋" w:eastAsia="仿宋"/>
                <w:color w:val="auto"/>
                <w:sz w:val="24"/>
                <w:szCs w:val="24"/>
              </w:rPr>
            </w:pPr>
          </w:p>
        </w:tc>
        <w:tc>
          <w:tcPr>
            <w:tcW w:w="2314" w:type="dxa"/>
            <w:vAlign w:val="center"/>
          </w:tcPr>
          <w:p>
            <w:pPr>
              <w:rPr>
                <w:rFonts w:hint="eastAsia" w:ascii="仿宋" w:hAnsi="仿宋" w:eastAsia="仿宋"/>
                <w:color w:val="auto"/>
                <w:sz w:val="24"/>
                <w:szCs w:val="24"/>
                <w:lang w:eastAsia="zh-CN"/>
              </w:rPr>
            </w:pPr>
            <w:r>
              <w:rPr>
                <w:rFonts w:hint="eastAsia" w:ascii="仿宋" w:hAnsi="仿宋" w:eastAsia="仿宋"/>
                <w:color w:val="auto"/>
                <w:sz w:val="24"/>
                <w:szCs w:val="24"/>
              </w:rPr>
              <w:t>周明剑、赵健、薛成红、周乃勤、张红霞、杜凌云、于敏</w:t>
            </w:r>
            <w:r>
              <w:rPr>
                <w:rFonts w:hint="eastAsia" w:ascii="仿宋" w:hAnsi="仿宋" w:eastAsia="仿宋"/>
                <w:color w:val="auto"/>
                <w:sz w:val="24"/>
                <w:szCs w:val="24"/>
                <w:lang w:eastAsia="zh-CN"/>
              </w:rPr>
              <w:t>、刘琴</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检录、考场布置、设备维护、试卷袋盖章等考务工作</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307" w:hRule="exact"/>
          <w:jc w:val="center"/>
        </w:trPr>
        <w:tc>
          <w:tcPr>
            <w:tcW w:w="1457" w:type="dxa"/>
            <w:tcBorders>
              <w:bottom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监控组</w:t>
            </w:r>
          </w:p>
        </w:tc>
        <w:tc>
          <w:tcPr>
            <w:tcW w:w="939" w:type="dxa"/>
            <w:tcBorders>
              <w:bottom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刘万灵</w:t>
            </w:r>
          </w:p>
        </w:tc>
        <w:tc>
          <w:tcPr>
            <w:tcW w:w="1556" w:type="dxa"/>
            <w:tcBorders>
              <w:bottom w:val="single" w:color="000000" w:sz="12" w:space="0"/>
            </w:tcBorders>
            <w:vAlign w:val="center"/>
          </w:tcPr>
          <w:p>
            <w:pPr>
              <w:jc w:val="center"/>
              <w:rPr>
                <w:rFonts w:ascii="仿宋" w:hAnsi="仿宋" w:eastAsia="仿宋"/>
                <w:color w:val="auto"/>
                <w:sz w:val="24"/>
                <w:szCs w:val="24"/>
              </w:rPr>
            </w:pPr>
            <w:r>
              <w:rPr>
                <w:rFonts w:ascii="仿宋" w:hAnsi="仿宋" w:eastAsia="仿宋"/>
                <w:color w:val="auto"/>
                <w:sz w:val="24"/>
                <w:szCs w:val="24"/>
              </w:rPr>
              <w:t>13952305818</w:t>
            </w:r>
          </w:p>
        </w:tc>
        <w:tc>
          <w:tcPr>
            <w:tcW w:w="1106" w:type="dxa"/>
            <w:tcBorders>
              <w:bottom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顾农</w:t>
            </w:r>
          </w:p>
        </w:tc>
        <w:tc>
          <w:tcPr>
            <w:tcW w:w="1688" w:type="dxa"/>
            <w:tcBorders>
              <w:bottom w:val="single" w:color="000000" w:sz="12" w:space="0"/>
            </w:tcBorders>
            <w:vAlign w:val="center"/>
          </w:tcPr>
          <w:p>
            <w:pPr>
              <w:jc w:val="center"/>
              <w:rPr>
                <w:rFonts w:ascii="仿宋" w:hAnsi="仿宋" w:eastAsia="仿宋"/>
                <w:color w:val="auto"/>
                <w:sz w:val="24"/>
                <w:szCs w:val="24"/>
              </w:rPr>
            </w:pPr>
            <w:r>
              <w:rPr>
                <w:rFonts w:ascii="仿宋" w:hAnsi="仿宋" w:eastAsia="仿宋"/>
                <w:color w:val="auto"/>
                <w:sz w:val="24"/>
                <w:szCs w:val="24"/>
              </w:rPr>
              <w:t>13952357889</w:t>
            </w:r>
          </w:p>
        </w:tc>
        <w:tc>
          <w:tcPr>
            <w:tcW w:w="2314" w:type="dxa"/>
            <w:tcBorders>
              <w:bottom w:val="single" w:color="000000" w:sz="12" w:space="0"/>
            </w:tcBorders>
            <w:vAlign w:val="center"/>
          </w:tcPr>
          <w:p>
            <w:pPr>
              <w:rPr>
                <w:rFonts w:ascii="仿宋" w:hAnsi="仿宋" w:eastAsia="仿宋"/>
                <w:color w:val="auto"/>
                <w:sz w:val="24"/>
                <w:szCs w:val="24"/>
              </w:rPr>
            </w:pPr>
            <w:r>
              <w:rPr>
                <w:rFonts w:hint="eastAsia" w:ascii="仿宋" w:hAnsi="仿宋" w:eastAsia="仿宋"/>
                <w:color w:val="auto"/>
                <w:sz w:val="24"/>
                <w:szCs w:val="24"/>
              </w:rPr>
              <w:t>汪良栋、秦建、孙凯</w:t>
            </w:r>
          </w:p>
        </w:tc>
        <w:tc>
          <w:tcPr>
            <w:tcW w:w="2314" w:type="dxa"/>
            <w:tcBorders>
              <w:bottom w:val="single" w:color="000000" w:sz="12" w:space="0"/>
            </w:tcBorders>
            <w:vAlign w:val="center"/>
          </w:tcPr>
          <w:p>
            <w:pPr>
              <w:rPr>
                <w:rFonts w:ascii="仿宋" w:hAnsi="仿宋" w:eastAsia="仿宋"/>
                <w:color w:val="auto"/>
                <w:sz w:val="24"/>
                <w:szCs w:val="24"/>
              </w:rPr>
            </w:pPr>
            <w:r>
              <w:rPr>
                <w:rFonts w:hint="eastAsia" w:ascii="仿宋" w:hAnsi="仿宋" w:eastAsia="仿宋"/>
                <w:color w:val="auto"/>
                <w:sz w:val="24"/>
                <w:szCs w:val="24"/>
              </w:rPr>
              <w:t>考点网上巡查系统运转、检查和维护</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307" w:hRule="exact"/>
          <w:jc w:val="center"/>
        </w:trPr>
        <w:tc>
          <w:tcPr>
            <w:tcW w:w="1457"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后勤保障组</w:t>
            </w:r>
          </w:p>
        </w:tc>
        <w:tc>
          <w:tcPr>
            <w:tcW w:w="939"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汪玉成</w:t>
            </w:r>
          </w:p>
        </w:tc>
        <w:tc>
          <w:tcPr>
            <w:tcW w:w="1556" w:type="dxa"/>
            <w:vAlign w:val="center"/>
          </w:tcPr>
          <w:p>
            <w:pPr>
              <w:jc w:val="center"/>
              <w:rPr>
                <w:rFonts w:ascii="仿宋" w:hAnsi="仿宋" w:eastAsia="仿宋"/>
                <w:color w:val="auto"/>
                <w:sz w:val="24"/>
                <w:szCs w:val="24"/>
              </w:rPr>
            </w:pPr>
            <w:r>
              <w:rPr>
                <w:rFonts w:ascii="仿宋" w:hAnsi="仿宋" w:eastAsia="仿宋"/>
                <w:color w:val="auto"/>
                <w:sz w:val="24"/>
                <w:szCs w:val="24"/>
              </w:rPr>
              <w:t>13776736580</w:t>
            </w:r>
          </w:p>
        </w:tc>
        <w:tc>
          <w:tcPr>
            <w:tcW w:w="110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赵义兵</w:t>
            </w:r>
          </w:p>
        </w:tc>
        <w:tc>
          <w:tcPr>
            <w:tcW w:w="1688" w:type="dxa"/>
            <w:vAlign w:val="center"/>
          </w:tcPr>
          <w:p>
            <w:pPr>
              <w:jc w:val="center"/>
              <w:rPr>
                <w:rFonts w:ascii="仿宋" w:hAnsi="仿宋" w:eastAsia="仿宋"/>
                <w:color w:val="auto"/>
                <w:sz w:val="24"/>
                <w:szCs w:val="24"/>
              </w:rPr>
            </w:pPr>
            <w:r>
              <w:rPr>
                <w:rFonts w:ascii="仿宋" w:hAnsi="仿宋" w:eastAsia="仿宋"/>
                <w:color w:val="auto"/>
                <w:sz w:val="24"/>
                <w:szCs w:val="24"/>
              </w:rPr>
              <w:t>13770441288</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陈华涛、吕</w:t>
            </w:r>
            <w:r>
              <w:rPr>
                <w:rFonts w:hint="eastAsia" w:ascii="仿宋" w:hAnsi="仿宋" w:eastAsia="仿宋"/>
                <w:color w:val="auto"/>
                <w:sz w:val="24"/>
                <w:szCs w:val="24"/>
                <w:lang w:eastAsia="zh-CN"/>
              </w:rPr>
              <w:t>勇</w:t>
            </w:r>
            <w:r>
              <w:rPr>
                <w:rFonts w:hint="eastAsia" w:ascii="仿宋" w:hAnsi="仿宋" w:eastAsia="仿宋"/>
                <w:color w:val="auto"/>
                <w:sz w:val="24"/>
                <w:szCs w:val="24"/>
              </w:rPr>
              <w:t>昌、张依保、王洲</w:t>
            </w:r>
            <w:r>
              <w:rPr>
                <w:rFonts w:ascii="仿宋" w:hAnsi="仿宋" w:eastAsia="仿宋"/>
                <w:color w:val="auto"/>
                <w:sz w:val="24"/>
                <w:szCs w:val="24"/>
              </w:rPr>
              <w:t>、</w:t>
            </w:r>
            <w:r>
              <w:rPr>
                <w:rFonts w:hint="eastAsia" w:ascii="仿宋" w:hAnsi="仿宋" w:eastAsia="仿宋"/>
                <w:color w:val="auto"/>
                <w:sz w:val="24"/>
                <w:szCs w:val="24"/>
              </w:rPr>
              <w:t>张旭斌</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考点水电供应、外校考生在校就餐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307" w:hRule="exact"/>
          <w:jc w:val="center"/>
        </w:trPr>
        <w:tc>
          <w:tcPr>
            <w:tcW w:w="1457" w:type="dxa"/>
            <w:vAlign w:val="center"/>
          </w:tcPr>
          <w:p>
            <w:pPr>
              <w:rPr>
                <w:rFonts w:ascii="仿宋" w:hAnsi="仿宋" w:eastAsia="仿宋"/>
                <w:color w:val="auto"/>
                <w:sz w:val="24"/>
                <w:szCs w:val="24"/>
              </w:rPr>
            </w:pPr>
            <w:r>
              <w:rPr>
                <w:rFonts w:hint="eastAsia" w:ascii="仿宋" w:hAnsi="仿宋" w:eastAsia="仿宋"/>
                <w:color w:val="auto"/>
                <w:sz w:val="24"/>
                <w:szCs w:val="24"/>
              </w:rPr>
              <w:t>试卷接收、保密组</w:t>
            </w:r>
          </w:p>
        </w:tc>
        <w:tc>
          <w:tcPr>
            <w:tcW w:w="939" w:type="dxa"/>
            <w:vAlign w:val="center"/>
          </w:tcPr>
          <w:p>
            <w:pPr>
              <w:rPr>
                <w:rFonts w:ascii="仿宋" w:hAnsi="仿宋" w:eastAsia="仿宋"/>
                <w:color w:val="auto"/>
                <w:sz w:val="24"/>
                <w:szCs w:val="24"/>
              </w:rPr>
            </w:pPr>
            <w:r>
              <w:rPr>
                <w:rFonts w:hint="eastAsia" w:ascii="仿宋" w:hAnsi="仿宋" w:eastAsia="仿宋"/>
                <w:color w:val="auto"/>
                <w:sz w:val="24"/>
                <w:szCs w:val="24"/>
              </w:rPr>
              <w:t>林新农</w:t>
            </w:r>
          </w:p>
        </w:tc>
        <w:tc>
          <w:tcPr>
            <w:tcW w:w="1556" w:type="dxa"/>
            <w:vAlign w:val="center"/>
          </w:tcPr>
          <w:p>
            <w:pPr>
              <w:rPr>
                <w:rFonts w:ascii="仿宋" w:hAnsi="仿宋" w:eastAsia="仿宋"/>
                <w:color w:val="auto"/>
                <w:sz w:val="24"/>
                <w:szCs w:val="24"/>
              </w:rPr>
            </w:pPr>
            <w:r>
              <w:rPr>
                <w:rFonts w:hint="eastAsia" w:ascii="仿宋" w:hAnsi="仿宋" w:eastAsia="仿宋"/>
                <w:color w:val="auto"/>
                <w:sz w:val="24"/>
                <w:szCs w:val="24"/>
              </w:rPr>
              <w:t>13852374366</w:t>
            </w:r>
          </w:p>
        </w:tc>
        <w:tc>
          <w:tcPr>
            <w:tcW w:w="1106" w:type="dxa"/>
            <w:vAlign w:val="center"/>
          </w:tcPr>
          <w:p>
            <w:pPr>
              <w:rPr>
                <w:rFonts w:ascii="仿宋" w:hAnsi="仿宋" w:eastAsia="仿宋"/>
                <w:color w:val="auto"/>
                <w:sz w:val="24"/>
                <w:szCs w:val="24"/>
              </w:rPr>
            </w:pPr>
            <w:r>
              <w:rPr>
                <w:rFonts w:hint="eastAsia" w:ascii="仿宋" w:hAnsi="仿宋" w:eastAsia="仿宋"/>
                <w:color w:val="auto"/>
                <w:sz w:val="24"/>
                <w:szCs w:val="24"/>
              </w:rPr>
              <w:t>吴海鹏</w:t>
            </w:r>
          </w:p>
        </w:tc>
        <w:tc>
          <w:tcPr>
            <w:tcW w:w="1688" w:type="dxa"/>
            <w:vAlign w:val="center"/>
          </w:tcPr>
          <w:p>
            <w:pPr>
              <w:rPr>
                <w:rFonts w:ascii="仿宋" w:hAnsi="仿宋" w:eastAsia="仿宋"/>
                <w:color w:val="auto"/>
                <w:sz w:val="24"/>
                <w:szCs w:val="24"/>
              </w:rPr>
            </w:pPr>
            <w:r>
              <w:rPr>
                <w:rFonts w:hint="eastAsia" w:ascii="仿宋" w:hAnsi="仿宋" w:eastAsia="仿宋"/>
                <w:color w:val="auto"/>
                <w:sz w:val="24"/>
                <w:szCs w:val="24"/>
              </w:rPr>
              <w:t>13915171661</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赵健、杨飞、韩业湾、董祥杰、黄德国、</w:t>
            </w:r>
          </w:p>
          <w:p>
            <w:pPr>
              <w:rPr>
                <w:rFonts w:ascii="仿宋" w:hAnsi="仿宋" w:eastAsia="仿宋"/>
                <w:color w:val="auto"/>
                <w:sz w:val="24"/>
                <w:szCs w:val="24"/>
              </w:rPr>
            </w:pPr>
            <w:r>
              <w:rPr>
                <w:rFonts w:hint="eastAsia" w:ascii="仿宋" w:hAnsi="仿宋" w:eastAsia="仿宋"/>
                <w:color w:val="auto"/>
                <w:sz w:val="24"/>
                <w:szCs w:val="24"/>
              </w:rPr>
              <w:t>顾大成、保安1人</w:t>
            </w:r>
          </w:p>
        </w:tc>
        <w:tc>
          <w:tcPr>
            <w:tcW w:w="2314" w:type="dxa"/>
            <w:vAlign w:val="center"/>
          </w:tcPr>
          <w:p>
            <w:pPr>
              <w:rPr>
                <w:rFonts w:ascii="仿宋" w:hAnsi="仿宋" w:eastAsia="仿宋"/>
                <w:color w:val="auto"/>
                <w:sz w:val="24"/>
                <w:szCs w:val="24"/>
              </w:rPr>
            </w:pPr>
            <w:r>
              <w:rPr>
                <w:rFonts w:hint="eastAsia" w:ascii="仿宋" w:hAnsi="仿宋" w:eastAsia="仿宋"/>
                <w:color w:val="auto"/>
                <w:sz w:val="24"/>
                <w:szCs w:val="24"/>
              </w:rPr>
              <w:t>试卷接收、分发、24小时保密室值班</w:t>
            </w:r>
          </w:p>
        </w:tc>
      </w:tr>
    </w:tbl>
    <w:p>
      <w:pPr>
        <w:jc w:val="right"/>
        <w:rPr>
          <w:color w:val="auto"/>
          <w:sz w:val="24"/>
        </w:rPr>
      </w:pPr>
    </w:p>
    <w:p>
      <w:pPr>
        <w:spacing w:line="420" w:lineRule="exact"/>
        <w:ind w:firstLine="5354" w:firstLineChars="2231"/>
        <w:rPr>
          <w:color w:val="auto"/>
          <w:sz w:val="24"/>
        </w:rPr>
      </w:pPr>
    </w:p>
    <w:p>
      <w:pPr>
        <w:spacing w:line="420" w:lineRule="exact"/>
        <w:ind w:firstLine="5320" w:firstLineChars="1900"/>
        <w:rPr>
          <w:rFonts w:ascii="仿宋" w:hAnsi="仿宋" w:eastAsia="仿宋"/>
          <w:color w:val="auto"/>
          <w:sz w:val="28"/>
          <w:szCs w:val="28"/>
          <w:u w:val="single"/>
        </w:rPr>
      </w:pPr>
      <w:r>
        <w:rPr>
          <w:rFonts w:hint="eastAsia" w:ascii="仿宋" w:hAnsi="仿宋" w:eastAsia="仿宋"/>
          <w:color w:val="auto"/>
          <w:sz w:val="28"/>
          <w:szCs w:val="28"/>
        </w:rPr>
        <w:t>主考签名</w:t>
      </w:r>
      <w:r>
        <w:rPr>
          <w:rFonts w:ascii="仿宋" w:hAnsi="仿宋" w:eastAsia="仿宋"/>
          <w:color w:val="auto"/>
          <w:sz w:val="28"/>
          <w:szCs w:val="28"/>
        </w:rPr>
        <w:t>:</w:t>
      </w:r>
      <w:r>
        <w:rPr>
          <w:rFonts w:ascii="仿宋" w:hAnsi="仿宋" w:eastAsia="仿宋"/>
          <w:color w:val="auto"/>
          <w:sz w:val="28"/>
          <w:szCs w:val="28"/>
          <w:u w:val="single"/>
        </w:rPr>
        <w:t xml:space="preserve">            </w:t>
      </w:r>
    </w:p>
    <w:p>
      <w:pPr>
        <w:spacing w:line="420" w:lineRule="exact"/>
        <w:ind w:firstLine="5320" w:firstLineChars="1900"/>
        <w:rPr>
          <w:rFonts w:ascii="仿宋" w:hAnsi="仿宋" w:eastAsia="仿宋"/>
          <w:color w:val="auto"/>
          <w:sz w:val="28"/>
          <w:szCs w:val="28"/>
        </w:rPr>
      </w:pPr>
      <w:r>
        <w:rPr>
          <w:rFonts w:hint="eastAsia" w:ascii="仿宋" w:hAnsi="仿宋" w:eastAsia="仿宋"/>
          <w:color w:val="auto"/>
          <w:sz w:val="28"/>
          <w:szCs w:val="28"/>
        </w:rPr>
        <w:t>二〇二二年</w:t>
      </w:r>
      <w:r>
        <w:rPr>
          <w:rFonts w:ascii="仿宋" w:hAnsi="仿宋" w:eastAsia="仿宋"/>
          <w:color w:val="auto"/>
          <w:sz w:val="28"/>
          <w:szCs w:val="28"/>
        </w:rPr>
        <w:t xml:space="preserve"> </w:t>
      </w:r>
      <w:r>
        <w:rPr>
          <w:rFonts w:hint="eastAsia" w:ascii="仿宋" w:hAnsi="仿宋" w:eastAsia="仿宋"/>
          <w:color w:val="auto"/>
          <w:sz w:val="28"/>
          <w:szCs w:val="28"/>
          <w:lang w:eastAsia="zh-CN"/>
        </w:rPr>
        <w:t>六</w:t>
      </w:r>
      <w:r>
        <w:rPr>
          <w:rFonts w:hint="eastAsia" w:ascii="仿宋" w:hAnsi="仿宋" w:eastAsia="仿宋"/>
          <w:color w:val="auto"/>
          <w:sz w:val="28"/>
          <w:szCs w:val="28"/>
        </w:rPr>
        <w:t>月</w:t>
      </w:r>
      <w:r>
        <w:rPr>
          <w:rFonts w:hint="eastAsia" w:ascii="仿宋" w:hAnsi="仿宋" w:eastAsia="仿宋"/>
          <w:color w:val="auto"/>
          <w:sz w:val="28"/>
          <w:szCs w:val="28"/>
          <w:lang w:eastAsia="zh-CN"/>
        </w:rPr>
        <w:t>十</w:t>
      </w:r>
      <w:r>
        <w:rPr>
          <w:rFonts w:hint="eastAsia" w:ascii="仿宋" w:hAnsi="仿宋" w:eastAsia="仿宋"/>
          <w:color w:val="auto"/>
          <w:sz w:val="28"/>
          <w:szCs w:val="28"/>
        </w:rPr>
        <w:t>九日</w:t>
      </w:r>
    </w:p>
    <w:p>
      <w:pPr>
        <w:jc w:val="center"/>
        <w:rPr>
          <w:color w:val="auto"/>
          <w:sz w:val="24"/>
        </w:rPr>
      </w:pPr>
    </w:p>
    <w:p>
      <w:pPr>
        <w:rPr>
          <w:color w:val="auto"/>
          <w:sz w:val="24"/>
        </w:rPr>
      </w:pPr>
    </w:p>
    <w:p>
      <w:pPr>
        <w:rPr>
          <w:rFonts w:ascii="仿宋" w:hAnsi="仿宋" w:eastAsia="仿宋"/>
          <w:b/>
          <w:color w:val="auto"/>
          <w:sz w:val="44"/>
          <w:szCs w:val="32"/>
        </w:rPr>
      </w:pPr>
    </w:p>
    <w:p>
      <w:pPr>
        <w:jc w:val="center"/>
        <w:rPr>
          <w:rFonts w:ascii="仿宋" w:hAnsi="仿宋" w:eastAsia="仿宋"/>
          <w:b/>
          <w:color w:val="auto"/>
          <w:sz w:val="44"/>
          <w:szCs w:val="32"/>
        </w:rPr>
      </w:pPr>
      <w:r>
        <w:rPr>
          <w:rFonts w:hint="eastAsia" w:ascii="仿宋" w:hAnsi="仿宋" w:eastAsia="仿宋"/>
          <w:b/>
          <w:color w:val="auto"/>
          <w:sz w:val="44"/>
          <w:szCs w:val="32"/>
        </w:rPr>
        <w:t>江苏省盱眙中等专业学校考点</w:t>
      </w:r>
    </w:p>
    <w:p>
      <w:pPr>
        <w:spacing w:after="360" w:afterLines="150"/>
        <w:jc w:val="center"/>
        <w:textAlignment w:val="baseline"/>
        <w:rPr>
          <w:rFonts w:ascii="仿宋" w:hAnsi="仿宋" w:eastAsia="仿宋"/>
          <w:b/>
          <w:color w:val="auto"/>
          <w:sz w:val="44"/>
          <w:szCs w:val="32"/>
        </w:rPr>
      </w:pPr>
      <w:r>
        <w:rPr>
          <w:rFonts w:hint="eastAsia" w:ascii="仿宋" w:hAnsi="仿宋" w:eastAsia="仿宋"/>
          <w:b/>
          <w:color w:val="auto"/>
          <w:sz w:val="44"/>
          <w:szCs w:val="32"/>
        </w:rPr>
        <w:t>负责人名单及联系电话</w:t>
      </w:r>
    </w:p>
    <w:tbl>
      <w:tblPr>
        <w:tblStyle w:val="5"/>
        <w:tblW w:w="8797"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25"/>
        <w:gridCol w:w="943"/>
        <w:gridCol w:w="969"/>
        <w:gridCol w:w="291"/>
        <w:gridCol w:w="596"/>
        <w:gridCol w:w="786"/>
        <w:gridCol w:w="723"/>
        <w:gridCol w:w="226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考点代码</w:t>
            </w:r>
          </w:p>
        </w:tc>
        <w:tc>
          <w:tcPr>
            <w:tcW w:w="1912" w:type="dxa"/>
            <w:gridSpan w:val="2"/>
            <w:tcBorders>
              <w:top w:val="single" w:color="000000" w:sz="12" w:space="0"/>
            </w:tcBorders>
            <w:vAlign w:val="center"/>
          </w:tcPr>
          <w:p>
            <w:pPr>
              <w:jc w:val="center"/>
              <w:rPr>
                <w:rFonts w:ascii="仿宋" w:hAnsi="仿宋" w:eastAsia="仿宋"/>
                <w:color w:val="auto"/>
                <w:sz w:val="24"/>
                <w:szCs w:val="24"/>
              </w:rPr>
            </w:pPr>
            <w:r>
              <w:rPr>
                <w:rFonts w:ascii="仿宋" w:hAnsi="仿宋" w:eastAsia="仿宋"/>
                <w:color w:val="auto"/>
                <w:sz w:val="24"/>
                <w:szCs w:val="24"/>
              </w:rPr>
              <w:t>5</w:t>
            </w:r>
          </w:p>
        </w:tc>
        <w:tc>
          <w:tcPr>
            <w:tcW w:w="1673" w:type="dxa"/>
            <w:gridSpan w:val="3"/>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考点名称</w:t>
            </w:r>
          </w:p>
          <w:p>
            <w:pPr>
              <w:jc w:val="center"/>
              <w:rPr>
                <w:rFonts w:ascii="仿宋" w:hAnsi="仿宋" w:eastAsia="仿宋"/>
                <w:color w:val="auto"/>
                <w:sz w:val="24"/>
                <w:szCs w:val="24"/>
              </w:rPr>
            </w:pPr>
            <w:r>
              <w:rPr>
                <w:rFonts w:hint="eastAsia" w:ascii="仿宋" w:hAnsi="仿宋" w:eastAsia="仿宋"/>
                <w:color w:val="auto"/>
                <w:sz w:val="24"/>
                <w:szCs w:val="24"/>
              </w:rPr>
              <w:t>（盖章）</w:t>
            </w:r>
          </w:p>
        </w:tc>
        <w:tc>
          <w:tcPr>
            <w:tcW w:w="2987" w:type="dxa"/>
            <w:gridSpan w:val="2"/>
            <w:tcBorders>
              <w:top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江苏省盱眙中等专业学校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考点地址</w:t>
            </w:r>
          </w:p>
        </w:tc>
        <w:tc>
          <w:tcPr>
            <w:tcW w:w="1912" w:type="dxa"/>
            <w:gridSpan w:val="2"/>
            <w:vAlign w:val="center"/>
          </w:tcPr>
          <w:p>
            <w:pPr>
              <w:jc w:val="center"/>
              <w:rPr>
                <w:rFonts w:ascii="仿宋" w:hAnsi="仿宋" w:eastAsia="仿宋"/>
                <w:color w:val="auto"/>
                <w:sz w:val="24"/>
                <w:szCs w:val="24"/>
              </w:rPr>
            </w:pPr>
            <w:r>
              <w:rPr>
                <w:rFonts w:hint="eastAsia" w:ascii="仿宋" w:hAnsi="仿宋" w:eastAsia="仿宋"/>
                <w:color w:val="auto"/>
                <w:sz w:val="24"/>
                <w:szCs w:val="24"/>
              </w:rPr>
              <w:t>江苏省盱眙县</w:t>
            </w:r>
          </w:p>
          <w:p>
            <w:pPr>
              <w:jc w:val="center"/>
              <w:rPr>
                <w:rFonts w:ascii="仿宋" w:hAnsi="仿宋" w:eastAsia="仿宋"/>
                <w:color w:val="auto"/>
                <w:sz w:val="24"/>
                <w:szCs w:val="24"/>
              </w:rPr>
            </w:pPr>
            <w:r>
              <w:rPr>
                <w:rFonts w:hint="eastAsia" w:ascii="仿宋" w:hAnsi="仿宋" w:eastAsia="仿宋"/>
                <w:color w:val="auto"/>
                <w:sz w:val="24"/>
                <w:szCs w:val="24"/>
              </w:rPr>
              <w:t>山水大道</w:t>
            </w:r>
            <w:r>
              <w:rPr>
                <w:rFonts w:ascii="仿宋" w:hAnsi="仿宋" w:eastAsia="仿宋"/>
                <w:color w:val="auto"/>
                <w:sz w:val="24"/>
                <w:szCs w:val="24"/>
              </w:rPr>
              <w:t>1</w:t>
            </w:r>
            <w:r>
              <w:rPr>
                <w:rFonts w:hint="eastAsia" w:ascii="仿宋" w:hAnsi="仿宋" w:eastAsia="仿宋"/>
                <w:color w:val="auto"/>
                <w:sz w:val="24"/>
                <w:szCs w:val="24"/>
              </w:rPr>
              <w:t>号</w:t>
            </w:r>
          </w:p>
        </w:tc>
        <w:tc>
          <w:tcPr>
            <w:tcW w:w="167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邮政编码</w:t>
            </w:r>
          </w:p>
        </w:tc>
        <w:tc>
          <w:tcPr>
            <w:tcW w:w="2987" w:type="dxa"/>
            <w:gridSpan w:val="2"/>
            <w:vAlign w:val="center"/>
          </w:tcPr>
          <w:p>
            <w:pPr>
              <w:jc w:val="center"/>
              <w:rPr>
                <w:rFonts w:ascii="仿宋" w:hAnsi="仿宋" w:eastAsia="仿宋"/>
                <w:color w:val="auto"/>
                <w:sz w:val="24"/>
                <w:szCs w:val="24"/>
              </w:rPr>
            </w:pPr>
            <w:r>
              <w:rPr>
                <w:rFonts w:ascii="仿宋" w:hAnsi="仿宋" w:eastAsia="仿宋"/>
                <w:color w:val="auto"/>
                <w:sz w:val="24"/>
                <w:szCs w:val="24"/>
              </w:rPr>
              <w:t>211700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联系电话</w:t>
            </w:r>
          </w:p>
        </w:tc>
        <w:tc>
          <w:tcPr>
            <w:tcW w:w="1912" w:type="dxa"/>
            <w:gridSpan w:val="2"/>
            <w:vAlign w:val="center"/>
          </w:tcPr>
          <w:p>
            <w:pPr>
              <w:jc w:val="center"/>
              <w:rPr>
                <w:rFonts w:ascii="仿宋" w:hAnsi="仿宋" w:eastAsia="仿宋"/>
                <w:color w:val="auto"/>
                <w:sz w:val="24"/>
                <w:szCs w:val="24"/>
              </w:rPr>
            </w:pPr>
            <w:r>
              <w:rPr>
                <w:rFonts w:hint="eastAsia" w:ascii="仿宋" w:hAnsi="仿宋" w:eastAsia="仿宋"/>
                <w:color w:val="auto"/>
                <w:sz w:val="24"/>
                <w:szCs w:val="24"/>
              </w:rPr>
              <w:t>15261771413</w:t>
            </w:r>
          </w:p>
        </w:tc>
        <w:tc>
          <w:tcPr>
            <w:tcW w:w="167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传真</w:t>
            </w:r>
          </w:p>
        </w:tc>
        <w:tc>
          <w:tcPr>
            <w:tcW w:w="2987" w:type="dxa"/>
            <w:gridSpan w:val="2"/>
            <w:vAlign w:val="center"/>
          </w:tcPr>
          <w:p>
            <w:pPr>
              <w:jc w:val="center"/>
              <w:rPr>
                <w:rFonts w:ascii="仿宋" w:hAnsi="仿宋" w:eastAsia="仿宋"/>
                <w:color w:val="auto"/>
                <w:sz w:val="24"/>
                <w:szCs w:val="24"/>
              </w:rPr>
            </w:pPr>
            <w:r>
              <w:rPr>
                <w:rFonts w:ascii="仿宋" w:hAnsi="仿宋" w:eastAsia="仿宋"/>
                <w:color w:val="auto"/>
                <w:sz w:val="24"/>
                <w:szCs w:val="24"/>
              </w:rPr>
              <w:t>0517--88391503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联考办电话</w:t>
            </w:r>
          </w:p>
        </w:tc>
        <w:tc>
          <w:tcPr>
            <w:tcW w:w="1912" w:type="dxa"/>
            <w:gridSpan w:val="2"/>
            <w:vAlign w:val="center"/>
          </w:tcPr>
          <w:p>
            <w:pPr>
              <w:jc w:val="center"/>
              <w:rPr>
                <w:rFonts w:ascii="仿宋" w:hAnsi="仿宋" w:eastAsia="仿宋"/>
                <w:color w:val="auto"/>
                <w:sz w:val="24"/>
                <w:szCs w:val="24"/>
              </w:rPr>
            </w:pPr>
            <w:r>
              <w:rPr>
                <w:rFonts w:ascii="仿宋" w:hAnsi="仿宋" w:eastAsia="仿宋"/>
                <w:color w:val="auto"/>
                <w:sz w:val="24"/>
                <w:szCs w:val="24"/>
              </w:rPr>
              <w:t>0517--88391503</w:t>
            </w:r>
          </w:p>
        </w:tc>
        <w:tc>
          <w:tcPr>
            <w:tcW w:w="167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联系人</w:t>
            </w:r>
          </w:p>
        </w:tc>
        <w:tc>
          <w:tcPr>
            <w:tcW w:w="2987" w:type="dxa"/>
            <w:gridSpan w:val="2"/>
            <w:vAlign w:val="center"/>
          </w:tcPr>
          <w:p>
            <w:pPr>
              <w:jc w:val="center"/>
              <w:rPr>
                <w:rFonts w:ascii="仿宋" w:hAnsi="仿宋" w:eastAsia="仿宋"/>
                <w:b/>
                <w:color w:val="auto"/>
                <w:sz w:val="24"/>
                <w:szCs w:val="24"/>
              </w:rPr>
            </w:pPr>
            <w:r>
              <w:rPr>
                <w:rFonts w:hint="eastAsia" w:ascii="仿宋" w:hAnsi="仿宋" w:eastAsia="仿宋"/>
                <w:b/>
                <w:color w:val="auto"/>
                <w:sz w:val="24"/>
                <w:szCs w:val="24"/>
              </w:rPr>
              <w:t>张红霞、陆菁菁</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考风考纪举办电话</w:t>
            </w:r>
          </w:p>
        </w:tc>
        <w:tc>
          <w:tcPr>
            <w:tcW w:w="6572" w:type="dxa"/>
            <w:gridSpan w:val="7"/>
            <w:vAlign w:val="center"/>
          </w:tcPr>
          <w:p>
            <w:pPr>
              <w:jc w:val="center"/>
              <w:rPr>
                <w:rFonts w:ascii="仿宋" w:hAnsi="仿宋" w:eastAsia="仿宋"/>
                <w:color w:val="auto"/>
                <w:sz w:val="24"/>
                <w:szCs w:val="24"/>
              </w:rPr>
            </w:pPr>
            <w:r>
              <w:rPr>
                <w:rFonts w:ascii="仿宋" w:hAnsi="仿宋" w:eastAsia="仿宋"/>
                <w:color w:val="auto"/>
                <w:sz w:val="24"/>
                <w:szCs w:val="24"/>
              </w:rPr>
              <w:t>0517--88391503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p>
        </w:tc>
        <w:tc>
          <w:tcPr>
            <w:tcW w:w="943"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姓名</w:t>
            </w:r>
          </w:p>
        </w:tc>
        <w:tc>
          <w:tcPr>
            <w:tcW w:w="1856"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职务</w:t>
            </w:r>
          </w:p>
        </w:tc>
        <w:tc>
          <w:tcPr>
            <w:tcW w:w="377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手机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主</w:t>
            </w:r>
            <w:r>
              <w:rPr>
                <w:rFonts w:ascii="仿宋" w:hAnsi="仿宋" w:eastAsia="仿宋"/>
                <w:color w:val="auto"/>
                <w:sz w:val="24"/>
                <w:szCs w:val="24"/>
              </w:rPr>
              <w:t xml:space="preserve">  </w:t>
            </w:r>
            <w:r>
              <w:rPr>
                <w:rFonts w:hint="eastAsia" w:ascii="仿宋" w:hAnsi="仿宋" w:eastAsia="仿宋"/>
                <w:color w:val="auto"/>
                <w:sz w:val="24"/>
                <w:szCs w:val="24"/>
              </w:rPr>
              <w:t>考</w:t>
            </w:r>
          </w:p>
        </w:tc>
        <w:tc>
          <w:tcPr>
            <w:tcW w:w="943"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 xml:space="preserve">张霞 </w:t>
            </w:r>
          </w:p>
        </w:tc>
        <w:tc>
          <w:tcPr>
            <w:tcW w:w="1856"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院长</w:t>
            </w:r>
          </w:p>
        </w:tc>
        <w:tc>
          <w:tcPr>
            <w:tcW w:w="377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13813301518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副主考</w:t>
            </w:r>
          </w:p>
        </w:tc>
        <w:tc>
          <w:tcPr>
            <w:tcW w:w="943"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张建国</w:t>
            </w:r>
          </w:p>
          <w:p>
            <w:pPr>
              <w:jc w:val="center"/>
              <w:rPr>
                <w:rFonts w:ascii="仿宋" w:hAnsi="仿宋" w:eastAsia="仿宋"/>
                <w:color w:val="auto"/>
                <w:sz w:val="24"/>
                <w:szCs w:val="24"/>
              </w:rPr>
            </w:pPr>
            <w:r>
              <w:rPr>
                <w:rFonts w:hint="eastAsia" w:ascii="仿宋" w:hAnsi="仿宋" w:eastAsia="仿宋"/>
                <w:color w:val="auto"/>
                <w:sz w:val="24"/>
                <w:szCs w:val="24"/>
              </w:rPr>
              <w:t>林新农</w:t>
            </w:r>
          </w:p>
        </w:tc>
        <w:tc>
          <w:tcPr>
            <w:tcW w:w="1856" w:type="dxa"/>
            <w:gridSpan w:val="3"/>
            <w:vAlign w:val="center"/>
          </w:tcPr>
          <w:p>
            <w:pPr>
              <w:jc w:val="center"/>
              <w:rPr>
                <w:rFonts w:hint="eastAsia" w:ascii="仿宋" w:hAnsi="仿宋" w:eastAsia="仿宋"/>
                <w:color w:val="auto"/>
                <w:sz w:val="24"/>
                <w:szCs w:val="24"/>
              </w:rPr>
            </w:pPr>
            <w:r>
              <w:rPr>
                <w:rFonts w:hint="eastAsia" w:ascii="仿宋" w:hAnsi="仿宋" w:eastAsia="仿宋"/>
                <w:color w:val="auto"/>
                <w:sz w:val="24"/>
                <w:szCs w:val="24"/>
              </w:rPr>
              <w:t>副院长</w:t>
            </w:r>
          </w:p>
          <w:p>
            <w:pPr>
              <w:jc w:val="center"/>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副校长</w:t>
            </w:r>
          </w:p>
        </w:tc>
        <w:tc>
          <w:tcPr>
            <w:tcW w:w="377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13852243426</w:t>
            </w:r>
          </w:p>
          <w:p>
            <w:pPr>
              <w:jc w:val="center"/>
              <w:rPr>
                <w:rFonts w:ascii="仿宋" w:hAnsi="仿宋" w:eastAsia="仿宋"/>
                <w:color w:val="auto"/>
                <w:sz w:val="24"/>
                <w:szCs w:val="24"/>
              </w:rPr>
            </w:pPr>
            <w:r>
              <w:rPr>
                <w:rFonts w:ascii="仿宋" w:hAnsi="仿宋" w:eastAsia="仿宋"/>
                <w:color w:val="auto"/>
                <w:sz w:val="24"/>
                <w:szCs w:val="24"/>
              </w:rPr>
              <w:t>13852374366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考务负责人</w:t>
            </w:r>
          </w:p>
        </w:tc>
        <w:tc>
          <w:tcPr>
            <w:tcW w:w="943"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吴海鹏</w:t>
            </w:r>
          </w:p>
        </w:tc>
        <w:tc>
          <w:tcPr>
            <w:tcW w:w="1856"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教务处主任</w:t>
            </w:r>
          </w:p>
        </w:tc>
        <w:tc>
          <w:tcPr>
            <w:tcW w:w="3773" w:type="dxa"/>
            <w:gridSpan w:val="3"/>
            <w:vAlign w:val="center"/>
          </w:tcPr>
          <w:p>
            <w:pPr>
              <w:jc w:val="center"/>
              <w:rPr>
                <w:rFonts w:ascii="仿宋" w:hAnsi="仿宋" w:eastAsia="仿宋"/>
                <w:color w:val="auto"/>
                <w:sz w:val="24"/>
                <w:szCs w:val="24"/>
              </w:rPr>
            </w:pPr>
            <w:r>
              <w:rPr>
                <w:rFonts w:ascii="仿宋" w:hAnsi="仿宋" w:eastAsia="仿宋"/>
                <w:color w:val="auto"/>
                <w:sz w:val="24"/>
                <w:szCs w:val="24"/>
              </w:rPr>
              <w:t>13915171661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实训中心负责人</w:t>
            </w:r>
          </w:p>
        </w:tc>
        <w:tc>
          <w:tcPr>
            <w:tcW w:w="943"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李正</w:t>
            </w:r>
          </w:p>
        </w:tc>
        <w:tc>
          <w:tcPr>
            <w:tcW w:w="1856"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实训中心主任</w:t>
            </w:r>
          </w:p>
        </w:tc>
        <w:tc>
          <w:tcPr>
            <w:tcW w:w="3773" w:type="dxa"/>
            <w:gridSpan w:val="3"/>
            <w:vAlign w:val="center"/>
          </w:tcPr>
          <w:p>
            <w:pPr>
              <w:jc w:val="center"/>
              <w:rPr>
                <w:rFonts w:ascii="仿宋" w:hAnsi="仿宋" w:eastAsia="仿宋"/>
                <w:color w:val="auto"/>
                <w:sz w:val="24"/>
                <w:szCs w:val="24"/>
              </w:rPr>
            </w:pPr>
            <w:r>
              <w:rPr>
                <w:rFonts w:ascii="仿宋" w:hAnsi="仿宋" w:eastAsia="仿宋"/>
                <w:color w:val="auto"/>
                <w:sz w:val="24"/>
                <w:szCs w:val="24"/>
              </w:rPr>
              <w:t>13915178255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Align w:val="center"/>
          </w:tcPr>
          <w:p>
            <w:pPr>
              <w:jc w:val="center"/>
              <w:rPr>
                <w:rFonts w:ascii="仿宋" w:hAnsi="仿宋" w:eastAsia="仿宋"/>
                <w:b/>
                <w:color w:val="auto"/>
                <w:sz w:val="24"/>
                <w:szCs w:val="24"/>
              </w:rPr>
            </w:pPr>
            <w:r>
              <w:rPr>
                <w:rFonts w:hint="eastAsia" w:ascii="仿宋" w:hAnsi="仿宋" w:eastAsia="仿宋"/>
                <w:b/>
                <w:color w:val="auto"/>
                <w:sz w:val="24"/>
                <w:szCs w:val="24"/>
              </w:rPr>
              <w:t>车工专业负责人</w:t>
            </w:r>
          </w:p>
          <w:p>
            <w:pPr>
              <w:jc w:val="center"/>
              <w:rPr>
                <w:rFonts w:ascii="仿宋" w:hAnsi="仿宋" w:eastAsia="仿宋"/>
                <w:b/>
                <w:color w:val="auto"/>
                <w:sz w:val="24"/>
                <w:szCs w:val="24"/>
              </w:rPr>
            </w:pPr>
            <w:r>
              <w:rPr>
                <w:rFonts w:hint="eastAsia" w:ascii="仿宋" w:hAnsi="仿宋" w:eastAsia="仿宋"/>
                <w:b/>
                <w:color w:val="auto"/>
                <w:sz w:val="24"/>
                <w:szCs w:val="24"/>
              </w:rPr>
              <w:t>钳工专业负责人</w:t>
            </w:r>
          </w:p>
        </w:tc>
        <w:tc>
          <w:tcPr>
            <w:tcW w:w="943" w:type="dxa"/>
            <w:vAlign w:val="center"/>
          </w:tcPr>
          <w:p>
            <w:pPr>
              <w:jc w:val="center"/>
              <w:rPr>
                <w:rFonts w:ascii="仿宋" w:hAnsi="仿宋" w:eastAsia="仿宋"/>
                <w:b/>
                <w:color w:val="auto"/>
                <w:sz w:val="24"/>
                <w:szCs w:val="24"/>
              </w:rPr>
            </w:pPr>
            <w:r>
              <w:rPr>
                <w:rFonts w:hint="eastAsia" w:ascii="仿宋" w:hAnsi="仿宋" w:eastAsia="仿宋"/>
                <w:b/>
                <w:color w:val="auto"/>
                <w:sz w:val="24"/>
                <w:szCs w:val="24"/>
              </w:rPr>
              <w:t>张红霞</w:t>
            </w:r>
          </w:p>
          <w:p>
            <w:pPr>
              <w:jc w:val="center"/>
              <w:rPr>
                <w:rFonts w:ascii="仿宋" w:hAnsi="仿宋" w:eastAsia="仿宋"/>
                <w:b/>
                <w:color w:val="auto"/>
                <w:sz w:val="24"/>
                <w:szCs w:val="24"/>
              </w:rPr>
            </w:pPr>
            <w:r>
              <w:rPr>
                <w:rFonts w:hint="eastAsia" w:ascii="仿宋" w:hAnsi="仿宋" w:eastAsia="仿宋"/>
                <w:b/>
                <w:color w:val="auto"/>
                <w:sz w:val="24"/>
                <w:szCs w:val="24"/>
              </w:rPr>
              <w:t>陆菁菁</w:t>
            </w:r>
          </w:p>
        </w:tc>
        <w:tc>
          <w:tcPr>
            <w:tcW w:w="1856" w:type="dxa"/>
            <w:gridSpan w:val="3"/>
            <w:vAlign w:val="center"/>
          </w:tcPr>
          <w:p>
            <w:pPr>
              <w:jc w:val="center"/>
              <w:rPr>
                <w:rFonts w:ascii="仿宋" w:hAnsi="仿宋" w:eastAsia="仿宋"/>
                <w:b/>
                <w:color w:val="auto"/>
                <w:sz w:val="24"/>
                <w:szCs w:val="24"/>
              </w:rPr>
            </w:pPr>
            <w:r>
              <w:rPr>
                <w:rFonts w:hint="eastAsia" w:ascii="仿宋" w:hAnsi="仿宋" w:eastAsia="仿宋"/>
                <w:b/>
                <w:color w:val="auto"/>
                <w:sz w:val="24"/>
                <w:szCs w:val="24"/>
              </w:rPr>
              <w:t>教学主任</w:t>
            </w:r>
          </w:p>
          <w:p>
            <w:pPr>
              <w:jc w:val="center"/>
              <w:rPr>
                <w:rFonts w:ascii="仿宋" w:hAnsi="仿宋" w:eastAsia="仿宋"/>
                <w:b/>
                <w:color w:val="auto"/>
                <w:sz w:val="24"/>
                <w:szCs w:val="24"/>
              </w:rPr>
            </w:pPr>
            <w:r>
              <w:rPr>
                <w:rFonts w:hint="eastAsia" w:ascii="仿宋" w:hAnsi="仿宋" w:eastAsia="仿宋"/>
                <w:b/>
                <w:color w:val="auto"/>
                <w:sz w:val="24"/>
                <w:szCs w:val="24"/>
              </w:rPr>
              <w:t>教研组长</w:t>
            </w:r>
          </w:p>
        </w:tc>
        <w:tc>
          <w:tcPr>
            <w:tcW w:w="3773" w:type="dxa"/>
            <w:gridSpan w:val="3"/>
            <w:vAlign w:val="center"/>
          </w:tcPr>
          <w:p>
            <w:pPr>
              <w:jc w:val="center"/>
              <w:rPr>
                <w:rFonts w:ascii="仿宋" w:hAnsi="仿宋" w:eastAsia="仿宋"/>
                <w:b/>
                <w:color w:val="auto"/>
                <w:sz w:val="24"/>
                <w:szCs w:val="24"/>
              </w:rPr>
            </w:pPr>
            <w:r>
              <w:rPr>
                <w:rFonts w:hint="eastAsia" w:ascii="仿宋" w:hAnsi="仿宋" w:eastAsia="仿宋"/>
                <w:b/>
                <w:color w:val="auto"/>
                <w:sz w:val="24"/>
                <w:szCs w:val="24"/>
              </w:rPr>
              <w:t>13813301420</w:t>
            </w:r>
          </w:p>
          <w:p>
            <w:pPr>
              <w:jc w:val="center"/>
              <w:rPr>
                <w:rFonts w:ascii="仿宋" w:hAnsi="仿宋" w:eastAsia="仿宋"/>
                <w:b/>
                <w:color w:val="auto"/>
                <w:sz w:val="24"/>
                <w:szCs w:val="24"/>
              </w:rPr>
            </w:pPr>
            <w:r>
              <w:rPr>
                <w:rFonts w:hint="eastAsia" w:ascii="仿宋" w:hAnsi="仿宋" w:eastAsia="仿宋"/>
                <w:b/>
                <w:color w:val="auto"/>
                <w:sz w:val="24"/>
                <w:szCs w:val="24"/>
              </w:rPr>
              <w:t>15261771413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restart"/>
            <w:tcBorders>
              <w:bottom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考</w:t>
            </w:r>
          </w:p>
          <w:p>
            <w:pPr>
              <w:jc w:val="center"/>
              <w:rPr>
                <w:rFonts w:ascii="仿宋" w:hAnsi="仿宋" w:eastAsia="仿宋"/>
                <w:color w:val="auto"/>
                <w:sz w:val="24"/>
                <w:szCs w:val="24"/>
              </w:rPr>
            </w:pPr>
            <w:r>
              <w:rPr>
                <w:rFonts w:hint="eastAsia" w:ascii="仿宋" w:hAnsi="仿宋" w:eastAsia="仿宋"/>
                <w:color w:val="auto"/>
                <w:sz w:val="24"/>
                <w:szCs w:val="24"/>
              </w:rPr>
              <w:t>试</w:t>
            </w:r>
          </w:p>
          <w:p>
            <w:pPr>
              <w:jc w:val="center"/>
              <w:rPr>
                <w:rFonts w:ascii="仿宋" w:hAnsi="仿宋" w:eastAsia="仿宋"/>
                <w:color w:val="auto"/>
                <w:sz w:val="24"/>
                <w:szCs w:val="24"/>
              </w:rPr>
            </w:pPr>
            <w:r>
              <w:rPr>
                <w:rFonts w:hint="eastAsia" w:ascii="仿宋" w:hAnsi="仿宋" w:eastAsia="仿宋"/>
                <w:color w:val="auto"/>
                <w:sz w:val="24"/>
                <w:szCs w:val="24"/>
              </w:rPr>
              <w:t>阶</w:t>
            </w:r>
          </w:p>
          <w:p>
            <w:pPr>
              <w:jc w:val="center"/>
              <w:rPr>
                <w:rFonts w:ascii="仿宋" w:hAnsi="仿宋" w:eastAsia="仿宋"/>
                <w:color w:val="auto"/>
                <w:sz w:val="24"/>
                <w:szCs w:val="24"/>
              </w:rPr>
            </w:pPr>
            <w:r>
              <w:rPr>
                <w:rFonts w:hint="eastAsia" w:ascii="仿宋" w:hAnsi="仿宋" w:eastAsia="仿宋"/>
                <w:color w:val="auto"/>
                <w:sz w:val="24"/>
                <w:szCs w:val="24"/>
              </w:rPr>
              <w:t>段</w:t>
            </w: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工作职能组名称</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负责人</w:t>
            </w:r>
          </w:p>
        </w:tc>
        <w:tc>
          <w:tcPr>
            <w:tcW w:w="2264"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联系电话</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接待组</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沈芳</w:t>
            </w:r>
          </w:p>
        </w:tc>
        <w:tc>
          <w:tcPr>
            <w:tcW w:w="2264"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15161771177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宣传组</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顾农</w:t>
            </w:r>
          </w:p>
        </w:tc>
        <w:tc>
          <w:tcPr>
            <w:tcW w:w="2264" w:type="dxa"/>
            <w:vAlign w:val="center"/>
          </w:tcPr>
          <w:p>
            <w:pPr>
              <w:jc w:val="center"/>
              <w:rPr>
                <w:rFonts w:ascii="仿宋" w:hAnsi="仿宋" w:eastAsia="仿宋"/>
                <w:color w:val="auto"/>
                <w:sz w:val="24"/>
                <w:szCs w:val="24"/>
              </w:rPr>
            </w:pPr>
            <w:r>
              <w:rPr>
                <w:rFonts w:ascii="仿宋" w:hAnsi="仿宋" w:eastAsia="仿宋"/>
                <w:color w:val="auto"/>
                <w:sz w:val="24"/>
                <w:szCs w:val="24"/>
              </w:rPr>
              <w:t>13952357889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考务组</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吴海鹏</w:t>
            </w:r>
          </w:p>
        </w:tc>
        <w:tc>
          <w:tcPr>
            <w:tcW w:w="2264" w:type="dxa"/>
            <w:vAlign w:val="center"/>
          </w:tcPr>
          <w:p>
            <w:pPr>
              <w:jc w:val="center"/>
              <w:rPr>
                <w:rFonts w:ascii="仿宋" w:hAnsi="仿宋" w:eastAsia="仿宋"/>
                <w:color w:val="auto"/>
                <w:sz w:val="24"/>
                <w:szCs w:val="24"/>
              </w:rPr>
            </w:pPr>
            <w:r>
              <w:rPr>
                <w:rFonts w:ascii="仿宋" w:hAnsi="仿宋" w:eastAsia="仿宋"/>
                <w:color w:val="auto"/>
                <w:sz w:val="24"/>
                <w:szCs w:val="24"/>
              </w:rPr>
              <w:t>13915171661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疫情防控组</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种学燕</w:t>
            </w:r>
          </w:p>
        </w:tc>
        <w:tc>
          <w:tcPr>
            <w:tcW w:w="2264"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13813302784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监察巡视组</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王超</w:t>
            </w:r>
          </w:p>
        </w:tc>
        <w:tc>
          <w:tcPr>
            <w:tcW w:w="2264" w:type="dxa"/>
            <w:vAlign w:val="center"/>
          </w:tcPr>
          <w:p>
            <w:pPr>
              <w:jc w:val="center"/>
              <w:rPr>
                <w:rFonts w:ascii="仿宋" w:hAnsi="仿宋" w:eastAsia="仿宋"/>
                <w:color w:val="auto"/>
                <w:sz w:val="24"/>
                <w:szCs w:val="24"/>
              </w:rPr>
            </w:pPr>
            <w:r>
              <w:rPr>
                <w:rFonts w:ascii="仿宋" w:hAnsi="仿宋" w:eastAsia="仿宋"/>
                <w:color w:val="auto"/>
                <w:sz w:val="24"/>
                <w:szCs w:val="24"/>
              </w:rPr>
              <w:t>13852243238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85"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监控组</w:t>
            </w:r>
          </w:p>
        </w:tc>
        <w:tc>
          <w:tcPr>
            <w:tcW w:w="2105" w:type="dxa"/>
            <w:gridSpan w:val="3"/>
            <w:vAlign w:val="center"/>
          </w:tcPr>
          <w:p>
            <w:pPr>
              <w:jc w:val="center"/>
              <w:rPr>
                <w:rFonts w:ascii="仿宋" w:hAnsi="仿宋" w:eastAsia="仿宋"/>
                <w:color w:val="auto"/>
                <w:sz w:val="24"/>
                <w:szCs w:val="24"/>
              </w:rPr>
            </w:pPr>
            <w:r>
              <w:rPr>
                <w:rFonts w:hint="eastAsia" w:ascii="仿宋" w:hAnsi="仿宋" w:eastAsia="仿宋"/>
                <w:color w:val="auto"/>
                <w:sz w:val="24"/>
                <w:szCs w:val="24"/>
              </w:rPr>
              <w:t>顾农</w:t>
            </w:r>
          </w:p>
        </w:tc>
        <w:tc>
          <w:tcPr>
            <w:tcW w:w="2264" w:type="dxa"/>
            <w:vAlign w:val="center"/>
          </w:tcPr>
          <w:p>
            <w:pPr>
              <w:jc w:val="center"/>
              <w:rPr>
                <w:rFonts w:ascii="仿宋" w:hAnsi="仿宋" w:eastAsia="仿宋"/>
                <w:color w:val="auto"/>
                <w:sz w:val="24"/>
                <w:szCs w:val="24"/>
              </w:rPr>
            </w:pPr>
            <w:r>
              <w:rPr>
                <w:rFonts w:ascii="仿宋" w:hAnsi="仿宋" w:eastAsia="仿宋"/>
                <w:color w:val="auto"/>
                <w:sz w:val="24"/>
                <w:szCs w:val="24"/>
              </w:rPr>
              <w:t>13952357889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225" w:type="dxa"/>
            <w:vMerge w:val="continue"/>
            <w:tcBorders>
              <w:bottom w:val="single" w:color="000000" w:sz="12" w:space="0"/>
            </w:tcBorders>
            <w:vAlign w:val="center"/>
          </w:tcPr>
          <w:p>
            <w:pPr>
              <w:jc w:val="center"/>
              <w:rPr>
                <w:rFonts w:ascii="仿宋" w:hAnsi="仿宋" w:eastAsia="仿宋"/>
                <w:color w:val="auto"/>
                <w:sz w:val="24"/>
                <w:szCs w:val="24"/>
              </w:rPr>
            </w:pPr>
          </w:p>
        </w:tc>
        <w:tc>
          <w:tcPr>
            <w:tcW w:w="2203" w:type="dxa"/>
            <w:gridSpan w:val="3"/>
            <w:tcBorders>
              <w:bottom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后勤保障组</w:t>
            </w:r>
          </w:p>
        </w:tc>
        <w:tc>
          <w:tcPr>
            <w:tcW w:w="2105" w:type="dxa"/>
            <w:gridSpan w:val="3"/>
            <w:tcBorders>
              <w:bottom w:val="single" w:color="000000" w:sz="12" w:space="0"/>
            </w:tcBorders>
            <w:vAlign w:val="center"/>
          </w:tcPr>
          <w:p>
            <w:pPr>
              <w:jc w:val="center"/>
              <w:rPr>
                <w:rFonts w:ascii="仿宋" w:hAnsi="仿宋" w:eastAsia="仿宋"/>
                <w:color w:val="auto"/>
                <w:sz w:val="24"/>
                <w:szCs w:val="24"/>
              </w:rPr>
            </w:pPr>
            <w:r>
              <w:rPr>
                <w:rFonts w:hint="eastAsia" w:ascii="仿宋" w:hAnsi="仿宋" w:eastAsia="仿宋"/>
                <w:color w:val="auto"/>
                <w:sz w:val="24"/>
                <w:szCs w:val="24"/>
              </w:rPr>
              <w:t>赵义兵</w:t>
            </w:r>
          </w:p>
        </w:tc>
        <w:tc>
          <w:tcPr>
            <w:tcW w:w="2264" w:type="dxa"/>
            <w:tcBorders>
              <w:bottom w:val="single" w:color="000000" w:sz="12" w:space="0"/>
            </w:tcBorders>
            <w:vAlign w:val="center"/>
          </w:tcPr>
          <w:p>
            <w:pPr>
              <w:jc w:val="center"/>
              <w:rPr>
                <w:rFonts w:ascii="仿宋" w:hAnsi="仿宋" w:eastAsia="仿宋"/>
                <w:color w:val="auto"/>
                <w:sz w:val="24"/>
                <w:szCs w:val="24"/>
              </w:rPr>
            </w:pPr>
            <w:r>
              <w:rPr>
                <w:rFonts w:ascii="仿宋" w:hAnsi="仿宋" w:eastAsia="仿宋"/>
                <w:color w:val="auto"/>
                <w:sz w:val="24"/>
                <w:szCs w:val="24"/>
              </w:rPr>
              <w:t>13770441288</w:t>
            </w:r>
          </w:p>
        </w:tc>
      </w:tr>
    </w:tbl>
    <w:p>
      <w:pPr>
        <w:autoSpaceDE w:val="0"/>
        <w:autoSpaceDN w:val="0"/>
        <w:adjustRightInd w:val="0"/>
        <w:rPr>
          <w:rFonts w:ascii="仿宋" w:hAnsi="仿宋" w:eastAsia="仿宋" w:cs="仿宋"/>
          <w:b/>
          <w:color w:val="auto"/>
          <w:sz w:val="18"/>
          <w:szCs w:val="18"/>
        </w:rPr>
      </w:pPr>
    </w:p>
    <w:p>
      <w:pPr>
        <w:autoSpaceDE w:val="0"/>
        <w:autoSpaceDN w:val="0"/>
        <w:adjustRightInd w:val="0"/>
        <w:jc w:val="center"/>
        <w:rPr>
          <w:rFonts w:ascii="黑体" w:hAnsi="黑体" w:eastAsia="黑体" w:cs="仿宋"/>
          <w:b/>
          <w:color w:val="auto"/>
          <w:sz w:val="32"/>
          <w:szCs w:val="32"/>
        </w:rPr>
      </w:pPr>
    </w:p>
    <w:p>
      <w:pPr>
        <w:autoSpaceDE w:val="0"/>
        <w:autoSpaceDN w:val="0"/>
        <w:adjustRightInd w:val="0"/>
        <w:jc w:val="center"/>
        <w:rPr>
          <w:rFonts w:ascii="黑体" w:hAnsi="黑体" w:eastAsia="黑体" w:cs="仿宋"/>
          <w:b/>
          <w:color w:val="auto"/>
          <w:sz w:val="32"/>
          <w:szCs w:val="32"/>
        </w:rPr>
      </w:pPr>
    </w:p>
    <w:p>
      <w:pPr>
        <w:autoSpaceDE w:val="0"/>
        <w:autoSpaceDN w:val="0"/>
        <w:adjustRightInd w:val="0"/>
        <w:jc w:val="center"/>
        <w:rPr>
          <w:rFonts w:ascii="黑体" w:hAnsi="黑体" w:eastAsia="黑体" w:cs="仿宋"/>
          <w:b/>
          <w:color w:val="auto"/>
          <w:sz w:val="32"/>
          <w:szCs w:val="32"/>
        </w:rPr>
      </w:pPr>
    </w:p>
    <w:p>
      <w:pPr>
        <w:autoSpaceDE w:val="0"/>
        <w:autoSpaceDN w:val="0"/>
        <w:adjustRightInd w:val="0"/>
        <w:jc w:val="center"/>
        <w:rPr>
          <w:rFonts w:ascii="黑体" w:hAnsi="黑体" w:eastAsia="黑体" w:cs="仿宋"/>
          <w:b/>
          <w:color w:val="auto"/>
          <w:sz w:val="32"/>
          <w:szCs w:val="32"/>
        </w:rPr>
      </w:pPr>
    </w:p>
    <w:p>
      <w:pPr>
        <w:autoSpaceDE w:val="0"/>
        <w:autoSpaceDN w:val="0"/>
        <w:adjustRightInd w:val="0"/>
        <w:rPr>
          <w:rFonts w:ascii="黑体" w:hAnsi="黑体" w:eastAsia="黑体" w:cs="仿宋"/>
          <w:b/>
          <w:color w:val="auto"/>
          <w:sz w:val="32"/>
          <w:szCs w:val="32"/>
        </w:rPr>
      </w:pPr>
    </w:p>
    <w:p>
      <w:pPr>
        <w:autoSpaceDE w:val="0"/>
        <w:autoSpaceDN w:val="0"/>
        <w:adjustRightInd w:val="0"/>
        <w:jc w:val="center"/>
        <w:rPr>
          <w:rFonts w:ascii="仿宋" w:hAnsi="仿宋" w:eastAsia="仿宋" w:cs="仿宋"/>
          <w:b/>
          <w:color w:val="auto"/>
          <w:sz w:val="24"/>
          <w:szCs w:val="24"/>
        </w:rPr>
      </w:pPr>
      <w:r>
        <w:rPr>
          <w:rFonts w:hint="eastAsia" w:ascii="黑体" w:hAnsi="黑体" w:eastAsia="黑体" w:cs="仿宋"/>
          <w:b/>
          <w:color w:val="auto"/>
          <w:sz w:val="32"/>
          <w:szCs w:val="32"/>
        </w:rPr>
        <w:t>江苏省盱眙中等专业学校</w:t>
      </w:r>
      <w:r>
        <w:rPr>
          <w:rFonts w:hint="eastAsia" w:ascii="黑体" w:hAnsi="黑体" w:eastAsia="黑体" w:cs="仿宋"/>
          <w:b/>
          <w:color w:val="auto"/>
          <w:sz w:val="32"/>
          <w:szCs w:val="32"/>
          <w:lang w:eastAsia="zh-CN"/>
        </w:rPr>
        <w:t>考点考生</w:t>
      </w:r>
      <w:r>
        <w:rPr>
          <w:rFonts w:hint="eastAsia" w:ascii="黑体" w:hAnsi="黑体" w:eastAsia="黑体" w:cs="仿宋"/>
          <w:b/>
          <w:color w:val="auto"/>
          <w:sz w:val="32"/>
          <w:szCs w:val="32"/>
        </w:rPr>
        <w:t>须知及日程安排</w:t>
      </w:r>
    </w:p>
    <w:p>
      <w:pPr>
        <w:spacing w:line="340" w:lineRule="exact"/>
        <w:rPr>
          <w:rFonts w:ascii="仿宋" w:hAnsi="仿宋" w:eastAsia="仿宋" w:cs="仿宋"/>
          <w:b/>
          <w:color w:val="auto"/>
          <w:sz w:val="24"/>
          <w:szCs w:val="24"/>
        </w:rPr>
      </w:pPr>
      <w:r>
        <w:rPr>
          <w:rFonts w:hint="eastAsia" w:ascii="仿宋" w:hAnsi="仿宋" w:eastAsia="仿宋" w:cs="仿宋"/>
          <w:b/>
          <w:color w:val="auto"/>
          <w:sz w:val="24"/>
          <w:szCs w:val="24"/>
        </w:rPr>
        <w:t>一、报到与考试时间</w:t>
      </w:r>
    </w:p>
    <w:p>
      <w:pPr>
        <w:spacing w:line="340" w:lineRule="exact"/>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报到时间：考试前一天报到；</w:t>
      </w:r>
    </w:p>
    <w:p>
      <w:pPr>
        <w:spacing w:line="340" w:lineRule="exact"/>
        <w:ind w:firstLine="360" w:firstLineChars="150"/>
        <w:rPr>
          <w:rFonts w:ascii="仿宋" w:hAnsi="仿宋" w:eastAsia="仿宋" w:cs="仿宋"/>
          <w:color w:val="auto"/>
          <w:sz w:val="24"/>
          <w:szCs w:val="24"/>
        </w:rPr>
      </w:pPr>
      <w:r>
        <w:rPr>
          <w:rFonts w:hint="eastAsia" w:ascii="仿宋" w:hAnsi="仿宋" w:eastAsia="仿宋" w:cs="仿宋"/>
          <w:color w:val="auto"/>
          <w:sz w:val="24"/>
          <w:szCs w:val="24"/>
        </w:rPr>
        <w:t>考试时间：</w:t>
      </w:r>
      <w:r>
        <w:rPr>
          <w:rFonts w:ascii="仿宋" w:hAnsi="仿宋" w:eastAsia="仿宋" w:cs="仿宋"/>
          <w:color w:val="auto"/>
          <w:sz w:val="24"/>
          <w:szCs w:val="24"/>
        </w:rPr>
        <w:t>202</w:t>
      </w:r>
      <w:r>
        <w:rPr>
          <w:rFonts w:hint="eastAsia" w:ascii="仿宋" w:hAnsi="仿宋" w:eastAsia="仿宋" w:cs="仿宋"/>
          <w:color w:val="auto"/>
          <w:sz w:val="24"/>
          <w:szCs w:val="24"/>
        </w:rPr>
        <w:t>2年</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29</w:t>
      </w: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7月1</w:t>
      </w:r>
      <w:r>
        <w:rPr>
          <w:rFonts w:hint="eastAsia" w:ascii="仿宋" w:hAnsi="仿宋" w:eastAsia="仿宋" w:cs="仿宋"/>
          <w:color w:val="auto"/>
          <w:sz w:val="24"/>
          <w:szCs w:val="24"/>
        </w:rPr>
        <w:t>日考试；</w:t>
      </w:r>
    </w:p>
    <w:p>
      <w:pPr>
        <w:spacing w:line="340" w:lineRule="exact"/>
        <w:ind w:firstLine="360" w:firstLineChars="150"/>
        <w:rPr>
          <w:rFonts w:ascii="仿宋" w:hAnsi="仿宋" w:eastAsia="仿宋" w:cs="仿宋"/>
          <w:color w:val="FF0000"/>
          <w:sz w:val="24"/>
          <w:szCs w:val="24"/>
        </w:rPr>
      </w:pPr>
      <w:r>
        <w:rPr>
          <w:rFonts w:hint="eastAsia" w:ascii="仿宋" w:hAnsi="仿宋" w:eastAsia="仿宋" w:cs="仿宋"/>
          <w:color w:val="FF0000"/>
          <w:sz w:val="24"/>
          <w:szCs w:val="24"/>
        </w:rPr>
        <w:t>报到流程：北门扫码进校园</w:t>
      </w:r>
      <w:r>
        <w:rPr>
          <w:rFonts w:ascii="Arial" w:hAnsi="Arial" w:eastAsia="仿宋" w:cs="Arial"/>
          <w:color w:val="FF0000"/>
          <w:sz w:val="24"/>
          <w:szCs w:val="24"/>
        </w:rPr>
        <w:t>→</w:t>
      </w:r>
      <w:r>
        <w:rPr>
          <w:rFonts w:hint="eastAsia" w:ascii="仿宋" w:hAnsi="仿宋" w:eastAsia="仿宋" w:cs="仿宋"/>
          <w:color w:val="FF0000"/>
          <w:sz w:val="24"/>
          <w:szCs w:val="24"/>
        </w:rPr>
        <w:t>综合楼二楼201财务处缴费</w:t>
      </w:r>
      <w:r>
        <w:rPr>
          <w:rFonts w:ascii="Arial" w:hAnsi="Arial" w:eastAsia="仿宋" w:cs="Arial"/>
          <w:color w:val="FF0000"/>
          <w:sz w:val="24"/>
          <w:szCs w:val="24"/>
        </w:rPr>
        <w:t>→</w:t>
      </w:r>
      <w:r>
        <w:rPr>
          <w:rFonts w:hint="eastAsia" w:ascii="Arial" w:hAnsi="Arial" w:eastAsia="仿宋" w:cs="Arial"/>
          <w:color w:val="FF0000"/>
          <w:sz w:val="24"/>
          <w:szCs w:val="24"/>
        </w:rPr>
        <w:t>凭缴费发票到实训中心103室领取准考证（联系人及联系电话：薛成红15152552600）</w:t>
      </w:r>
    </w:p>
    <w:p>
      <w:pPr>
        <w:spacing w:line="340" w:lineRule="exact"/>
        <w:rPr>
          <w:rFonts w:ascii="仿宋" w:hAnsi="仿宋" w:eastAsia="仿宋" w:cs="仿宋"/>
          <w:b/>
          <w:color w:val="auto"/>
          <w:sz w:val="24"/>
          <w:szCs w:val="24"/>
        </w:rPr>
      </w:pPr>
      <w:r>
        <w:rPr>
          <w:rFonts w:hint="eastAsia" w:ascii="仿宋" w:hAnsi="仿宋" w:eastAsia="仿宋" w:cs="仿宋"/>
          <w:b/>
          <w:color w:val="auto"/>
          <w:sz w:val="24"/>
          <w:szCs w:val="24"/>
        </w:rPr>
        <w:t>二、考试须知</w:t>
      </w:r>
    </w:p>
    <w:p>
      <w:pPr>
        <w:spacing w:line="340" w:lineRule="exact"/>
        <w:ind w:firstLine="360" w:firstLineChars="150"/>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．考试地点</w:t>
      </w:r>
    </w:p>
    <w:p>
      <w:pPr>
        <w:spacing w:line="340" w:lineRule="exact"/>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车工：实训中心一楼</w:t>
      </w:r>
      <w:r>
        <w:rPr>
          <w:rFonts w:ascii="仿宋" w:hAnsi="仿宋" w:eastAsia="仿宋" w:cs="仿宋"/>
          <w:color w:val="auto"/>
          <w:sz w:val="24"/>
          <w:szCs w:val="24"/>
        </w:rPr>
        <w:t xml:space="preserve">        </w:t>
      </w:r>
      <w:r>
        <w:rPr>
          <w:rFonts w:hint="eastAsia" w:ascii="仿宋" w:hAnsi="仿宋" w:eastAsia="仿宋" w:cs="仿宋"/>
          <w:color w:val="auto"/>
          <w:sz w:val="24"/>
          <w:szCs w:val="24"/>
        </w:rPr>
        <w:t>钳工：实训中心二楼</w:t>
      </w:r>
      <w:r>
        <w:rPr>
          <w:rFonts w:ascii="仿宋" w:hAnsi="仿宋" w:eastAsia="仿宋" w:cs="仿宋"/>
          <w:color w:val="auto"/>
          <w:sz w:val="24"/>
          <w:szCs w:val="24"/>
        </w:rPr>
        <w:t>202</w:t>
      </w:r>
      <w:r>
        <w:rPr>
          <w:rFonts w:hint="eastAsia" w:ascii="仿宋" w:hAnsi="仿宋" w:eastAsia="仿宋" w:cs="仿宋"/>
          <w:color w:val="auto"/>
          <w:sz w:val="24"/>
          <w:szCs w:val="24"/>
        </w:rPr>
        <w:t>、</w:t>
      </w:r>
      <w:r>
        <w:rPr>
          <w:rFonts w:ascii="仿宋" w:hAnsi="仿宋" w:eastAsia="仿宋" w:cs="仿宋"/>
          <w:color w:val="auto"/>
          <w:sz w:val="24"/>
          <w:szCs w:val="24"/>
        </w:rPr>
        <w:t>203</w:t>
      </w:r>
      <w:r>
        <w:rPr>
          <w:rFonts w:hint="eastAsia" w:ascii="仿宋" w:hAnsi="仿宋" w:eastAsia="仿宋" w:cs="仿宋"/>
          <w:color w:val="auto"/>
          <w:sz w:val="24"/>
          <w:szCs w:val="24"/>
        </w:rPr>
        <w:t>、</w:t>
      </w:r>
      <w:r>
        <w:rPr>
          <w:rFonts w:ascii="仿宋" w:hAnsi="仿宋" w:eastAsia="仿宋" w:cs="仿宋"/>
          <w:color w:val="auto"/>
          <w:sz w:val="24"/>
          <w:szCs w:val="24"/>
        </w:rPr>
        <w:t>204</w:t>
      </w:r>
    </w:p>
    <w:p>
      <w:pPr>
        <w:spacing w:line="340" w:lineRule="exact"/>
        <w:ind w:firstLine="360" w:firstLineChars="150"/>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．休息地点</w:t>
      </w:r>
    </w:p>
    <w:p>
      <w:pPr>
        <w:spacing w:line="340" w:lineRule="exact"/>
        <w:ind w:firstLine="361" w:firstLineChars="150"/>
        <w:rPr>
          <w:rFonts w:ascii="仿宋" w:hAnsi="仿宋" w:eastAsia="仿宋" w:cs="仿宋"/>
          <w:color w:val="auto"/>
          <w:sz w:val="24"/>
          <w:szCs w:val="24"/>
        </w:rPr>
      </w:pPr>
      <w:r>
        <w:rPr>
          <w:rFonts w:hint="eastAsia" w:ascii="仿宋" w:hAnsi="仿宋" w:eastAsia="仿宋" w:cs="仿宋"/>
          <w:b/>
          <w:color w:val="auto"/>
          <w:sz w:val="24"/>
          <w:szCs w:val="24"/>
        </w:rPr>
        <w:t>送考教师、考生休息室</w:t>
      </w:r>
      <w:r>
        <w:rPr>
          <w:rFonts w:hint="eastAsia" w:ascii="仿宋" w:hAnsi="仿宋" w:eastAsia="仿宋" w:cs="仿宋"/>
          <w:color w:val="auto"/>
          <w:sz w:val="24"/>
          <w:szCs w:val="24"/>
        </w:rPr>
        <w:t>：综合楼（</w:t>
      </w:r>
      <w:r>
        <w:rPr>
          <w:rFonts w:ascii="仿宋" w:hAnsi="仿宋" w:eastAsia="仿宋" w:cs="仿宋"/>
          <w:color w:val="auto"/>
          <w:sz w:val="24"/>
          <w:szCs w:val="24"/>
        </w:rPr>
        <w:t>17</w:t>
      </w:r>
      <w:r>
        <w:rPr>
          <w:rFonts w:hint="eastAsia" w:ascii="仿宋" w:hAnsi="仿宋" w:eastAsia="仿宋" w:cs="仿宋"/>
          <w:color w:val="auto"/>
          <w:sz w:val="24"/>
          <w:szCs w:val="24"/>
        </w:rPr>
        <w:t>号楼）一楼学校学术报告厅</w:t>
      </w:r>
    </w:p>
    <w:p>
      <w:pPr>
        <w:spacing w:line="340" w:lineRule="exact"/>
        <w:ind w:firstLine="360" w:firstLineChars="150"/>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．考试注意事项</w:t>
      </w:r>
    </w:p>
    <w:p>
      <w:pPr>
        <w:spacing w:line="340" w:lineRule="exact"/>
        <w:ind w:firstLine="240" w:firstLineChars="1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w:t>
      </w:r>
      <w:r>
        <w:rPr>
          <w:rFonts w:hint="eastAsia" w:ascii="仿宋" w:hAnsi="仿宋" w:eastAsia="仿宋" w:cs="仿宋"/>
          <w:color w:val="FF0000"/>
          <w:sz w:val="24"/>
          <w:szCs w:val="24"/>
        </w:rPr>
        <w:t>考生必须携带准考证、身份证方可参加考试；</w:t>
      </w:r>
    </w:p>
    <w:p>
      <w:pPr>
        <w:spacing w:line="340" w:lineRule="exact"/>
        <w:ind w:firstLine="240" w:firstLineChars="1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）考生开考前</w:t>
      </w:r>
      <w:r>
        <w:rPr>
          <w:rFonts w:ascii="仿宋" w:hAnsi="仿宋" w:eastAsia="仿宋" w:cs="仿宋"/>
          <w:color w:val="auto"/>
          <w:sz w:val="24"/>
          <w:szCs w:val="24"/>
        </w:rPr>
        <w:t>30</w:t>
      </w:r>
      <w:r>
        <w:rPr>
          <w:rFonts w:hint="eastAsia" w:ascii="仿宋" w:hAnsi="仿宋" w:eastAsia="仿宋" w:cs="仿宋"/>
          <w:color w:val="auto"/>
          <w:sz w:val="24"/>
          <w:szCs w:val="24"/>
        </w:rPr>
        <w:t>分钟进入考场，迟到</w:t>
      </w:r>
      <w:r>
        <w:rPr>
          <w:rFonts w:ascii="仿宋" w:hAnsi="仿宋" w:eastAsia="仿宋" w:cs="仿宋"/>
          <w:color w:val="auto"/>
          <w:sz w:val="24"/>
          <w:szCs w:val="24"/>
        </w:rPr>
        <w:t>15</w:t>
      </w:r>
      <w:r>
        <w:rPr>
          <w:rFonts w:hint="eastAsia" w:ascii="仿宋" w:hAnsi="仿宋" w:eastAsia="仿宋" w:cs="仿宋"/>
          <w:color w:val="auto"/>
          <w:sz w:val="24"/>
          <w:szCs w:val="24"/>
        </w:rPr>
        <w:t>分钟不得进入考场，正式开考</w:t>
      </w:r>
      <w:r>
        <w:rPr>
          <w:rFonts w:ascii="仿宋" w:hAnsi="仿宋" w:eastAsia="仿宋" w:cs="仿宋"/>
          <w:color w:val="auto"/>
          <w:sz w:val="24"/>
          <w:szCs w:val="24"/>
        </w:rPr>
        <w:t>45</w:t>
      </w:r>
      <w:r>
        <w:rPr>
          <w:rFonts w:hint="eastAsia" w:ascii="仿宋" w:hAnsi="仿宋" w:eastAsia="仿宋" w:cs="仿宋"/>
          <w:color w:val="auto"/>
          <w:sz w:val="24"/>
          <w:szCs w:val="24"/>
        </w:rPr>
        <w:t>分钟内不得离开考场；</w:t>
      </w:r>
    </w:p>
    <w:p>
      <w:pPr>
        <w:spacing w:line="340" w:lineRule="exact"/>
        <w:ind w:firstLine="240" w:firstLineChars="1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）考生不得携带任何通信工具进入考场。</w:t>
      </w:r>
    </w:p>
    <w:p>
      <w:pPr>
        <w:spacing w:line="340" w:lineRule="exact"/>
        <w:rPr>
          <w:rFonts w:ascii="仿宋" w:hAnsi="仿宋" w:eastAsia="仿宋" w:cs="仿宋"/>
          <w:color w:val="auto"/>
          <w:sz w:val="24"/>
          <w:szCs w:val="24"/>
        </w:rPr>
      </w:pPr>
      <w:r>
        <w:rPr>
          <w:rFonts w:ascii="仿宋" w:hAnsi="仿宋" w:eastAsia="仿宋" w:cs="仿宋"/>
          <w:color w:val="auto"/>
          <w:sz w:val="24"/>
          <w:szCs w:val="24"/>
        </w:rPr>
        <w:t xml:space="preserve">   4</w:t>
      </w:r>
      <w:r>
        <w:rPr>
          <w:rFonts w:hint="eastAsia" w:ascii="仿宋" w:hAnsi="仿宋" w:eastAsia="仿宋" w:cs="仿宋"/>
          <w:color w:val="auto"/>
          <w:sz w:val="24"/>
          <w:szCs w:val="24"/>
        </w:rPr>
        <w:t>．车工熟悉场地时间（车工熟悉场地前</w:t>
      </w:r>
      <w:r>
        <w:rPr>
          <w:rFonts w:ascii="仿宋" w:hAnsi="仿宋" w:eastAsia="仿宋" w:cs="仿宋"/>
          <w:color w:val="auto"/>
          <w:sz w:val="24"/>
          <w:szCs w:val="24"/>
        </w:rPr>
        <w:t>10</w:t>
      </w:r>
      <w:r>
        <w:rPr>
          <w:rFonts w:hint="eastAsia" w:ascii="仿宋" w:hAnsi="仿宋" w:eastAsia="仿宋" w:cs="仿宋"/>
          <w:color w:val="auto"/>
          <w:sz w:val="24"/>
          <w:szCs w:val="24"/>
        </w:rPr>
        <w:t>分钟抽取机床号）：</w:t>
      </w:r>
    </w:p>
    <w:p>
      <w:pPr>
        <w:spacing w:line="340" w:lineRule="exact"/>
        <w:ind w:firstLine="480" w:firstLineChars="200"/>
        <w:rPr>
          <w:rFonts w:ascii="仿宋" w:hAnsi="仿宋" w:eastAsia="仿宋" w:cs="仿宋"/>
          <w:color w:val="auto"/>
          <w:sz w:val="24"/>
          <w:szCs w:val="24"/>
        </w:rPr>
      </w:pP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29</w:t>
      </w:r>
      <w:r>
        <w:rPr>
          <w:rFonts w:hint="eastAsia" w:ascii="仿宋" w:hAnsi="仿宋" w:eastAsia="仿宋" w:cs="仿宋"/>
          <w:color w:val="FF0000"/>
          <w:sz w:val="24"/>
          <w:szCs w:val="24"/>
        </w:rPr>
        <w:t>日</w:t>
      </w:r>
      <w:r>
        <w:rPr>
          <w:rFonts w:hint="eastAsia" w:ascii="仿宋" w:hAnsi="仿宋" w:eastAsia="仿宋" w:cs="仿宋"/>
          <w:color w:val="FF0000"/>
          <w:sz w:val="24"/>
          <w:szCs w:val="24"/>
          <w:lang w:val="en-US" w:eastAsia="zh-CN"/>
        </w:rPr>
        <w:t>13</w:t>
      </w:r>
      <w:r>
        <w:rPr>
          <w:rFonts w:hint="eastAsia" w:ascii="仿宋" w:hAnsi="仿宋" w:eastAsia="仿宋" w:cs="仿宋"/>
          <w:color w:val="FF0000"/>
          <w:sz w:val="24"/>
          <w:szCs w:val="24"/>
        </w:rPr>
        <w:t>：</w:t>
      </w:r>
      <w:r>
        <w:rPr>
          <w:rFonts w:hint="eastAsia" w:ascii="仿宋" w:hAnsi="仿宋" w:eastAsia="仿宋" w:cs="仿宋"/>
          <w:color w:val="FF0000"/>
          <w:sz w:val="24"/>
          <w:szCs w:val="24"/>
          <w:lang w:val="en-US" w:eastAsia="zh-CN"/>
        </w:rPr>
        <w:t>3</w:t>
      </w:r>
      <w:r>
        <w:rPr>
          <w:rFonts w:ascii="仿宋" w:hAnsi="仿宋" w:eastAsia="仿宋" w:cs="仿宋"/>
          <w:color w:val="FF0000"/>
          <w:sz w:val="24"/>
          <w:szCs w:val="24"/>
        </w:rPr>
        <w:t>0—1</w:t>
      </w:r>
      <w:r>
        <w:rPr>
          <w:rFonts w:hint="eastAsia" w:ascii="仿宋" w:hAnsi="仿宋" w:eastAsia="仿宋" w:cs="仿宋"/>
          <w:color w:val="FF0000"/>
          <w:sz w:val="24"/>
          <w:szCs w:val="24"/>
          <w:lang w:val="en-US" w:eastAsia="zh-CN"/>
        </w:rPr>
        <w:t>7</w:t>
      </w:r>
      <w:r>
        <w:rPr>
          <w:rFonts w:ascii="仿宋" w:hAnsi="仿宋" w:eastAsia="仿宋" w:cs="仿宋"/>
          <w:color w:val="FF0000"/>
          <w:sz w:val="24"/>
          <w:szCs w:val="24"/>
        </w:rPr>
        <w:t>:</w:t>
      </w:r>
      <w:r>
        <w:rPr>
          <w:rFonts w:hint="eastAsia" w:ascii="仿宋" w:hAnsi="仿宋" w:eastAsia="仿宋" w:cs="仿宋"/>
          <w:color w:val="FF0000"/>
          <w:sz w:val="24"/>
          <w:szCs w:val="24"/>
          <w:lang w:val="en-US" w:eastAsia="zh-CN"/>
        </w:rPr>
        <w:t>3</w:t>
      </w:r>
      <w:r>
        <w:rPr>
          <w:rFonts w:ascii="仿宋" w:hAnsi="仿宋" w:eastAsia="仿宋" w:cs="仿宋"/>
          <w:color w:val="FF0000"/>
          <w:sz w:val="24"/>
          <w:szCs w:val="24"/>
        </w:rPr>
        <w:t>0</w:t>
      </w:r>
      <w:r>
        <w:rPr>
          <w:rFonts w:hint="eastAsia" w:ascii="仿宋" w:hAnsi="仿宋" w:eastAsia="仿宋" w:cs="仿宋"/>
          <w:color w:val="FF0000"/>
          <w:sz w:val="24"/>
          <w:szCs w:val="24"/>
        </w:rPr>
        <w:t>考试的考生熟悉场地时间为：</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29</w:t>
      </w:r>
      <w:r>
        <w:rPr>
          <w:rFonts w:hint="eastAsia" w:ascii="仿宋" w:hAnsi="仿宋" w:eastAsia="仿宋" w:cs="仿宋"/>
          <w:color w:val="FF0000"/>
          <w:sz w:val="24"/>
          <w:szCs w:val="24"/>
        </w:rPr>
        <w:t>日</w:t>
      </w:r>
      <w:r>
        <w:rPr>
          <w:rFonts w:hint="eastAsia" w:ascii="仿宋" w:hAnsi="仿宋" w:eastAsia="仿宋" w:cs="仿宋"/>
          <w:color w:val="FF0000"/>
          <w:sz w:val="24"/>
          <w:szCs w:val="24"/>
          <w:lang w:val="en-US" w:eastAsia="zh-CN"/>
        </w:rPr>
        <w:t>9</w:t>
      </w:r>
      <w:r>
        <w:rPr>
          <w:rFonts w:hint="eastAsia" w:ascii="仿宋" w:hAnsi="仿宋" w:eastAsia="仿宋" w:cs="仿宋"/>
          <w:color w:val="FF0000"/>
          <w:sz w:val="24"/>
          <w:szCs w:val="24"/>
        </w:rPr>
        <w:t>：</w:t>
      </w:r>
      <w:r>
        <w:rPr>
          <w:rFonts w:ascii="仿宋" w:hAnsi="仿宋" w:eastAsia="仿宋" w:cs="仿宋"/>
          <w:color w:val="FF0000"/>
          <w:sz w:val="24"/>
          <w:szCs w:val="24"/>
        </w:rPr>
        <w:t>30</w:t>
      </w:r>
      <w:r>
        <w:rPr>
          <w:rFonts w:hint="eastAsia" w:ascii="仿宋" w:hAnsi="仿宋" w:eastAsia="仿宋" w:cs="仿宋"/>
          <w:color w:val="FF0000"/>
          <w:sz w:val="24"/>
          <w:szCs w:val="24"/>
        </w:rPr>
        <w:t>－</w:t>
      </w:r>
      <w:r>
        <w:rPr>
          <w:rFonts w:ascii="仿宋" w:hAnsi="仿宋" w:eastAsia="仿宋" w:cs="仿宋"/>
          <w:color w:val="FF0000"/>
          <w:sz w:val="24"/>
          <w:szCs w:val="24"/>
        </w:rPr>
        <w:t>1</w:t>
      </w:r>
      <w:r>
        <w:rPr>
          <w:rFonts w:hint="eastAsia" w:ascii="仿宋" w:hAnsi="仿宋" w:eastAsia="仿宋" w:cs="仿宋"/>
          <w:color w:val="FF0000"/>
          <w:sz w:val="24"/>
          <w:szCs w:val="24"/>
          <w:lang w:val="en-US" w:eastAsia="zh-CN"/>
        </w:rPr>
        <w:t>0</w:t>
      </w:r>
      <w:r>
        <w:rPr>
          <w:rFonts w:hint="eastAsia" w:ascii="仿宋" w:hAnsi="仿宋" w:eastAsia="仿宋" w:cs="仿宋"/>
          <w:color w:val="FF0000"/>
          <w:sz w:val="24"/>
          <w:szCs w:val="24"/>
        </w:rPr>
        <w:t>：</w:t>
      </w:r>
      <w:r>
        <w:rPr>
          <w:rFonts w:ascii="仿宋" w:hAnsi="仿宋" w:eastAsia="仿宋" w:cs="仿宋"/>
          <w:color w:val="FF0000"/>
          <w:sz w:val="24"/>
          <w:szCs w:val="24"/>
        </w:rPr>
        <w:t>00</w:t>
      </w:r>
      <w:r>
        <w:rPr>
          <w:rFonts w:hint="eastAsia" w:ascii="仿宋" w:hAnsi="仿宋" w:eastAsia="仿宋" w:cs="仿宋"/>
          <w:color w:val="FF0000"/>
          <w:sz w:val="24"/>
          <w:szCs w:val="24"/>
        </w:rPr>
        <w:t>，抽签时间：</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29</w:t>
      </w:r>
      <w:r>
        <w:rPr>
          <w:rFonts w:hint="eastAsia" w:ascii="仿宋" w:hAnsi="仿宋" w:eastAsia="仿宋" w:cs="仿宋"/>
          <w:color w:val="FF0000"/>
          <w:sz w:val="24"/>
          <w:szCs w:val="24"/>
        </w:rPr>
        <w:t>日</w:t>
      </w:r>
      <w:r>
        <w:rPr>
          <w:rFonts w:hint="eastAsia" w:ascii="仿宋" w:hAnsi="仿宋" w:eastAsia="仿宋" w:cs="仿宋"/>
          <w:color w:val="FF0000"/>
          <w:sz w:val="24"/>
          <w:szCs w:val="24"/>
          <w:lang w:val="en-US" w:eastAsia="zh-CN"/>
        </w:rPr>
        <w:t>9</w:t>
      </w:r>
      <w:r>
        <w:rPr>
          <w:rFonts w:ascii="仿宋" w:hAnsi="仿宋" w:eastAsia="仿宋" w:cs="仿宋"/>
          <w:color w:val="FF0000"/>
          <w:sz w:val="24"/>
          <w:szCs w:val="24"/>
        </w:rPr>
        <w:t>:</w:t>
      </w:r>
      <w:r>
        <w:rPr>
          <w:rFonts w:hint="eastAsia" w:ascii="仿宋" w:hAnsi="仿宋" w:eastAsia="仿宋" w:cs="仿宋"/>
          <w:color w:val="FF0000"/>
          <w:sz w:val="24"/>
          <w:szCs w:val="24"/>
          <w:lang w:val="en-US" w:eastAsia="zh-CN"/>
        </w:rPr>
        <w:t>15</w:t>
      </w:r>
      <w:r>
        <w:rPr>
          <w:rFonts w:hint="eastAsia" w:ascii="仿宋" w:hAnsi="仿宋" w:eastAsia="仿宋" w:cs="仿宋"/>
          <w:color w:val="auto"/>
          <w:sz w:val="24"/>
          <w:szCs w:val="24"/>
        </w:rPr>
        <w:t>。</w:t>
      </w:r>
    </w:p>
    <w:p>
      <w:pPr>
        <w:spacing w:line="3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30</w:t>
      </w:r>
      <w:r>
        <w:rPr>
          <w:rFonts w:hint="eastAsia" w:ascii="仿宋" w:hAnsi="仿宋" w:eastAsia="仿宋" w:cs="仿宋"/>
          <w:color w:val="FF0000"/>
          <w:sz w:val="24"/>
          <w:szCs w:val="24"/>
        </w:rPr>
        <w:t>日</w:t>
      </w:r>
      <w:r>
        <w:rPr>
          <w:rFonts w:hint="eastAsia" w:ascii="仿宋" w:hAnsi="仿宋" w:eastAsia="仿宋" w:cs="仿宋"/>
          <w:color w:val="FF0000"/>
          <w:sz w:val="24"/>
          <w:szCs w:val="24"/>
          <w:lang w:val="en-US" w:eastAsia="zh-CN"/>
        </w:rPr>
        <w:t>13</w:t>
      </w:r>
      <w:r>
        <w:rPr>
          <w:rFonts w:hint="eastAsia" w:ascii="仿宋" w:hAnsi="仿宋" w:eastAsia="仿宋" w:cs="仿宋"/>
          <w:color w:val="FF0000"/>
          <w:sz w:val="24"/>
          <w:szCs w:val="24"/>
        </w:rPr>
        <w:t>：</w:t>
      </w:r>
      <w:r>
        <w:rPr>
          <w:rFonts w:hint="eastAsia" w:ascii="仿宋" w:hAnsi="仿宋" w:eastAsia="仿宋" w:cs="仿宋"/>
          <w:color w:val="FF0000"/>
          <w:sz w:val="24"/>
          <w:szCs w:val="24"/>
          <w:lang w:val="en-US" w:eastAsia="zh-CN"/>
        </w:rPr>
        <w:t>3</w:t>
      </w:r>
      <w:r>
        <w:rPr>
          <w:rFonts w:ascii="仿宋" w:hAnsi="仿宋" w:eastAsia="仿宋" w:cs="仿宋"/>
          <w:color w:val="FF0000"/>
          <w:sz w:val="24"/>
          <w:szCs w:val="24"/>
        </w:rPr>
        <w:t>0—1</w:t>
      </w:r>
      <w:r>
        <w:rPr>
          <w:rFonts w:hint="eastAsia" w:ascii="仿宋" w:hAnsi="仿宋" w:eastAsia="仿宋" w:cs="仿宋"/>
          <w:color w:val="FF0000"/>
          <w:sz w:val="24"/>
          <w:szCs w:val="24"/>
          <w:lang w:val="en-US" w:eastAsia="zh-CN"/>
        </w:rPr>
        <w:t>7</w:t>
      </w:r>
      <w:r>
        <w:rPr>
          <w:rFonts w:ascii="仿宋" w:hAnsi="仿宋" w:eastAsia="仿宋" w:cs="仿宋"/>
          <w:color w:val="FF0000"/>
          <w:sz w:val="24"/>
          <w:szCs w:val="24"/>
        </w:rPr>
        <w:t>:</w:t>
      </w:r>
      <w:r>
        <w:rPr>
          <w:rFonts w:hint="eastAsia" w:ascii="仿宋" w:hAnsi="仿宋" w:eastAsia="仿宋" w:cs="仿宋"/>
          <w:color w:val="FF0000"/>
          <w:sz w:val="24"/>
          <w:szCs w:val="24"/>
          <w:lang w:val="en-US" w:eastAsia="zh-CN"/>
        </w:rPr>
        <w:t>3</w:t>
      </w:r>
      <w:r>
        <w:rPr>
          <w:rFonts w:ascii="仿宋" w:hAnsi="仿宋" w:eastAsia="仿宋" w:cs="仿宋"/>
          <w:color w:val="FF0000"/>
          <w:sz w:val="24"/>
          <w:szCs w:val="24"/>
        </w:rPr>
        <w:t>0</w:t>
      </w:r>
      <w:r>
        <w:rPr>
          <w:rFonts w:hint="eastAsia" w:ascii="仿宋" w:hAnsi="仿宋" w:eastAsia="仿宋" w:cs="仿宋"/>
          <w:color w:val="FF0000"/>
          <w:sz w:val="24"/>
          <w:szCs w:val="24"/>
        </w:rPr>
        <w:t>考试的考生熟悉场地时间为：</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30</w:t>
      </w:r>
      <w:r>
        <w:rPr>
          <w:rFonts w:hint="eastAsia" w:ascii="仿宋" w:hAnsi="仿宋" w:eastAsia="仿宋" w:cs="仿宋"/>
          <w:color w:val="FF0000"/>
          <w:sz w:val="24"/>
          <w:szCs w:val="24"/>
        </w:rPr>
        <w:t>日</w:t>
      </w:r>
      <w:r>
        <w:rPr>
          <w:rFonts w:hint="eastAsia" w:ascii="仿宋" w:hAnsi="仿宋" w:eastAsia="仿宋" w:cs="仿宋"/>
          <w:color w:val="FF0000"/>
          <w:sz w:val="24"/>
          <w:szCs w:val="24"/>
          <w:lang w:val="en-US" w:eastAsia="zh-CN"/>
        </w:rPr>
        <w:t>9</w:t>
      </w:r>
      <w:r>
        <w:rPr>
          <w:rFonts w:hint="eastAsia" w:ascii="仿宋" w:hAnsi="仿宋" w:eastAsia="仿宋" w:cs="仿宋"/>
          <w:color w:val="FF0000"/>
          <w:sz w:val="24"/>
          <w:szCs w:val="24"/>
        </w:rPr>
        <w:t>：</w:t>
      </w:r>
      <w:r>
        <w:rPr>
          <w:rFonts w:ascii="仿宋" w:hAnsi="仿宋" w:eastAsia="仿宋" w:cs="仿宋"/>
          <w:color w:val="FF0000"/>
          <w:sz w:val="24"/>
          <w:szCs w:val="24"/>
        </w:rPr>
        <w:t>30</w:t>
      </w:r>
      <w:r>
        <w:rPr>
          <w:rFonts w:hint="eastAsia" w:ascii="仿宋" w:hAnsi="仿宋" w:eastAsia="仿宋" w:cs="仿宋"/>
          <w:color w:val="FF0000"/>
          <w:sz w:val="24"/>
          <w:szCs w:val="24"/>
        </w:rPr>
        <w:t>－</w:t>
      </w:r>
      <w:r>
        <w:rPr>
          <w:rFonts w:ascii="仿宋" w:hAnsi="仿宋" w:eastAsia="仿宋" w:cs="仿宋"/>
          <w:color w:val="FF0000"/>
          <w:sz w:val="24"/>
          <w:szCs w:val="24"/>
        </w:rPr>
        <w:t>1</w:t>
      </w:r>
      <w:r>
        <w:rPr>
          <w:rFonts w:hint="eastAsia" w:ascii="仿宋" w:hAnsi="仿宋" w:eastAsia="仿宋" w:cs="仿宋"/>
          <w:color w:val="FF0000"/>
          <w:sz w:val="24"/>
          <w:szCs w:val="24"/>
          <w:lang w:val="en-US" w:eastAsia="zh-CN"/>
        </w:rPr>
        <w:t>0</w:t>
      </w:r>
      <w:r>
        <w:rPr>
          <w:rFonts w:hint="eastAsia" w:ascii="仿宋" w:hAnsi="仿宋" w:eastAsia="仿宋" w:cs="仿宋"/>
          <w:color w:val="FF0000"/>
          <w:sz w:val="24"/>
          <w:szCs w:val="24"/>
        </w:rPr>
        <w:t>：</w:t>
      </w:r>
      <w:r>
        <w:rPr>
          <w:rFonts w:ascii="仿宋" w:hAnsi="仿宋" w:eastAsia="仿宋" w:cs="仿宋"/>
          <w:color w:val="FF0000"/>
          <w:sz w:val="24"/>
          <w:szCs w:val="24"/>
        </w:rPr>
        <w:t>00</w:t>
      </w:r>
      <w:r>
        <w:rPr>
          <w:rFonts w:hint="eastAsia" w:ascii="仿宋" w:hAnsi="仿宋" w:eastAsia="仿宋" w:cs="仿宋"/>
          <w:color w:val="FF0000"/>
          <w:sz w:val="24"/>
          <w:szCs w:val="24"/>
        </w:rPr>
        <w:t>，抽签时间：</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29</w:t>
      </w:r>
      <w:r>
        <w:rPr>
          <w:rFonts w:hint="eastAsia" w:ascii="仿宋" w:hAnsi="仿宋" w:eastAsia="仿宋" w:cs="仿宋"/>
          <w:color w:val="FF0000"/>
          <w:sz w:val="24"/>
          <w:szCs w:val="24"/>
        </w:rPr>
        <w:t>日</w:t>
      </w:r>
      <w:r>
        <w:rPr>
          <w:rFonts w:hint="eastAsia" w:ascii="仿宋" w:hAnsi="仿宋" w:eastAsia="仿宋" w:cs="仿宋"/>
          <w:color w:val="FF0000"/>
          <w:sz w:val="24"/>
          <w:szCs w:val="24"/>
          <w:lang w:val="en-US" w:eastAsia="zh-CN"/>
        </w:rPr>
        <w:t>9</w:t>
      </w:r>
      <w:r>
        <w:rPr>
          <w:rFonts w:ascii="仿宋" w:hAnsi="仿宋" w:eastAsia="仿宋" w:cs="仿宋"/>
          <w:color w:val="FF0000"/>
          <w:sz w:val="24"/>
          <w:szCs w:val="24"/>
        </w:rPr>
        <w:t>:</w:t>
      </w:r>
      <w:r>
        <w:rPr>
          <w:rFonts w:hint="eastAsia" w:ascii="仿宋" w:hAnsi="仿宋" w:eastAsia="仿宋" w:cs="仿宋"/>
          <w:color w:val="FF0000"/>
          <w:sz w:val="24"/>
          <w:szCs w:val="24"/>
          <w:lang w:val="en-US" w:eastAsia="zh-CN"/>
        </w:rPr>
        <w:t>15</w:t>
      </w:r>
      <w:r>
        <w:rPr>
          <w:rFonts w:hint="eastAsia" w:ascii="仿宋" w:hAnsi="仿宋" w:eastAsia="仿宋" w:cs="仿宋"/>
          <w:color w:val="FF0000"/>
          <w:sz w:val="24"/>
          <w:szCs w:val="24"/>
          <w:lang w:eastAsia="zh-CN"/>
        </w:rPr>
        <w:t>。</w:t>
      </w:r>
    </w:p>
    <w:p>
      <w:pPr>
        <w:spacing w:line="340" w:lineRule="exact"/>
        <w:ind w:firstLine="826" w:firstLineChars="343"/>
        <w:rPr>
          <w:rFonts w:ascii="仿宋" w:hAnsi="仿宋" w:eastAsia="仿宋" w:cs="仿宋"/>
          <w:b/>
          <w:sz w:val="24"/>
          <w:szCs w:val="24"/>
        </w:rPr>
      </w:pPr>
      <w:r>
        <w:rPr>
          <w:rFonts w:hint="eastAsia" w:ascii="仿宋" w:hAnsi="仿宋" w:eastAsia="仿宋" w:cs="仿宋"/>
          <w:b/>
          <w:sz w:val="24"/>
          <w:szCs w:val="24"/>
        </w:rPr>
        <w:t>注：车床型号</w:t>
      </w:r>
      <w:r>
        <w:rPr>
          <w:rFonts w:ascii="仿宋" w:hAnsi="仿宋" w:eastAsia="仿宋" w:cs="仿宋"/>
          <w:b/>
          <w:sz w:val="24"/>
          <w:szCs w:val="24"/>
        </w:rPr>
        <w:t>CD6140</w:t>
      </w:r>
      <w:r>
        <w:rPr>
          <w:rFonts w:hint="eastAsia" w:ascii="仿宋" w:hAnsi="仿宋" w:eastAsia="仿宋" w:cs="仿宋"/>
          <w:b/>
          <w:sz w:val="24"/>
          <w:szCs w:val="24"/>
        </w:rPr>
        <w:t>，</w:t>
      </w:r>
      <w:r>
        <w:rPr>
          <w:rFonts w:ascii="仿宋" w:hAnsi="仿宋" w:eastAsia="仿宋" w:cs="仿宋"/>
          <w:b/>
          <w:sz w:val="24"/>
          <w:szCs w:val="24"/>
        </w:rPr>
        <w:t xml:space="preserve"> 9</w:t>
      </w:r>
      <w:r>
        <w:rPr>
          <w:rFonts w:hint="eastAsia" w:ascii="仿宋" w:hAnsi="仿宋" w:eastAsia="仿宋" w:cs="仿宋"/>
          <w:b/>
          <w:sz w:val="24"/>
          <w:szCs w:val="24"/>
        </w:rPr>
        <w:t>台，</w:t>
      </w:r>
      <w:r>
        <w:rPr>
          <w:rFonts w:ascii="仿宋" w:hAnsi="仿宋" w:eastAsia="仿宋" w:cs="仿宋"/>
          <w:b/>
          <w:sz w:val="24"/>
          <w:szCs w:val="24"/>
        </w:rPr>
        <w:t xml:space="preserve"> </w:t>
      </w:r>
      <w:r>
        <w:rPr>
          <w:rFonts w:hint="eastAsia" w:ascii="仿宋" w:hAnsi="仿宋" w:eastAsia="仿宋" w:cs="仿宋"/>
          <w:b/>
          <w:sz w:val="24"/>
          <w:szCs w:val="24"/>
        </w:rPr>
        <w:t>产地大连</w:t>
      </w:r>
      <w:r>
        <w:rPr>
          <w:rFonts w:ascii="仿宋" w:hAnsi="仿宋" w:eastAsia="仿宋" w:cs="仿宋"/>
          <w:b/>
          <w:sz w:val="24"/>
          <w:szCs w:val="24"/>
        </w:rPr>
        <w:t>;</w:t>
      </w:r>
    </w:p>
    <w:p>
      <w:pPr>
        <w:spacing w:line="340" w:lineRule="exact"/>
        <w:ind w:firstLine="1296" w:firstLineChars="538"/>
        <w:rPr>
          <w:rFonts w:ascii="仿宋" w:hAnsi="仿宋" w:eastAsia="仿宋" w:cs="仿宋"/>
          <w:b/>
          <w:sz w:val="24"/>
          <w:szCs w:val="24"/>
        </w:rPr>
      </w:pPr>
      <w:r>
        <w:rPr>
          <w:rFonts w:hint="eastAsia" w:ascii="仿宋" w:hAnsi="仿宋" w:eastAsia="仿宋" w:cs="仿宋"/>
          <w:b/>
          <w:sz w:val="24"/>
          <w:szCs w:val="24"/>
        </w:rPr>
        <w:t>车床型号</w:t>
      </w:r>
      <w:r>
        <w:rPr>
          <w:rFonts w:ascii="仿宋" w:hAnsi="仿宋" w:eastAsia="仿宋" w:cs="仿宋"/>
          <w:b/>
          <w:sz w:val="24"/>
          <w:szCs w:val="24"/>
        </w:rPr>
        <w:t>CDE6140</w:t>
      </w:r>
      <w:r>
        <w:rPr>
          <w:rFonts w:hint="eastAsia" w:ascii="仿宋" w:hAnsi="仿宋" w:eastAsia="仿宋" w:cs="仿宋"/>
          <w:b/>
          <w:sz w:val="24"/>
          <w:szCs w:val="24"/>
        </w:rPr>
        <w:t>，</w:t>
      </w:r>
      <w:r>
        <w:rPr>
          <w:rFonts w:ascii="仿宋" w:hAnsi="仿宋" w:eastAsia="仿宋" w:cs="仿宋"/>
          <w:b/>
          <w:sz w:val="24"/>
          <w:szCs w:val="24"/>
        </w:rPr>
        <w:t>36</w:t>
      </w:r>
      <w:r>
        <w:rPr>
          <w:rFonts w:hint="eastAsia" w:ascii="仿宋" w:hAnsi="仿宋" w:eastAsia="仿宋" w:cs="仿宋"/>
          <w:b/>
          <w:sz w:val="24"/>
          <w:szCs w:val="24"/>
        </w:rPr>
        <w:t>台，产地大连</w:t>
      </w:r>
      <w:r>
        <w:rPr>
          <w:rFonts w:ascii="仿宋" w:hAnsi="仿宋" w:eastAsia="仿宋" w:cs="仿宋"/>
          <w:b/>
          <w:sz w:val="24"/>
          <w:szCs w:val="24"/>
        </w:rPr>
        <w:t>;</w:t>
      </w:r>
    </w:p>
    <w:p>
      <w:pPr>
        <w:spacing w:line="340" w:lineRule="exact"/>
        <w:ind w:firstLine="1296" w:firstLineChars="538"/>
        <w:rPr>
          <w:rFonts w:ascii="仿宋" w:hAnsi="仿宋" w:eastAsia="仿宋" w:cs="仿宋"/>
          <w:b/>
          <w:sz w:val="24"/>
          <w:szCs w:val="24"/>
        </w:rPr>
      </w:pPr>
      <w:r>
        <w:rPr>
          <w:rFonts w:hint="eastAsia" w:ascii="仿宋" w:hAnsi="仿宋" w:eastAsia="仿宋" w:cs="仿宋"/>
          <w:b/>
          <w:sz w:val="24"/>
          <w:szCs w:val="24"/>
        </w:rPr>
        <w:t>车床型号</w:t>
      </w:r>
      <w:r>
        <w:rPr>
          <w:rFonts w:ascii="仿宋" w:hAnsi="仿宋" w:eastAsia="仿宋" w:cs="仿宋"/>
          <w:b/>
          <w:sz w:val="24"/>
          <w:szCs w:val="24"/>
        </w:rPr>
        <w:t>CA6140</w:t>
      </w:r>
      <w:r>
        <w:rPr>
          <w:rFonts w:hint="eastAsia" w:ascii="仿宋" w:hAnsi="仿宋" w:eastAsia="仿宋" w:cs="仿宋"/>
          <w:b/>
          <w:sz w:val="24"/>
          <w:szCs w:val="24"/>
        </w:rPr>
        <w:t>，</w:t>
      </w:r>
      <w:r>
        <w:rPr>
          <w:rFonts w:ascii="仿宋" w:hAnsi="仿宋" w:eastAsia="仿宋" w:cs="仿宋"/>
          <w:b/>
          <w:sz w:val="24"/>
          <w:szCs w:val="24"/>
        </w:rPr>
        <w:t xml:space="preserve"> 8</w:t>
      </w:r>
      <w:r>
        <w:rPr>
          <w:rFonts w:hint="eastAsia" w:ascii="仿宋" w:hAnsi="仿宋" w:eastAsia="仿宋" w:cs="仿宋"/>
          <w:b/>
          <w:sz w:val="24"/>
          <w:szCs w:val="24"/>
        </w:rPr>
        <w:t>台，</w:t>
      </w:r>
      <w:r>
        <w:rPr>
          <w:rFonts w:ascii="仿宋" w:hAnsi="仿宋" w:eastAsia="仿宋" w:cs="仿宋"/>
          <w:b/>
          <w:sz w:val="24"/>
          <w:szCs w:val="24"/>
        </w:rPr>
        <w:t xml:space="preserve"> </w:t>
      </w:r>
      <w:r>
        <w:rPr>
          <w:rFonts w:hint="eastAsia" w:ascii="仿宋" w:hAnsi="仿宋" w:eastAsia="仿宋" w:cs="仿宋"/>
          <w:b/>
          <w:sz w:val="24"/>
          <w:szCs w:val="24"/>
        </w:rPr>
        <w:t>产地沈阳。</w:t>
      </w:r>
    </w:p>
    <w:p>
      <w:pPr>
        <w:spacing w:line="340" w:lineRule="exact"/>
        <w:ind w:firstLine="481"/>
        <w:rPr>
          <w:rFonts w:ascii="仿宋" w:hAnsi="仿宋" w:eastAsia="仿宋" w:cs="仿宋"/>
          <w:color w:val="auto"/>
          <w:sz w:val="24"/>
          <w:szCs w:val="24"/>
        </w:rPr>
      </w:pPr>
      <w:r>
        <w:rPr>
          <w:rFonts w:ascii="仿宋" w:hAnsi="仿宋" w:eastAsia="仿宋" w:cs="仿宋"/>
          <w:bCs/>
          <w:color w:val="auto"/>
          <w:sz w:val="24"/>
          <w:szCs w:val="24"/>
        </w:rPr>
        <w:t>5.</w:t>
      </w:r>
      <w:r>
        <w:rPr>
          <w:rFonts w:hint="eastAsia" w:ascii="仿宋" w:hAnsi="仿宋" w:eastAsia="仿宋" w:cs="仿宋"/>
          <w:color w:val="auto"/>
          <w:sz w:val="24"/>
          <w:szCs w:val="24"/>
        </w:rPr>
        <w:t>钳工在考试进场前</w:t>
      </w:r>
      <w:r>
        <w:rPr>
          <w:rFonts w:ascii="仿宋" w:hAnsi="仿宋" w:eastAsia="仿宋" w:cs="仿宋"/>
          <w:color w:val="auto"/>
          <w:sz w:val="24"/>
          <w:szCs w:val="24"/>
        </w:rPr>
        <w:t>30</w:t>
      </w:r>
      <w:r>
        <w:rPr>
          <w:rFonts w:hint="eastAsia" w:ascii="仿宋" w:hAnsi="仿宋" w:eastAsia="仿宋" w:cs="仿宋"/>
          <w:color w:val="auto"/>
          <w:sz w:val="24"/>
          <w:szCs w:val="24"/>
        </w:rPr>
        <w:t>分钟抽取工位号</w:t>
      </w:r>
    </w:p>
    <w:p>
      <w:pPr>
        <w:spacing w:line="340" w:lineRule="exact"/>
        <w:ind w:firstLine="240" w:firstLineChars="1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29</w:t>
      </w:r>
      <w:r>
        <w:rPr>
          <w:rFonts w:hint="eastAsia" w:ascii="仿宋" w:hAnsi="仿宋" w:eastAsia="仿宋" w:cs="仿宋"/>
          <w:color w:val="auto"/>
          <w:sz w:val="24"/>
          <w:szCs w:val="24"/>
        </w:rPr>
        <w:t>日</w:t>
      </w:r>
      <w:r>
        <w:rPr>
          <w:rFonts w:hint="eastAsia" w:ascii="仿宋" w:hAnsi="仿宋" w:eastAsia="仿宋" w:cs="仿宋"/>
          <w:color w:val="auto"/>
          <w:sz w:val="24"/>
          <w:szCs w:val="24"/>
          <w:lang w:val="en-US" w:eastAsia="zh-CN"/>
        </w:rPr>
        <w:t>13</w:t>
      </w:r>
      <w:r>
        <w:rPr>
          <w:rFonts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ascii="仿宋" w:hAnsi="仿宋" w:eastAsia="仿宋" w:cs="仿宋"/>
          <w:color w:val="auto"/>
          <w:sz w:val="24"/>
          <w:szCs w:val="24"/>
        </w:rPr>
        <w:t>0—1</w:t>
      </w:r>
      <w:r>
        <w:rPr>
          <w:rFonts w:hint="eastAsia" w:ascii="仿宋" w:hAnsi="仿宋" w:eastAsia="仿宋" w:cs="仿宋"/>
          <w:color w:val="auto"/>
          <w:sz w:val="24"/>
          <w:szCs w:val="24"/>
          <w:lang w:val="en-US" w:eastAsia="zh-CN"/>
        </w:rPr>
        <w:t>8</w:t>
      </w:r>
      <w:r>
        <w:rPr>
          <w:rFonts w:ascii="仿宋" w:hAnsi="仿宋" w:eastAsia="仿宋" w:cs="仿宋"/>
          <w:color w:val="auto"/>
          <w:sz w:val="24"/>
          <w:szCs w:val="24"/>
        </w:rPr>
        <w:t>:</w:t>
      </w:r>
      <w:r>
        <w:rPr>
          <w:rFonts w:hint="eastAsia" w:ascii="仿宋" w:hAnsi="仿宋" w:eastAsia="仿宋" w:cs="仿宋"/>
          <w:color w:val="auto"/>
          <w:sz w:val="24"/>
          <w:szCs w:val="24"/>
          <w:lang w:val="en-US" w:eastAsia="zh-CN"/>
        </w:rPr>
        <w:t>0</w:t>
      </w:r>
      <w:r>
        <w:rPr>
          <w:rFonts w:ascii="仿宋" w:hAnsi="仿宋" w:eastAsia="仿宋" w:cs="仿宋"/>
          <w:color w:val="auto"/>
          <w:sz w:val="24"/>
          <w:szCs w:val="24"/>
        </w:rPr>
        <w:t>0</w:t>
      </w:r>
      <w:r>
        <w:rPr>
          <w:rFonts w:hint="eastAsia" w:ascii="仿宋" w:hAnsi="仿宋" w:eastAsia="仿宋" w:cs="仿宋"/>
          <w:color w:val="auto"/>
          <w:sz w:val="24"/>
          <w:szCs w:val="24"/>
        </w:rPr>
        <w:t>考试的考生，抽签时间为：</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29</w:t>
      </w:r>
      <w:r>
        <w:rPr>
          <w:rFonts w:hint="eastAsia" w:ascii="仿宋" w:hAnsi="仿宋" w:eastAsia="仿宋" w:cs="仿宋"/>
          <w:color w:val="auto"/>
          <w:sz w:val="24"/>
          <w:szCs w:val="24"/>
        </w:rPr>
        <w:t>日</w:t>
      </w:r>
      <w:r>
        <w:rPr>
          <w:rFonts w:ascii="仿宋" w:hAnsi="仿宋" w:eastAsia="仿宋" w:cs="仿宋"/>
          <w:color w:val="auto"/>
          <w:sz w:val="24"/>
          <w:szCs w:val="24"/>
        </w:rPr>
        <w:t>12:30</w:t>
      </w:r>
      <w:r>
        <w:rPr>
          <w:rFonts w:hint="eastAsia" w:ascii="仿宋" w:hAnsi="仿宋" w:eastAsia="仿宋" w:cs="仿宋"/>
          <w:color w:val="auto"/>
          <w:sz w:val="24"/>
          <w:szCs w:val="24"/>
        </w:rPr>
        <w:t>；</w:t>
      </w:r>
    </w:p>
    <w:p>
      <w:pPr>
        <w:spacing w:line="340" w:lineRule="exact"/>
        <w:ind w:firstLine="240" w:firstLineChars="1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日</w:t>
      </w:r>
      <w:r>
        <w:rPr>
          <w:rFonts w:ascii="仿宋" w:hAnsi="仿宋" w:eastAsia="仿宋" w:cs="仿宋"/>
          <w:color w:val="auto"/>
          <w:sz w:val="24"/>
          <w:szCs w:val="24"/>
        </w:rPr>
        <w:t>13:30—18:00</w:t>
      </w:r>
      <w:r>
        <w:rPr>
          <w:rFonts w:hint="eastAsia" w:ascii="仿宋" w:hAnsi="仿宋" w:eastAsia="仿宋" w:cs="仿宋"/>
          <w:color w:val="auto"/>
          <w:sz w:val="24"/>
          <w:szCs w:val="24"/>
        </w:rPr>
        <w:t>考试的考生，抽签时间为：</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日</w:t>
      </w:r>
      <w:r>
        <w:rPr>
          <w:rFonts w:ascii="仿宋" w:hAnsi="仿宋" w:eastAsia="仿宋" w:cs="仿宋"/>
          <w:color w:val="auto"/>
          <w:sz w:val="24"/>
          <w:szCs w:val="24"/>
        </w:rPr>
        <w:t>12:30</w:t>
      </w:r>
      <w:r>
        <w:rPr>
          <w:rFonts w:hint="eastAsia" w:ascii="仿宋" w:hAnsi="仿宋" w:eastAsia="仿宋" w:cs="仿宋"/>
          <w:color w:val="auto"/>
          <w:sz w:val="24"/>
          <w:szCs w:val="24"/>
        </w:rPr>
        <w:t>；</w:t>
      </w:r>
    </w:p>
    <w:p>
      <w:pPr>
        <w:spacing w:line="340" w:lineRule="exact"/>
        <w:ind w:firstLine="240" w:firstLineChars="1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r>
        <w:rPr>
          <w:rFonts w:ascii="仿宋" w:hAnsi="仿宋" w:eastAsia="仿宋" w:cs="仿宋"/>
          <w:color w:val="auto"/>
          <w:sz w:val="24"/>
          <w:szCs w:val="24"/>
        </w:rPr>
        <w:t>13:30—18:00</w:t>
      </w:r>
      <w:r>
        <w:rPr>
          <w:rFonts w:hint="eastAsia" w:ascii="仿宋" w:hAnsi="仿宋" w:eastAsia="仿宋" w:cs="仿宋"/>
          <w:color w:val="auto"/>
          <w:sz w:val="24"/>
          <w:szCs w:val="24"/>
        </w:rPr>
        <w:t>考试的考生，抽签时间为：</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r>
        <w:rPr>
          <w:rFonts w:ascii="仿宋" w:hAnsi="仿宋" w:eastAsia="仿宋" w:cs="仿宋"/>
          <w:color w:val="auto"/>
          <w:sz w:val="24"/>
          <w:szCs w:val="24"/>
        </w:rPr>
        <w:t>12:30</w:t>
      </w:r>
      <w:r>
        <w:rPr>
          <w:rFonts w:hint="eastAsia" w:ascii="仿宋" w:hAnsi="仿宋" w:eastAsia="仿宋" w:cs="仿宋"/>
          <w:color w:val="auto"/>
          <w:sz w:val="24"/>
          <w:szCs w:val="24"/>
        </w:rPr>
        <w:t>。</w:t>
      </w:r>
    </w:p>
    <w:p>
      <w:pPr>
        <w:spacing w:line="340" w:lineRule="exact"/>
        <w:ind w:firstLine="240" w:firstLineChars="100"/>
        <w:rPr>
          <w:rFonts w:ascii="仿宋" w:hAnsi="仿宋" w:eastAsia="仿宋" w:cs="仿宋"/>
          <w:color w:val="auto"/>
          <w:sz w:val="24"/>
          <w:szCs w:val="24"/>
        </w:rPr>
      </w:pPr>
      <w:r>
        <w:rPr>
          <w:rFonts w:ascii="仿宋" w:hAnsi="仿宋" w:eastAsia="仿宋" w:cs="仿宋"/>
          <w:color w:val="auto"/>
          <w:sz w:val="24"/>
          <w:szCs w:val="24"/>
        </w:rPr>
        <w:t xml:space="preserve">  6.</w:t>
      </w:r>
      <w:r>
        <w:rPr>
          <w:rFonts w:hint="eastAsia" w:ascii="仿宋" w:hAnsi="仿宋" w:eastAsia="仿宋" w:cs="仿宋"/>
          <w:color w:val="auto"/>
          <w:sz w:val="24"/>
          <w:szCs w:val="24"/>
        </w:rPr>
        <w:t>考试检录处：车工在实训中心东南门入口；钳工在实训中心二楼东北门入口。抽签检录人员：车工（周明剑、</w:t>
      </w:r>
      <w:r>
        <w:rPr>
          <w:rFonts w:hint="eastAsia" w:ascii="仿宋" w:hAnsi="仿宋" w:eastAsia="仿宋"/>
          <w:color w:val="auto"/>
          <w:sz w:val="24"/>
          <w:szCs w:val="24"/>
        </w:rPr>
        <w:t>张</w:t>
      </w:r>
      <w:r>
        <w:rPr>
          <w:rFonts w:hint="eastAsia" w:ascii="仿宋" w:hAnsi="仿宋" w:eastAsia="仿宋" w:cs="仿宋"/>
          <w:color w:val="auto"/>
          <w:sz w:val="24"/>
          <w:szCs w:val="24"/>
        </w:rPr>
        <w:t>远、韩业湾、李芸）、钳工（</w:t>
      </w:r>
      <w:r>
        <w:rPr>
          <w:rFonts w:ascii="仿宋" w:hAnsi="仿宋" w:eastAsia="仿宋" w:cs="仿宋"/>
          <w:color w:val="auto"/>
          <w:sz w:val="24"/>
          <w:szCs w:val="24"/>
        </w:rPr>
        <w:t>薛成红、</w:t>
      </w:r>
      <w:r>
        <w:rPr>
          <w:rFonts w:hint="eastAsia" w:ascii="仿宋" w:hAnsi="仿宋" w:eastAsia="仿宋" w:cs="仿宋"/>
          <w:color w:val="auto"/>
          <w:sz w:val="24"/>
          <w:szCs w:val="24"/>
          <w:lang w:eastAsia="zh-CN"/>
        </w:rPr>
        <w:t>谢叠</w:t>
      </w:r>
      <w:bookmarkStart w:id="1" w:name="_GoBack"/>
      <w:bookmarkEnd w:id="1"/>
      <w:r>
        <w:rPr>
          <w:rFonts w:hint="eastAsia" w:ascii="仿宋" w:hAnsi="仿宋" w:eastAsia="仿宋" w:cs="仿宋"/>
          <w:color w:val="auto"/>
          <w:sz w:val="24"/>
          <w:szCs w:val="24"/>
        </w:rPr>
        <w:t>、赵金能、吴应娟、黄青青）。</w:t>
      </w:r>
    </w:p>
    <w:p>
      <w:pPr>
        <w:spacing w:line="340" w:lineRule="exact"/>
        <w:ind w:firstLine="480" w:firstLineChars="200"/>
        <w:rPr>
          <w:rFonts w:ascii="仿宋" w:hAnsi="仿宋" w:eastAsia="仿宋" w:cs="仿宋"/>
          <w:color w:val="auto"/>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医疗服务点：综合楼（</w:t>
      </w:r>
      <w:r>
        <w:rPr>
          <w:rFonts w:ascii="仿宋" w:hAnsi="仿宋" w:eastAsia="仿宋" w:cs="仿宋"/>
          <w:color w:val="auto"/>
          <w:sz w:val="24"/>
          <w:szCs w:val="24"/>
        </w:rPr>
        <w:t>17</w:t>
      </w:r>
      <w:r>
        <w:rPr>
          <w:rFonts w:hint="eastAsia" w:ascii="仿宋" w:hAnsi="仿宋" w:eastAsia="仿宋" w:cs="仿宋"/>
          <w:color w:val="auto"/>
          <w:sz w:val="24"/>
          <w:szCs w:val="24"/>
        </w:rPr>
        <w:t>号楼）一楼</w:t>
      </w:r>
      <w:r>
        <w:rPr>
          <w:rFonts w:ascii="仿宋" w:hAnsi="仿宋" w:eastAsia="仿宋" w:cs="仿宋"/>
          <w:color w:val="auto"/>
          <w:sz w:val="24"/>
          <w:szCs w:val="24"/>
        </w:rPr>
        <w:t>10</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室</w:t>
      </w:r>
    </w:p>
    <w:p>
      <w:pPr>
        <w:spacing w:line="340" w:lineRule="exact"/>
        <w:ind w:firstLine="480" w:firstLineChars="200"/>
        <w:rPr>
          <w:rFonts w:ascii="仿宋" w:hAnsi="仿宋" w:eastAsia="仿宋" w:cs="仿宋"/>
          <w:color w:val="auto"/>
          <w:sz w:val="24"/>
          <w:szCs w:val="24"/>
        </w:rPr>
      </w:pPr>
      <w:r>
        <w:rPr>
          <w:rFonts w:ascii="仿宋" w:hAnsi="仿宋" w:eastAsia="仿宋" w:cs="仿宋"/>
          <w:color w:val="auto"/>
          <w:sz w:val="24"/>
          <w:szCs w:val="24"/>
        </w:rPr>
        <w:t>8.</w:t>
      </w:r>
      <w:r>
        <w:rPr>
          <w:rFonts w:hint="eastAsia" w:ascii="仿宋" w:hAnsi="仿宋" w:eastAsia="仿宋" w:cs="仿宋"/>
          <w:color w:val="auto"/>
          <w:sz w:val="24"/>
          <w:szCs w:val="24"/>
        </w:rPr>
        <w:t>举报信箱：综合楼（</w:t>
      </w:r>
      <w:r>
        <w:rPr>
          <w:rFonts w:ascii="仿宋" w:hAnsi="仿宋" w:eastAsia="仿宋" w:cs="仿宋"/>
          <w:color w:val="auto"/>
          <w:sz w:val="24"/>
          <w:szCs w:val="24"/>
        </w:rPr>
        <w:t>17</w:t>
      </w:r>
      <w:r>
        <w:rPr>
          <w:rFonts w:hint="eastAsia" w:ascii="仿宋" w:hAnsi="仿宋" w:eastAsia="仿宋" w:cs="仿宋"/>
          <w:color w:val="auto"/>
          <w:sz w:val="24"/>
          <w:szCs w:val="24"/>
        </w:rPr>
        <w:t>号楼）一楼大楼梯处；举报电话：</w:t>
      </w:r>
      <w:r>
        <w:rPr>
          <w:rFonts w:ascii="仿宋" w:hAnsi="仿宋" w:eastAsia="仿宋" w:cs="仿宋"/>
          <w:color w:val="auto"/>
          <w:sz w:val="24"/>
          <w:szCs w:val="24"/>
        </w:rPr>
        <w:t>0517—88391503</w:t>
      </w:r>
      <w:r>
        <w:rPr>
          <w:rFonts w:hint="eastAsia" w:ascii="仿宋" w:hAnsi="仿宋" w:eastAsia="仿宋" w:cs="仿宋"/>
          <w:color w:val="auto"/>
          <w:sz w:val="24"/>
          <w:szCs w:val="24"/>
        </w:rPr>
        <w:t>。</w:t>
      </w:r>
    </w:p>
    <w:p>
      <w:pPr>
        <w:spacing w:line="340" w:lineRule="exact"/>
        <w:ind w:firstLine="480" w:firstLineChars="200"/>
        <w:rPr>
          <w:rFonts w:ascii="仿宋" w:hAnsi="仿宋" w:eastAsia="仿宋" w:cs="仿宋"/>
          <w:color w:val="auto"/>
          <w:sz w:val="24"/>
          <w:szCs w:val="24"/>
        </w:rPr>
      </w:pPr>
      <w:r>
        <w:rPr>
          <w:rFonts w:ascii="仿宋" w:hAnsi="仿宋" w:eastAsia="仿宋" w:cs="仿宋"/>
          <w:color w:val="auto"/>
          <w:sz w:val="24"/>
          <w:szCs w:val="24"/>
        </w:rPr>
        <w:t>9.</w:t>
      </w:r>
      <w:r>
        <w:rPr>
          <w:rFonts w:hint="eastAsia" w:ascii="仿宋" w:hAnsi="仿宋" w:eastAsia="仿宋" w:cs="仿宋"/>
          <w:color w:val="auto"/>
          <w:sz w:val="24"/>
          <w:szCs w:val="24"/>
        </w:rPr>
        <w:t>接待和问询处：实训中心</w:t>
      </w:r>
      <w:r>
        <w:rPr>
          <w:rFonts w:ascii="仿宋" w:hAnsi="仿宋" w:eastAsia="仿宋" w:cs="仿宋"/>
          <w:color w:val="auto"/>
          <w:sz w:val="24"/>
          <w:szCs w:val="24"/>
        </w:rPr>
        <w:t>103</w:t>
      </w:r>
      <w:r>
        <w:rPr>
          <w:rFonts w:hint="eastAsia" w:ascii="仿宋" w:hAnsi="仿宋" w:eastAsia="仿宋" w:cs="仿宋"/>
          <w:color w:val="auto"/>
          <w:sz w:val="24"/>
          <w:szCs w:val="24"/>
        </w:rPr>
        <w:t>室。</w:t>
      </w:r>
    </w:p>
    <w:p>
      <w:pPr>
        <w:spacing w:line="340" w:lineRule="exact"/>
        <w:ind w:firstLine="482" w:firstLineChars="200"/>
        <w:rPr>
          <w:rFonts w:ascii="仿宋" w:hAnsi="仿宋" w:eastAsia="仿宋" w:cs="仿宋"/>
          <w:b/>
          <w:color w:val="auto"/>
          <w:sz w:val="24"/>
          <w:szCs w:val="24"/>
        </w:rPr>
        <w:sectPr>
          <w:footerReference r:id="rId10" w:type="default"/>
          <w:pgSz w:w="11907" w:h="16840"/>
          <w:pgMar w:top="1440" w:right="1800" w:bottom="1440" w:left="1800" w:header="720" w:footer="720" w:gutter="0"/>
          <w:pgNumType w:fmt="decimal" w:start="1"/>
          <w:cols w:space="720" w:num="1"/>
          <w:docGrid w:linePitch="312" w:charSpace="0"/>
        </w:sectPr>
      </w:pPr>
      <w:r>
        <w:rPr>
          <w:rFonts w:hint="eastAsia" w:ascii="楷体" w:hAnsi="楷体" w:eastAsia="楷体" w:cs="仿宋"/>
          <w:b/>
          <w:color w:val="FF0000"/>
          <w:sz w:val="24"/>
          <w:szCs w:val="24"/>
        </w:rPr>
        <w:t>特别提醒</w:t>
      </w:r>
      <w:r>
        <w:rPr>
          <w:rFonts w:hint="eastAsia" w:ascii="仿宋" w:hAnsi="仿宋" w:eastAsia="仿宋" w:cs="仿宋"/>
          <w:b/>
          <w:color w:val="auto"/>
          <w:sz w:val="24"/>
          <w:szCs w:val="24"/>
        </w:rPr>
        <w:t>：</w:t>
      </w:r>
      <w:r>
        <w:rPr>
          <w:rFonts w:ascii="仿宋" w:hAnsi="仿宋" w:eastAsia="仿宋" w:cs="仿宋"/>
          <w:b/>
          <w:color w:val="auto"/>
          <w:sz w:val="24"/>
          <w:szCs w:val="24"/>
        </w:rPr>
        <w:t>1.所有师生</w:t>
      </w:r>
      <w:r>
        <w:rPr>
          <w:rFonts w:hint="eastAsia" w:ascii="仿宋" w:hAnsi="仿宋" w:eastAsia="仿宋" w:cs="仿宋"/>
          <w:b/>
          <w:color w:val="auto"/>
          <w:sz w:val="24"/>
          <w:szCs w:val="24"/>
        </w:rPr>
        <w:t>扫码、测温从北门进入校园（</w:t>
      </w:r>
      <w:r>
        <w:rPr>
          <w:rFonts w:hint="eastAsia" w:ascii="仿宋" w:hAnsi="仿宋" w:eastAsia="仿宋" w:cs="仿宋"/>
          <w:b/>
          <w:color w:val="auto"/>
          <w:sz w:val="24"/>
          <w:szCs w:val="24"/>
          <w:lang w:eastAsia="zh-CN"/>
        </w:rPr>
        <w:t>双码</w:t>
      </w:r>
      <w:r>
        <w:rPr>
          <w:rFonts w:hint="eastAsia" w:ascii="仿宋" w:hAnsi="仿宋" w:eastAsia="仿宋" w:cs="仿宋"/>
          <w:b/>
          <w:color w:val="auto"/>
          <w:sz w:val="24"/>
          <w:szCs w:val="24"/>
        </w:rPr>
        <w:t>、体温正常方能进入），自备口罩，做好个人防护，考生</w:t>
      </w:r>
      <w:r>
        <w:rPr>
          <w:rFonts w:hint="eastAsia" w:ascii="仿宋" w:hAnsi="仿宋" w:eastAsia="仿宋" w:cs="仿宋"/>
          <w:b/>
          <w:color w:val="auto"/>
          <w:sz w:val="24"/>
          <w:szCs w:val="24"/>
          <w:lang w:eastAsia="zh-CN"/>
        </w:rPr>
        <w:t>需提供</w:t>
      </w:r>
      <w:r>
        <w:rPr>
          <w:rFonts w:hint="eastAsia" w:ascii="仿宋" w:hAnsi="仿宋" w:eastAsia="仿宋" w:cs="仿宋"/>
          <w:b/>
          <w:color w:val="FF0000"/>
          <w:sz w:val="24"/>
          <w:szCs w:val="24"/>
          <w:lang w:eastAsia="zh-CN"/>
        </w:rPr>
        <w:t>《健康承诺书》《健康状况报告表》</w:t>
      </w:r>
      <w:r>
        <w:rPr>
          <w:rFonts w:hint="eastAsia" w:ascii="仿宋" w:hAnsi="仿宋" w:eastAsia="仿宋" w:cs="仿宋"/>
          <w:b/>
          <w:color w:val="auto"/>
          <w:sz w:val="24"/>
          <w:szCs w:val="24"/>
          <w:lang w:eastAsia="zh-CN"/>
        </w:rPr>
        <w:t>纸质档</w:t>
      </w:r>
      <w:r>
        <w:rPr>
          <w:rFonts w:hint="eastAsia" w:ascii="仿宋" w:hAnsi="仿宋" w:eastAsia="仿宋" w:cs="仿宋"/>
          <w:b/>
          <w:color w:val="auto"/>
          <w:sz w:val="24"/>
          <w:szCs w:val="24"/>
        </w:rPr>
        <w:t>；</w:t>
      </w:r>
      <w:r>
        <w:rPr>
          <w:rFonts w:hint="eastAsia" w:ascii="仿宋" w:hAnsi="仿宋" w:eastAsia="仿宋" w:cs="仿宋"/>
          <w:b/>
          <w:color w:val="auto"/>
          <w:sz w:val="24"/>
          <w:szCs w:val="24"/>
          <w:u w:val="single"/>
        </w:rPr>
        <w:t>2.考生</w:t>
      </w:r>
      <w:r>
        <w:rPr>
          <w:rFonts w:hint="eastAsia" w:ascii="仿宋" w:hAnsi="仿宋" w:eastAsia="仿宋" w:cs="仿宋"/>
          <w:b/>
          <w:color w:val="auto"/>
          <w:sz w:val="24"/>
          <w:szCs w:val="24"/>
          <w:u w:val="single"/>
          <w:lang w:eastAsia="zh-CN"/>
        </w:rPr>
        <w:t>、</w:t>
      </w:r>
      <w:r>
        <w:rPr>
          <w:rFonts w:hint="eastAsia" w:ascii="仿宋" w:hAnsi="仿宋" w:eastAsia="仿宋" w:cs="仿宋"/>
          <w:b/>
          <w:color w:val="auto"/>
          <w:sz w:val="24"/>
          <w:szCs w:val="24"/>
          <w:u w:val="single"/>
        </w:rPr>
        <w:t>送考教师、司机必需</w:t>
      </w:r>
      <w:r>
        <w:rPr>
          <w:rFonts w:hint="eastAsia" w:ascii="仿宋" w:hAnsi="仿宋" w:eastAsia="仿宋" w:cs="仿宋"/>
          <w:b/>
          <w:color w:val="FF0000"/>
          <w:sz w:val="24"/>
          <w:szCs w:val="24"/>
          <w:u w:val="single"/>
        </w:rPr>
        <w:t>持</w:t>
      </w:r>
      <w:r>
        <w:rPr>
          <w:rFonts w:hint="eastAsia" w:ascii="仿宋" w:hAnsi="仿宋" w:eastAsia="仿宋" w:cs="仿宋"/>
          <w:b/>
          <w:color w:val="FF0000"/>
          <w:sz w:val="24"/>
          <w:szCs w:val="24"/>
          <w:u w:val="single"/>
          <w:lang w:val="en-US" w:eastAsia="zh-CN"/>
        </w:rPr>
        <w:t>48小时内的</w:t>
      </w:r>
      <w:r>
        <w:rPr>
          <w:rFonts w:hint="eastAsia" w:ascii="仿宋" w:hAnsi="仿宋" w:eastAsia="仿宋" w:cs="仿宋"/>
          <w:b/>
          <w:color w:val="FF0000"/>
          <w:sz w:val="24"/>
          <w:szCs w:val="24"/>
          <w:u w:val="single"/>
        </w:rPr>
        <w:t>核酸检测阴性证明</w:t>
      </w:r>
      <w:r>
        <w:rPr>
          <w:rFonts w:hint="eastAsia" w:ascii="仿宋" w:hAnsi="仿宋" w:eastAsia="仿宋" w:cs="仿宋"/>
          <w:b/>
          <w:color w:val="auto"/>
          <w:sz w:val="24"/>
          <w:szCs w:val="24"/>
          <w:u w:val="single"/>
        </w:rPr>
        <w:t>方可入校园，家长不得进入考点；</w:t>
      </w:r>
      <w:r>
        <w:rPr>
          <w:rFonts w:hint="eastAsia" w:ascii="仿宋" w:hAnsi="仿宋" w:eastAsia="仿宋" w:cs="仿宋"/>
          <w:b/>
          <w:color w:val="auto"/>
          <w:sz w:val="24"/>
          <w:szCs w:val="24"/>
          <w:u w:val="single"/>
          <w:lang w:val="en-US" w:eastAsia="zh-CN"/>
        </w:rPr>
        <w:t>3.外来车辆一律从北门进入，根据安保人员指示，将车辆停放在指定位置；4</w:t>
      </w:r>
      <w:r>
        <w:rPr>
          <w:rFonts w:hint="eastAsia" w:ascii="仿宋" w:hAnsi="仿宋" w:eastAsia="仿宋" w:cs="仿宋"/>
          <w:b/>
          <w:color w:val="auto"/>
          <w:sz w:val="24"/>
          <w:szCs w:val="24"/>
          <w:u w:val="single"/>
        </w:rPr>
        <w:t>.如有学校需要在考点校内就餐，请</w:t>
      </w:r>
      <w:r>
        <w:rPr>
          <w:rFonts w:hint="eastAsia" w:ascii="仿宋" w:hAnsi="仿宋" w:eastAsia="仿宋" w:cs="仿宋"/>
          <w:b/>
          <w:color w:val="auto"/>
          <w:sz w:val="24"/>
          <w:szCs w:val="24"/>
          <w:u w:val="single"/>
          <w:lang w:eastAsia="zh-CN"/>
        </w:rPr>
        <w:t>与</w:t>
      </w:r>
      <w:r>
        <w:rPr>
          <w:rFonts w:hint="eastAsia" w:ascii="仿宋" w:hAnsi="仿宋" w:eastAsia="仿宋" w:cs="仿宋"/>
          <w:b/>
          <w:color w:val="auto"/>
          <w:sz w:val="24"/>
          <w:szCs w:val="24"/>
          <w:u w:val="single"/>
        </w:rPr>
        <w:t>陈主任（13770447173）联系</w:t>
      </w:r>
      <w:r>
        <w:rPr>
          <w:rFonts w:hint="eastAsia" w:ascii="仿宋" w:hAnsi="仿宋" w:eastAsia="仿宋" w:cs="仿宋"/>
          <w:b/>
          <w:color w:val="auto"/>
          <w:sz w:val="24"/>
          <w:szCs w:val="24"/>
        </w:rPr>
        <w:t>。</w:t>
      </w:r>
    </w:p>
    <w:tbl>
      <w:tblPr>
        <w:tblStyle w:val="5"/>
        <w:tblpPr w:leftFromText="180" w:rightFromText="180" w:vertAnchor="text" w:horzAnchor="page" w:tblpX="1163" w:tblpY="602"/>
        <w:tblOverlap w:val="never"/>
        <w:tblW w:w="9688" w:type="dxa"/>
        <w:tblInd w:w="0" w:type="dxa"/>
        <w:tblLayout w:type="fixed"/>
        <w:tblCellMar>
          <w:top w:w="15" w:type="dxa"/>
          <w:left w:w="15" w:type="dxa"/>
          <w:bottom w:w="15" w:type="dxa"/>
          <w:right w:w="15" w:type="dxa"/>
        </w:tblCellMar>
      </w:tblPr>
      <w:tblGrid>
        <w:gridCol w:w="2598"/>
        <w:gridCol w:w="2137"/>
        <w:gridCol w:w="3406"/>
        <w:gridCol w:w="1547"/>
      </w:tblGrid>
      <w:tr>
        <w:tblPrEx>
          <w:tblCellMar>
            <w:top w:w="15" w:type="dxa"/>
            <w:left w:w="15" w:type="dxa"/>
            <w:bottom w:w="15" w:type="dxa"/>
            <w:right w:w="15" w:type="dxa"/>
          </w:tblCellMar>
        </w:tblPrEx>
        <w:trPr>
          <w:trHeight w:val="468" w:hRule="atLeast"/>
        </w:trPr>
        <w:tc>
          <w:tcPr>
            <w:tcW w:w="9688" w:type="dxa"/>
            <w:gridSpan w:val="4"/>
            <w:tcBorders>
              <w:bottom w:val="single" w:color="000000" w:sz="4" w:space="0"/>
            </w:tcBorders>
            <w:vAlign w:val="center"/>
          </w:tcPr>
          <w:p>
            <w:pPr>
              <w:widowControl/>
              <w:jc w:val="center"/>
              <w:textAlignment w:val="center"/>
              <w:rPr>
                <w:rFonts w:cs="宋体"/>
                <w:b/>
                <w:sz w:val="24"/>
                <w:szCs w:val="24"/>
              </w:rPr>
            </w:pPr>
            <w:r>
              <w:rPr>
                <w:rStyle w:val="11"/>
                <w:rFonts w:cs="宋体"/>
                <w:szCs w:val="24"/>
              </w:rPr>
              <w:t>202</w:t>
            </w:r>
            <w:r>
              <w:rPr>
                <w:rStyle w:val="11"/>
                <w:rFonts w:hint="eastAsia" w:cs="宋体"/>
                <w:szCs w:val="24"/>
              </w:rPr>
              <w:t>2</w:t>
            </w:r>
            <w:r>
              <w:rPr>
                <w:rStyle w:val="12"/>
                <w:rFonts w:hint="eastAsia" w:cs="宋体"/>
                <w:szCs w:val="24"/>
              </w:rPr>
              <w:t>年江苏省</w:t>
            </w:r>
            <w:r>
              <w:rPr>
                <w:rStyle w:val="12"/>
                <w:rFonts w:hint="eastAsia" w:cs="宋体"/>
                <w:szCs w:val="24"/>
                <w:lang w:eastAsia="zh-CN"/>
              </w:rPr>
              <w:t>中职职教高考</w:t>
            </w:r>
            <w:r>
              <w:rPr>
                <w:rStyle w:val="12"/>
                <w:rFonts w:hint="eastAsia" w:cs="宋体"/>
                <w:szCs w:val="24"/>
              </w:rPr>
              <w:t>机械类专业技能考试安排（车工）</w:t>
            </w:r>
          </w:p>
        </w:tc>
      </w:tr>
      <w:tr>
        <w:tblPrEx>
          <w:tblCellMar>
            <w:top w:w="15" w:type="dxa"/>
            <w:left w:w="15" w:type="dxa"/>
            <w:bottom w:w="15" w:type="dxa"/>
            <w:right w:w="15" w:type="dxa"/>
          </w:tblCellMar>
        </w:tblPrEx>
        <w:trPr>
          <w:trHeight w:val="383" w:hRule="atLeast"/>
        </w:trPr>
        <w:tc>
          <w:tcPr>
            <w:tcW w:w="259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cs="宋体"/>
                <w:b/>
                <w:sz w:val="20"/>
                <w:szCs w:val="20"/>
              </w:rPr>
            </w:pPr>
            <w:r>
              <w:rPr>
                <w:rFonts w:hint="eastAsia" w:cs="宋体"/>
                <w:b/>
                <w:sz w:val="20"/>
                <w:szCs w:val="20"/>
              </w:rPr>
              <w:t>考试地点</w:t>
            </w:r>
          </w:p>
        </w:tc>
        <w:tc>
          <w:tcPr>
            <w:tcW w:w="213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cs="宋体"/>
                <w:b/>
                <w:sz w:val="20"/>
                <w:szCs w:val="20"/>
              </w:rPr>
            </w:pPr>
            <w:r>
              <w:rPr>
                <w:rFonts w:hint="eastAsia" w:cs="宋体"/>
                <w:b/>
                <w:sz w:val="20"/>
                <w:szCs w:val="20"/>
              </w:rPr>
              <w:t>考试时间</w:t>
            </w: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cs="宋体"/>
                <w:b/>
                <w:sz w:val="20"/>
                <w:szCs w:val="20"/>
              </w:rPr>
            </w:pPr>
            <w:r>
              <w:rPr>
                <w:rFonts w:hint="eastAsia" w:cs="宋体"/>
                <w:b/>
                <w:sz w:val="20"/>
                <w:szCs w:val="20"/>
              </w:rPr>
              <w:t>报名点</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cs="宋体"/>
                <w:b/>
                <w:sz w:val="20"/>
                <w:szCs w:val="20"/>
              </w:rPr>
            </w:pPr>
            <w:r>
              <w:rPr>
                <w:rFonts w:hint="eastAsia" w:cs="宋体"/>
                <w:b/>
                <w:sz w:val="20"/>
                <w:szCs w:val="20"/>
              </w:rPr>
              <w:t>人数</w:t>
            </w:r>
          </w:p>
        </w:tc>
      </w:tr>
      <w:tr>
        <w:tblPrEx>
          <w:tblCellMar>
            <w:top w:w="15" w:type="dxa"/>
            <w:left w:w="15" w:type="dxa"/>
            <w:bottom w:w="15" w:type="dxa"/>
            <w:right w:w="15" w:type="dxa"/>
          </w:tblCellMar>
        </w:tblPrEx>
        <w:trPr>
          <w:trHeight w:val="438" w:hRule="atLeast"/>
        </w:trPr>
        <w:tc>
          <w:tcPr>
            <w:tcW w:w="2598"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江苏省盱眙中等专业学校(84人)</w:t>
            </w:r>
          </w:p>
        </w:tc>
        <w:tc>
          <w:tcPr>
            <w:tcW w:w="2137"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6月29日</w:t>
            </w:r>
          </w:p>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13:30-17:30</w:t>
            </w: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江苏省滨海中等专业学校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22</w:t>
            </w:r>
          </w:p>
        </w:tc>
      </w:tr>
      <w:tr>
        <w:tblPrEx>
          <w:tblCellMar>
            <w:top w:w="15" w:type="dxa"/>
            <w:left w:w="15" w:type="dxa"/>
            <w:bottom w:w="15" w:type="dxa"/>
            <w:right w:w="15" w:type="dxa"/>
          </w:tblCellMar>
        </w:tblPrEx>
        <w:trPr>
          <w:trHeight w:val="44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江苏省宿豫中等专业学校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13</w:t>
            </w:r>
          </w:p>
        </w:tc>
      </w:tr>
      <w:tr>
        <w:tblPrEx>
          <w:tblCellMar>
            <w:top w:w="15" w:type="dxa"/>
            <w:left w:w="15" w:type="dxa"/>
            <w:bottom w:w="15" w:type="dxa"/>
            <w:right w:w="15" w:type="dxa"/>
          </w:tblCellMar>
        </w:tblPrEx>
        <w:trPr>
          <w:trHeight w:val="44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江苏工贸技师学院</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w:t>
            </w:r>
          </w:p>
        </w:tc>
      </w:tr>
      <w:tr>
        <w:tblPrEx>
          <w:tblCellMar>
            <w:top w:w="15" w:type="dxa"/>
            <w:left w:w="15" w:type="dxa"/>
            <w:bottom w:w="15" w:type="dxa"/>
            <w:right w:w="15" w:type="dxa"/>
          </w:tblCellMar>
        </w:tblPrEx>
        <w:trPr>
          <w:trHeight w:val="41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江苏省徐州市中等专业学校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3</w:t>
            </w:r>
          </w:p>
        </w:tc>
      </w:tr>
      <w:tr>
        <w:tblPrEx>
          <w:tblCellMar>
            <w:top w:w="15" w:type="dxa"/>
            <w:left w:w="15" w:type="dxa"/>
            <w:bottom w:w="15" w:type="dxa"/>
            <w:right w:w="15" w:type="dxa"/>
          </w:tblCellMar>
        </w:tblPrEx>
        <w:trPr>
          <w:trHeight w:val="46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bottom w:val="single" w:color="auto"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徐州经济开发区工业学校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3</w:t>
            </w:r>
          </w:p>
        </w:tc>
      </w:tr>
      <w:tr>
        <w:tblPrEx>
          <w:tblCellMar>
            <w:top w:w="15" w:type="dxa"/>
            <w:left w:w="15" w:type="dxa"/>
            <w:bottom w:w="15" w:type="dxa"/>
            <w:right w:w="15" w:type="dxa"/>
          </w:tblCellMar>
        </w:tblPrEx>
        <w:trPr>
          <w:trHeight w:val="46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restart"/>
            <w:tcBorders>
              <w:top w:val="single" w:color="auto"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6月30日</w:t>
            </w:r>
          </w:p>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13:30-17:30</w:t>
            </w: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江苏省滨海中等专业学校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28</w:t>
            </w:r>
          </w:p>
        </w:tc>
      </w:tr>
      <w:tr>
        <w:tblPrEx>
          <w:tblCellMar>
            <w:top w:w="15" w:type="dxa"/>
            <w:left w:w="15" w:type="dxa"/>
            <w:bottom w:w="15" w:type="dxa"/>
            <w:right w:w="15" w:type="dxa"/>
          </w:tblCellMar>
        </w:tblPrEx>
        <w:trPr>
          <w:trHeight w:val="46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江苏省盐城技师学院</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w:t>
            </w:r>
          </w:p>
        </w:tc>
      </w:tr>
      <w:tr>
        <w:tblPrEx>
          <w:tblCellMar>
            <w:top w:w="15" w:type="dxa"/>
            <w:left w:w="15" w:type="dxa"/>
            <w:bottom w:w="15" w:type="dxa"/>
            <w:right w:w="15" w:type="dxa"/>
          </w:tblCellMar>
        </w:tblPrEx>
        <w:trPr>
          <w:trHeight w:val="46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盐城市经贸高级职业学校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w:t>
            </w:r>
          </w:p>
        </w:tc>
      </w:tr>
      <w:tr>
        <w:tblPrEx>
          <w:tblCellMar>
            <w:top w:w="15" w:type="dxa"/>
            <w:left w:w="15" w:type="dxa"/>
            <w:bottom w:w="15" w:type="dxa"/>
            <w:right w:w="15" w:type="dxa"/>
          </w:tblCellMar>
        </w:tblPrEx>
        <w:trPr>
          <w:trHeight w:val="468" w:hRule="atLeast"/>
        </w:trPr>
        <w:tc>
          <w:tcPr>
            <w:tcW w:w="2598" w:type="dxa"/>
            <w:vMerge w:val="continue"/>
            <w:tcBorders>
              <w:left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江苏省淮阴商业学校</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11</w:t>
            </w:r>
          </w:p>
        </w:tc>
      </w:tr>
      <w:tr>
        <w:tblPrEx>
          <w:tblCellMar>
            <w:top w:w="15" w:type="dxa"/>
            <w:left w:w="15" w:type="dxa"/>
            <w:bottom w:w="15" w:type="dxa"/>
            <w:right w:w="15" w:type="dxa"/>
          </w:tblCellMar>
        </w:tblPrEx>
        <w:trPr>
          <w:trHeight w:val="468" w:hRule="atLeast"/>
        </w:trPr>
        <w:tc>
          <w:tcPr>
            <w:tcW w:w="2598" w:type="dxa"/>
            <w:vMerge w:val="continue"/>
            <w:tcBorders>
              <w:left w:val="single" w:color="000000" w:sz="4" w:space="0"/>
              <w:bottom w:val="single" w:color="000000" w:sz="4" w:space="0"/>
              <w:right w:val="single" w:color="000000" w:sz="4" w:space="0"/>
            </w:tcBorders>
            <w:vAlign w:val="center"/>
          </w:tcPr>
          <w:p>
            <w:pPr>
              <w:jc w:val="center"/>
              <w:rPr>
                <w:rFonts w:cs="宋体"/>
                <w:b/>
                <w:sz w:val="20"/>
                <w:szCs w:val="20"/>
              </w:rPr>
            </w:pPr>
          </w:p>
        </w:tc>
        <w:tc>
          <w:tcPr>
            <w:tcW w:w="2137" w:type="dxa"/>
            <w:vMerge w:val="continue"/>
            <w:tcBorders>
              <w:left w:val="single" w:color="000000" w:sz="4" w:space="0"/>
              <w:bottom w:val="single" w:color="000000" w:sz="4" w:space="0"/>
              <w:right w:val="single" w:color="000000" w:sz="4" w:space="0"/>
            </w:tcBorders>
            <w:vAlign w:val="center"/>
          </w:tcPr>
          <w:p>
            <w:pPr>
              <w:jc w:val="center"/>
              <w:rPr>
                <w:rFonts w:cs="宋体"/>
                <w:b/>
                <w:sz w:val="20"/>
                <w:szCs w:val="20"/>
              </w:rPr>
            </w:pPr>
          </w:p>
        </w:tc>
        <w:tc>
          <w:tcPr>
            <w:tcW w:w="340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江苏省连云港工贸高等职业技术学</w:t>
            </w:r>
          </w:p>
        </w:tc>
        <w:tc>
          <w:tcPr>
            <w:tcW w:w="154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w:t>
            </w:r>
          </w:p>
        </w:tc>
      </w:tr>
    </w:tbl>
    <w:p>
      <w:pPr>
        <w:rPr>
          <w:vanish/>
        </w:rPr>
      </w:pPr>
    </w:p>
    <w:tbl>
      <w:tblPr>
        <w:tblStyle w:val="5"/>
        <w:tblpPr w:leftFromText="180" w:rightFromText="180" w:vertAnchor="text" w:horzAnchor="margin" w:tblpXSpec="center" w:tblpY="6392"/>
        <w:tblOverlap w:val="never"/>
        <w:tblW w:w="9688" w:type="dxa"/>
        <w:tblInd w:w="0" w:type="dxa"/>
        <w:tblLayout w:type="fixed"/>
        <w:tblCellMar>
          <w:top w:w="15" w:type="dxa"/>
          <w:left w:w="15" w:type="dxa"/>
          <w:bottom w:w="15" w:type="dxa"/>
          <w:right w:w="15" w:type="dxa"/>
        </w:tblCellMar>
      </w:tblPr>
      <w:tblGrid>
        <w:gridCol w:w="2519"/>
        <w:gridCol w:w="2206"/>
        <w:gridCol w:w="3408"/>
        <w:gridCol w:w="1555"/>
      </w:tblGrid>
      <w:tr>
        <w:tblPrEx>
          <w:tblCellMar>
            <w:top w:w="15" w:type="dxa"/>
            <w:left w:w="15" w:type="dxa"/>
            <w:bottom w:w="15" w:type="dxa"/>
            <w:right w:w="15" w:type="dxa"/>
          </w:tblCellMar>
        </w:tblPrEx>
        <w:trPr>
          <w:trHeight w:val="390" w:hRule="atLeast"/>
        </w:trPr>
        <w:tc>
          <w:tcPr>
            <w:tcW w:w="9688" w:type="dxa"/>
            <w:gridSpan w:val="4"/>
            <w:tcBorders>
              <w:bottom w:val="single" w:color="000000" w:sz="4" w:space="0"/>
            </w:tcBorders>
            <w:vAlign w:val="center"/>
          </w:tcPr>
          <w:p>
            <w:pPr>
              <w:widowControl/>
              <w:jc w:val="both"/>
              <w:textAlignment w:val="center"/>
              <w:rPr>
                <w:rStyle w:val="13"/>
                <w:rFonts w:cs="宋体"/>
                <w:szCs w:val="24"/>
              </w:rPr>
            </w:pPr>
          </w:p>
          <w:p>
            <w:pPr>
              <w:widowControl/>
              <w:jc w:val="center"/>
              <w:textAlignment w:val="center"/>
              <w:rPr>
                <w:rFonts w:cs="宋体"/>
                <w:b/>
                <w:sz w:val="24"/>
                <w:szCs w:val="24"/>
              </w:rPr>
            </w:pPr>
            <w:r>
              <w:rPr>
                <w:rStyle w:val="13"/>
                <w:rFonts w:cs="宋体"/>
                <w:szCs w:val="24"/>
              </w:rPr>
              <w:t>202</w:t>
            </w:r>
            <w:r>
              <w:rPr>
                <w:rStyle w:val="13"/>
                <w:rFonts w:hint="eastAsia" w:cs="宋体"/>
                <w:szCs w:val="24"/>
              </w:rPr>
              <w:t>2</w:t>
            </w:r>
            <w:r>
              <w:rPr>
                <w:rFonts w:hint="eastAsia" w:cs="宋体"/>
                <w:b/>
                <w:sz w:val="24"/>
                <w:szCs w:val="24"/>
              </w:rPr>
              <w:t>年江苏省</w:t>
            </w:r>
            <w:r>
              <w:rPr>
                <w:rStyle w:val="12"/>
                <w:rFonts w:hint="eastAsia" w:cs="宋体"/>
                <w:szCs w:val="24"/>
                <w:lang w:eastAsia="zh-CN"/>
              </w:rPr>
              <w:t>中职职教高考</w:t>
            </w:r>
            <w:r>
              <w:rPr>
                <w:rFonts w:hint="eastAsia" w:cs="宋体"/>
                <w:b/>
                <w:sz w:val="24"/>
                <w:szCs w:val="24"/>
              </w:rPr>
              <w:t>机械类专业技能考试安排（钳工）</w:t>
            </w:r>
          </w:p>
        </w:tc>
      </w:tr>
      <w:tr>
        <w:tblPrEx>
          <w:tblCellMar>
            <w:top w:w="15" w:type="dxa"/>
            <w:left w:w="15" w:type="dxa"/>
            <w:bottom w:w="15" w:type="dxa"/>
            <w:right w:w="15" w:type="dxa"/>
          </w:tblCellMar>
        </w:tblPrEx>
        <w:trPr>
          <w:trHeight w:val="395" w:hRule="atLeast"/>
        </w:trPr>
        <w:tc>
          <w:tcPr>
            <w:tcW w:w="251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cs="宋体"/>
                <w:b/>
                <w:sz w:val="20"/>
                <w:szCs w:val="20"/>
              </w:rPr>
            </w:pPr>
            <w:r>
              <w:rPr>
                <w:rFonts w:hint="eastAsia" w:cs="宋体"/>
                <w:b/>
                <w:sz w:val="20"/>
                <w:szCs w:val="20"/>
              </w:rPr>
              <w:t>考试地点</w:t>
            </w:r>
          </w:p>
        </w:tc>
        <w:tc>
          <w:tcPr>
            <w:tcW w:w="22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cs="宋体"/>
                <w:b/>
                <w:sz w:val="20"/>
                <w:szCs w:val="20"/>
              </w:rPr>
            </w:pPr>
            <w:r>
              <w:rPr>
                <w:rFonts w:hint="eastAsia" w:cs="宋体"/>
                <w:b/>
                <w:sz w:val="20"/>
                <w:szCs w:val="20"/>
              </w:rPr>
              <w:t>考试时间</w:t>
            </w:r>
          </w:p>
        </w:tc>
        <w:tc>
          <w:tcPr>
            <w:tcW w:w="3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cs="宋体"/>
                <w:b/>
                <w:sz w:val="20"/>
                <w:szCs w:val="20"/>
              </w:rPr>
            </w:pPr>
            <w:r>
              <w:rPr>
                <w:rFonts w:hint="eastAsia" w:cs="宋体"/>
                <w:b/>
                <w:sz w:val="20"/>
                <w:szCs w:val="20"/>
              </w:rPr>
              <w:t>报名点</w:t>
            </w:r>
          </w:p>
        </w:tc>
        <w:tc>
          <w:tcPr>
            <w:tcW w:w="15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cs="宋体"/>
                <w:b/>
                <w:sz w:val="20"/>
                <w:szCs w:val="20"/>
              </w:rPr>
            </w:pPr>
            <w:r>
              <w:rPr>
                <w:rFonts w:hint="eastAsia" w:cs="宋体"/>
                <w:b/>
                <w:sz w:val="20"/>
                <w:szCs w:val="20"/>
              </w:rPr>
              <w:t>人数</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cs="宋体"/>
                <w:b/>
                <w:sz w:val="20"/>
                <w:szCs w:val="20"/>
              </w:rPr>
            </w:pPr>
          </w:p>
        </w:tc>
      </w:tr>
      <w:tr>
        <w:tblPrEx>
          <w:tblCellMar>
            <w:top w:w="15" w:type="dxa"/>
            <w:left w:w="15" w:type="dxa"/>
            <w:bottom w:w="15" w:type="dxa"/>
            <w:right w:w="15" w:type="dxa"/>
          </w:tblCellMar>
        </w:tblPrEx>
        <w:trPr>
          <w:trHeight w:val="406" w:hRule="atLeast"/>
        </w:trPr>
        <w:tc>
          <w:tcPr>
            <w:tcW w:w="2519"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江苏省盱眙中等专业学校（450人）</w:t>
            </w:r>
          </w:p>
        </w:tc>
        <w:tc>
          <w:tcPr>
            <w:tcW w:w="2206"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6月29日</w:t>
            </w:r>
          </w:p>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13:30-18:00</w:t>
            </w:r>
          </w:p>
        </w:tc>
        <w:tc>
          <w:tcPr>
            <w:tcW w:w="3408"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江苏省宿豫中等专业学校</w:t>
            </w:r>
          </w:p>
        </w:tc>
        <w:tc>
          <w:tcPr>
            <w:tcW w:w="1555"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47</w:t>
            </w:r>
          </w:p>
        </w:tc>
      </w:tr>
      <w:tr>
        <w:tblPrEx>
          <w:tblCellMar>
            <w:top w:w="15" w:type="dxa"/>
            <w:left w:w="15" w:type="dxa"/>
            <w:bottom w:w="15" w:type="dxa"/>
            <w:right w:w="15" w:type="dxa"/>
          </w:tblCellMar>
        </w:tblPrEx>
        <w:trPr>
          <w:trHeight w:val="46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left w:val="single" w:color="000000" w:sz="4" w:space="0"/>
              <w:right w:val="single" w:color="000000" w:sz="4" w:space="0"/>
            </w:tcBorders>
            <w:vAlign w:val="center"/>
          </w:tcPr>
          <w:p>
            <w:pPr>
              <w:jc w:val="center"/>
              <w:rPr>
                <w:rFonts w:cs="宋体"/>
                <w:b/>
                <w:sz w:val="20"/>
                <w:szCs w:val="20"/>
              </w:rPr>
            </w:pP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淮安生物工程高等职业学校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33</w:t>
            </w:r>
          </w:p>
        </w:tc>
      </w:tr>
      <w:tr>
        <w:tblPrEx>
          <w:tblCellMar>
            <w:top w:w="15" w:type="dxa"/>
            <w:left w:w="15" w:type="dxa"/>
            <w:bottom w:w="15" w:type="dxa"/>
            <w:right w:w="15" w:type="dxa"/>
          </w:tblCellMar>
        </w:tblPrEx>
        <w:trPr>
          <w:trHeight w:val="446"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left w:val="single" w:color="000000" w:sz="4" w:space="0"/>
              <w:right w:val="single" w:color="000000" w:sz="4" w:space="0"/>
            </w:tcBorders>
            <w:vAlign w:val="center"/>
          </w:tcPr>
          <w:p>
            <w:pPr>
              <w:jc w:val="center"/>
              <w:rPr>
                <w:rFonts w:cs="宋体"/>
                <w:b/>
                <w:sz w:val="20"/>
                <w:szCs w:val="20"/>
              </w:rPr>
            </w:pP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淮安市高级职业技术学校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70</w:t>
            </w:r>
          </w:p>
        </w:tc>
      </w:tr>
      <w:tr>
        <w:tblPrEx>
          <w:tblCellMar>
            <w:top w:w="15" w:type="dxa"/>
            <w:left w:w="15" w:type="dxa"/>
            <w:bottom w:w="15" w:type="dxa"/>
            <w:right w:w="15" w:type="dxa"/>
          </w:tblCellMar>
        </w:tblPrEx>
        <w:trPr>
          <w:trHeight w:val="43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徐州经济开发区工业学校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6</w:t>
            </w:r>
          </w:p>
        </w:tc>
      </w:tr>
      <w:tr>
        <w:tblPrEx>
          <w:tblCellMar>
            <w:top w:w="15" w:type="dxa"/>
            <w:left w:w="15" w:type="dxa"/>
            <w:bottom w:w="15" w:type="dxa"/>
            <w:right w:w="15" w:type="dxa"/>
          </w:tblCellMar>
        </w:tblPrEx>
        <w:trPr>
          <w:trHeight w:val="46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restart"/>
            <w:tcBorders>
              <w:top w:val="single" w:color="auto"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6月30日</w:t>
            </w:r>
          </w:p>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13:30-18:00</w:t>
            </w: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江苏省宿豫中等专业学校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49</w:t>
            </w:r>
          </w:p>
        </w:tc>
      </w:tr>
      <w:tr>
        <w:tblPrEx>
          <w:tblCellMar>
            <w:top w:w="15" w:type="dxa"/>
            <w:left w:w="15" w:type="dxa"/>
            <w:bottom w:w="15" w:type="dxa"/>
            <w:right w:w="15" w:type="dxa"/>
          </w:tblCellMar>
        </w:tblPrEx>
        <w:trPr>
          <w:trHeight w:val="386"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top w:val="single" w:color="auto" w:sz="4" w:space="0"/>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江苏省张集中等专业学校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43</w:t>
            </w:r>
          </w:p>
        </w:tc>
      </w:tr>
      <w:tr>
        <w:tblPrEx>
          <w:tblCellMar>
            <w:top w:w="15" w:type="dxa"/>
            <w:left w:w="15" w:type="dxa"/>
            <w:bottom w:w="15" w:type="dxa"/>
            <w:right w:w="15" w:type="dxa"/>
          </w:tblCellMar>
        </w:tblPrEx>
        <w:trPr>
          <w:trHeight w:val="48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top w:val="single" w:color="auto" w:sz="4" w:space="0"/>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江苏省睢宁中等专业学校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51</w:t>
            </w:r>
          </w:p>
        </w:tc>
      </w:tr>
      <w:tr>
        <w:tblPrEx>
          <w:tblCellMar>
            <w:top w:w="15" w:type="dxa"/>
            <w:left w:w="15" w:type="dxa"/>
            <w:bottom w:w="15" w:type="dxa"/>
            <w:right w:w="15" w:type="dxa"/>
          </w:tblCellMar>
        </w:tblPrEx>
        <w:trPr>
          <w:trHeight w:val="416"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top w:val="single" w:color="auto" w:sz="4" w:space="0"/>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淮阴中等专业学校</w:t>
            </w:r>
          </w:p>
        </w:tc>
        <w:tc>
          <w:tcPr>
            <w:tcW w:w="1555" w:type="dxa"/>
            <w:tcBorders>
              <w:top w:val="single" w:color="auto" w:sz="4" w:space="0"/>
              <w:left w:val="single" w:color="000000" w:sz="4" w:space="0"/>
              <w:bottom w:val="single" w:color="auto"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2</w:t>
            </w:r>
          </w:p>
        </w:tc>
      </w:tr>
      <w:tr>
        <w:tblPrEx>
          <w:tblCellMar>
            <w:top w:w="15" w:type="dxa"/>
            <w:left w:w="15" w:type="dxa"/>
            <w:bottom w:w="15" w:type="dxa"/>
            <w:right w:w="15" w:type="dxa"/>
          </w:tblCellMar>
        </w:tblPrEx>
        <w:trPr>
          <w:trHeight w:val="416"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restart"/>
            <w:tcBorders>
              <w:top w:val="single" w:color="auto"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7月1日</w:t>
            </w:r>
          </w:p>
          <w:p>
            <w:pPr>
              <w:keepNext w:val="0"/>
              <w:keepLines w:val="0"/>
              <w:widowControl/>
              <w:suppressLineNumbers w:val="0"/>
              <w:jc w:val="center"/>
              <w:textAlignment w:val="center"/>
              <w:rPr>
                <w:rFonts w:cs="宋体"/>
                <w:b/>
                <w:sz w:val="20"/>
                <w:szCs w:val="20"/>
              </w:rPr>
            </w:pPr>
            <w:r>
              <w:rPr>
                <w:rFonts w:hint="eastAsia" w:ascii="宋体" w:hAnsi="宋体" w:eastAsia="宋体" w:cs="宋体"/>
                <w:i w:val="0"/>
                <w:iCs w:val="0"/>
                <w:color w:val="000000"/>
                <w:kern w:val="0"/>
                <w:sz w:val="22"/>
                <w:szCs w:val="22"/>
                <w:u w:val="none"/>
                <w:lang w:val="en-US" w:eastAsia="zh-CN" w:bidi="ar"/>
              </w:rPr>
              <w:t>13:30-18:00</w:t>
            </w:r>
          </w:p>
        </w:tc>
        <w:tc>
          <w:tcPr>
            <w:tcW w:w="3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江苏省淮阴商业学校</w:t>
            </w:r>
          </w:p>
        </w:tc>
        <w:tc>
          <w:tcPr>
            <w:tcW w:w="15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15</w:t>
            </w:r>
          </w:p>
        </w:tc>
      </w:tr>
      <w:tr>
        <w:tblPrEx>
          <w:tblCellMar>
            <w:top w:w="15" w:type="dxa"/>
            <w:left w:w="15" w:type="dxa"/>
            <w:bottom w:w="15" w:type="dxa"/>
            <w:right w:w="15" w:type="dxa"/>
          </w:tblCellMar>
        </w:tblPrEx>
        <w:trPr>
          <w:trHeight w:val="48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top w:val="single" w:color="auto" w:sz="4" w:space="0"/>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泗洪新星中等专业学校</w:t>
            </w:r>
          </w:p>
        </w:tc>
        <w:tc>
          <w:tcPr>
            <w:tcW w:w="15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43</w:t>
            </w:r>
          </w:p>
        </w:tc>
      </w:tr>
      <w:tr>
        <w:tblPrEx>
          <w:tblCellMar>
            <w:top w:w="15" w:type="dxa"/>
            <w:left w:w="15" w:type="dxa"/>
            <w:bottom w:w="15" w:type="dxa"/>
            <w:right w:w="15" w:type="dxa"/>
          </w:tblCellMar>
        </w:tblPrEx>
        <w:trPr>
          <w:trHeight w:val="48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top w:val="single" w:color="auto" w:sz="4" w:space="0"/>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宿迁市宿城中等专业学校</w:t>
            </w:r>
          </w:p>
        </w:tc>
        <w:tc>
          <w:tcPr>
            <w:tcW w:w="15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29</w:t>
            </w:r>
          </w:p>
        </w:tc>
      </w:tr>
      <w:tr>
        <w:tblPrEx>
          <w:tblCellMar>
            <w:top w:w="15" w:type="dxa"/>
            <w:left w:w="15" w:type="dxa"/>
            <w:bottom w:w="15" w:type="dxa"/>
            <w:right w:w="15" w:type="dxa"/>
          </w:tblCellMar>
        </w:tblPrEx>
        <w:trPr>
          <w:trHeight w:val="461" w:hRule="atLeast"/>
        </w:trPr>
        <w:tc>
          <w:tcPr>
            <w:tcW w:w="2519" w:type="dxa"/>
            <w:vMerge w:val="continue"/>
            <w:tcBorders>
              <w:left w:val="single" w:color="000000" w:sz="4" w:space="0"/>
              <w:right w:val="single" w:color="000000" w:sz="4" w:space="0"/>
            </w:tcBorders>
            <w:vAlign w:val="center"/>
          </w:tcPr>
          <w:p>
            <w:pPr>
              <w:jc w:val="center"/>
              <w:rPr>
                <w:rFonts w:cs="宋体"/>
                <w:b/>
                <w:sz w:val="20"/>
                <w:szCs w:val="20"/>
              </w:rPr>
            </w:pPr>
          </w:p>
        </w:tc>
        <w:tc>
          <w:tcPr>
            <w:tcW w:w="2206" w:type="dxa"/>
            <w:vMerge w:val="continue"/>
            <w:tcBorders>
              <w:top w:val="single" w:color="auto" w:sz="4" w:space="0"/>
              <w:left w:val="single" w:color="000000" w:sz="4" w:space="0"/>
              <w:right w:val="single" w:color="000000" w:sz="4" w:space="0"/>
            </w:tcBorders>
            <w:vAlign w:val="center"/>
          </w:tcPr>
          <w:p>
            <w:pPr>
              <w:jc w:val="center"/>
              <w:rPr>
                <w:rFonts w:cs="宋体"/>
                <w:b/>
                <w:sz w:val="20"/>
                <w:szCs w:val="20"/>
              </w:rPr>
            </w:pPr>
          </w:p>
        </w:tc>
        <w:tc>
          <w:tcPr>
            <w:tcW w:w="3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淮安工业中等专业学校</w:t>
            </w:r>
          </w:p>
        </w:tc>
        <w:tc>
          <w:tcPr>
            <w:tcW w:w="15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23</w:t>
            </w:r>
          </w:p>
        </w:tc>
      </w:tr>
      <w:tr>
        <w:tblPrEx>
          <w:tblCellMar>
            <w:top w:w="15" w:type="dxa"/>
            <w:left w:w="15" w:type="dxa"/>
            <w:bottom w:w="15" w:type="dxa"/>
            <w:right w:w="15" w:type="dxa"/>
          </w:tblCellMar>
        </w:tblPrEx>
        <w:trPr>
          <w:trHeight w:val="481" w:hRule="atLeast"/>
        </w:trPr>
        <w:tc>
          <w:tcPr>
            <w:tcW w:w="2519" w:type="dxa"/>
            <w:vMerge w:val="continue"/>
            <w:tcBorders>
              <w:left w:val="single" w:color="000000" w:sz="4" w:space="0"/>
              <w:bottom w:val="single" w:color="auto" w:sz="4" w:space="0"/>
              <w:right w:val="single" w:color="000000" w:sz="4" w:space="0"/>
            </w:tcBorders>
            <w:vAlign w:val="center"/>
          </w:tcPr>
          <w:p>
            <w:pPr>
              <w:jc w:val="center"/>
              <w:rPr>
                <w:rFonts w:cs="宋体"/>
                <w:b/>
                <w:sz w:val="20"/>
                <w:szCs w:val="20"/>
              </w:rPr>
            </w:pPr>
          </w:p>
        </w:tc>
        <w:tc>
          <w:tcPr>
            <w:tcW w:w="2206" w:type="dxa"/>
            <w:vMerge w:val="continue"/>
            <w:tcBorders>
              <w:left w:val="single" w:color="000000" w:sz="4" w:space="0"/>
              <w:bottom w:val="single" w:color="auto" w:sz="4" w:space="0"/>
              <w:right w:val="single" w:color="000000" w:sz="4" w:space="0"/>
            </w:tcBorders>
            <w:vAlign w:val="center"/>
          </w:tcPr>
          <w:p>
            <w:pPr>
              <w:jc w:val="center"/>
              <w:rPr>
                <w:rFonts w:cs="宋体"/>
                <w:b/>
                <w:sz w:val="20"/>
                <w:szCs w:val="20"/>
              </w:rPr>
            </w:pPr>
          </w:p>
        </w:tc>
        <w:tc>
          <w:tcPr>
            <w:tcW w:w="3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江苏省盱眙中等专业学校</w:t>
            </w:r>
          </w:p>
        </w:tc>
        <w:tc>
          <w:tcPr>
            <w:tcW w:w="15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eastAsia="仿宋_GB2312"/>
              </w:rPr>
            </w:pPr>
            <w:r>
              <w:rPr>
                <w:rFonts w:hint="eastAsia" w:ascii="宋体" w:hAnsi="宋体" w:eastAsia="宋体" w:cs="宋体"/>
                <w:i w:val="0"/>
                <w:iCs w:val="0"/>
                <w:color w:val="000000"/>
                <w:kern w:val="0"/>
                <w:sz w:val="22"/>
                <w:szCs w:val="22"/>
                <w:u w:val="none"/>
                <w:lang w:val="en-US" w:eastAsia="zh-CN" w:bidi="ar"/>
              </w:rPr>
              <w:t>39</w:t>
            </w:r>
          </w:p>
        </w:tc>
      </w:tr>
    </w:tbl>
    <w:p>
      <w:pPr>
        <w:keepNext w:val="0"/>
        <w:keepLines w:val="0"/>
        <w:pageBreakBefore w:val="0"/>
        <w:kinsoku/>
        <w:wordWrap/>
        <w:overflowPunct/>
        <w:topLinePunct w:val="0"/>
        <w:autoSpaceDE/>
        <w:autoSpaceDN/>
        <w:bidi w:val="0"/>
        <w:adjustRightInd/>
        <w:snapToGrid/>
        <w:spacing w:line="240" w:lineRule="exact"/>
        <w:ind w:firstLine="472" w:firstLineChars="196"/>
        <w:rPr>
          <w:rFonts w:ascii="仿宋" w:hAnsi="仿宋" w:eastAsia="仿宋"/>
          <w:b/>
          <w:color w:val="auto"/>
          <w:sz w:val="30"/>
          <w:szCs w:val="30"/>
        </w:rPr>
      </w:pPr>
      <w:r>
        <w:rPr>
          <w:rFonts w:hint="eastAsia" w:ascii="仿宋" w:hAnsi="仿宋" w:eastAsia="仿宋" w:cs="仿宋"/>
          <w:b/>
          <w:color w:val="auto"/>
          <w:sz w:val="24"/>
          <w:szCs w:val="24"/>
        </w:rPr>
        <w:t>三、考试日程安排</w:t>
      </w:r>
    </w:p>
    <w:p>
      <w:pPr>
        <w:jc w:val="center"/>
        <w:rPr>
          <w:rFonts w:ascii="仿宋" w:hAnsi="仿宋" w:eastAsia="仿宋"/>
          <w:b/>
          <w:color w:val="auto"/>
          <w:sz w:val="32"/>
          <w:szCs w:val="32"/>
        </w:rPr>
      </w:pPr>
      <w:r>
        <w:rPr>
          <w:rFonts w:hint="eastAsia" w:ascii="仿宋" w:hAnsi="仿宋" w:eastAsia="仿宋"/>
          <w:b/>
          <w:color w:val="auto"/>
          <w:sz w:val="32"/>
          <w:szCs w:val="32"/>
        </w:rPr>
        <w:t>考点考试科目、时间及信号安排表</w:t>
      </w:r>
    </w:p>
    <w:tbl>
      <w:tblPr>
        <w:tblStyle w:val="5"/>
        <w:tblW w:w="10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20"/>
        <w:gridCol w:w="1743"/>
        <w:gridCol w:w="957"/>
        <w:gridCol w:w="520"/>
        <w:gridCol w:w="360"/>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2" w:type="dxa"/>
            <w:vAlign w:val="center"/>
          </w:tcPr>
          <w:p>
            <w:pPr>
              <w:jc w:val="center"/>
              <w:rPr>
                <w:rFonts w:ascii="仿宋" w:hAnsi="仿宋" w:eastAsia="仿宋"/>
                <w:b/>
                <w:color w:val="auto"/>
                <w:sz w:val="24"/>
              </w:rPr>
            </w:pPr>
            <w:r>
              <w:rPr>
                <w:rFonts w:hint="eastAsia" w:ascii="仿宋" w:hAnsi="仿宋" w:eastAsia="仿宋"/>
                <w:b/>
                <w:color w:val="auto"/>
                <w:sz w:val="24"/>
              </w:rPr>
              <w:t>日期</w:t>
            </w:r>
          </w:p>
        </w:tc>
        <w:tc>
          <w:tcPr>
            <w:tcW w:w="720" w:type="dxa"/>
            <w:vAlign w:val="center"/>
          </w:tcPr>
          <w:p>
            <w:pPr>
              <w:jc w:val="center"/>
              <w:rPr>
                <w:rFonts w:ascii="仿宋" w:hAnsi="仿宋" w:eastAsia="仿宋"/>
                <w:b/>
                <w:color w:val="auto"/>
                <w:sz w:val="24"/>
              </w:rPr>
            </w:pPr>
            <w:r>
              <w:rPr>
                <w:rFonts w:hint="eastAsia" w:ascii="仿宋" w:hAnsi="仿宋" w:eastAsia="仿宋"/>
                <w:b/>
                <w:color w:val="auto"/>
                <w:sz w:val="24"/>
              </w:rPr>
              <w:t>科目</w:t>
            </w:r>
          </w:p>
        </w:tc>
        <w:tc>
          <w:tcPr>
            <w:tcW w:w="1743" w:type="dxa"/>
            <w:vAlign w:val="center"/>
          </w:tcPr>
          <w:p>
            <w:pPr>
              <w:jc w:val="center"/>
              <w:rPr>
                <w:rFonts w:ascii="仿宋" w:hAnsi="仿宋" w:eastAsia="仿宋"/>
                <w:b/>
                <w:color w:val="auto"/>
                <w:sz w:val="24"/>
              </w:rPr>
            </w:pPr>
            <w:r>
              <w:rPr>
                <w:rFonts w:hint="eastAsia" w:ascii="仿宋" w:hAnsi="仿宋" w:eastAsia="仿宋"/>
                <w:b/>
                <w:color w:val="auto"/>
                <w:sz w:val="24"/>
              </w:rPr>
              <w:t>考试时间</w:t>
            </w:r>
          </w:p>
        </w:tc>
        <w:tc>
          <w:tcPr>
            <w:tcW w:w="6386" w:type="dxa"/>
            <w:gridSpan w:val="4"/>
            <w:vAlign w:val="center"/>
          </w:tcPr>
          <w:p>
            <w:pPr>
              <w:jc w:val="center"/>
              <w:rPr>
                <w:rFonts w:ascii="仿宋" w:hAnsi="仿宋" w:eastAsia="仿宋"/>
                <w:b/>
                <w:color w:val="auto"/>
                <w:sz w:val="24"/>
              </w:rPr>
            </w:pPr>
            <w:r>
              <w:rPr>
                <w:rFonts w:hint="eastAsia" w:ascii="仿宋" w:hAnsi="仿宋" w:eastAsia="仿宋"/>
                <w:b/>
                <w:color w:val="auto"/>
                <w:sz w:val="24"/>
              </w:rPr>
              <w:t>程序及信号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412" w:type="dxa"/>
            <w:vMerge w:val="restart"/>
            <w:vAlign w:val="center"/>
          </w:tcPr>
          <w:p>
            <w:pPr>
              <w:jc w:val="center"/>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6月29日下午</w:t>
            </w:r>
          </w:p>
          <w:p>
            <w:pPr>
              <w:jc w:val="center"/>
              <w:rPr>
                <w:rFonts w:hint="default" w:ascii="仿宋" w:hAnsi="仿宋" w:eastAsia="仿宋"/>
                <w:color w:val="auto"/>
                <w:sz w:val="20"/>
                <w:szCs w:val="20"/>
                <w:lang w:val="en-US" w:eastAsia="zh-CN"/>
              </w:rPr>
            </w:pPr>
            <w:r>
              <w:rPr>
                <w:rFonts w:hint="eastAsia" w:ascii="仿宋" w:hAnsi="仿宋" w:eastAsia="仿宋"/>
                <w:color w:val="auto"/>
                <w:sz w:val="20"/>
                <w:szCs w:val="20"/>
                <w:lang w:val="en-US" w:eastAsia="zh-CN"/>
              </w:rPr>
              <w:t>6月30日下午</w:t>
            </w:r>
          </w:p>
        </w:tc>
        <w:tc>
          <w:tcPr>
            <w:tcW w:w="720" w:type="dxa"/>
            <w:vMerge w:val="restart"/>
            <w:vAlign w:val="center"/>
          </w:tcPr>
          <w:p>
            <w:pPr>
              <w:jc w:val="center"/>
              <w:rPr>
                <w:rFonts w:ascii="仿宋" w:hAnsi="仿宋" w:eastAsia="仿宋"/>
                <w:color w:val="auto"/>
                <w:sz w:val="20"/>
                <w:szCs w:val="20"/>
              </w:rPr>
            </w:pPr>
            <w:r>
              <w:rPr>
                <w:rFonts w:hint="eastAsia" w:ascii="仿宋" w:hAnsi="仿宋" w:eastAsia="仿宋"/>
                <w:color w:val="auto"/>
                <w:sz w:val="20"/>
                <w:szCs w:val="20"/>
              </w:rPr>
              <w:t>车工</w:t>
            </w:r>
          </w:p>
        </w:tc>
        <w:tc>
          <w:tcPr>
            <w:tcW w:w="1743" w:type="dxa"/>
            <w:vMerge w:val="restart"/>
            <w:vAlign w:val="center"/>
          </w:tcPr>
          <w:p>
            <w:pPr>
              <w:jc w:val="center"/>
              <w:rPr>
                <w:rFonts w:ascii="仿宋" w:hAnsi="仿宋" w:eastAsia="仿宋"/>
                <w:color w:val="auto"/>
                <w:sz w:val="20"/>
                <w:szCs w:val="20"/>
              </w:rPr>
            </w:pPr>
            <w:r>
              <w:rPr>
                <w:rFonts w:hint="eastAsia" w:ascii="仿宋" w:hAnsi="仿宋" w:eastAsia="仿宋"/>
                <w:color w:val="auto"/>
                <w:sz w:val="20"/>
                <w:szCs w:val="20"/>
                <w:lang w:val="en-US" w:eastAsia="zh-CN"/>
              </w:rPr>
              <w:t>13</w:t>
            </w:r>
            <w:r>
              <w:rPr>
                <w:rFonts w:hint="eastAsia" w:ascii="仿宋" w:hAnsi="仿宋" w:eastAsia="仿宋"/>
                <w:color w:val="auto"/>
                <w:sz w:val="20"/>
                <w:szCs w:val="20"/>
              </w:rPr>
              <w:t>：</w:t>
            </w:r>
            <w:r>
              <w:rPr>
                <w:rFonts w:hint="eastAsia" w:ascii="仿宋" w:hAnsi="仿宋" w:eastAsia="仿宋"/>
                <w:color w:val="auto"/>
                <w:sz w:val="20"/>
                <w:szCs w:val="20"/>
                <w:lang w:val="en-US" w:eastAsia="zh-CN"/>
              </w:rPr>
              <w:t>3</w:t>
            </w:r>
            <w:r>
              <w:rPr>
                <w:rFonts w:ascii="仿宋" w:hAnsi="仿宋" w:eastAsia="仿宋"/>
                <w:color w:val="auto"/>
                <w:sz w:val="20"/>
                <w:szCs w:val="20"/>
              </w:rPr>
              <w:t>0-1</w:t>
            </w:r>
            <w:r>
              <w:rPr>
                <w:rFonts w:hint="eastAsia" w:ascii="仿宋" w:hAnsi="仿宋" w:eastAsia="仿宋"/>
                <w:color w:val="auto"/>
                <w:sz w:val="20"/>
                <w:szCs w:val="20"/>
                <w:lang w:val="en-US" w:eastAsia="zh-CN"/>
              </w:rPr>
              <w:t>7</w:t>
            </w:r>
            <w:r>
              <w:rPr>
                <w:rFonts w:hint="eastAsia" w:ascii="仿宋" w:hAnsi="仿宋" w:eastAsia="仿宋"/>
                <w:color w:val="auto"/>
                <w:sz w:val="20"/>
                <w:szCs w:val="20"/>
              </w:rPr>
              <w:t>：</w:t>
            </w:r>
            <w:r>
              <w:rPr>
                <w:rFonts w:hint="eastAsia" w:ascii="仿宋" w:hAnsi="仿宋" w:eastAsia="仿宋"/>
                <w:color w:val="auto"/>
                <w:sz w:val="20"/>
                <w:szCs w:val="20"/>
                <w:lang w:val="en-US" w:eastAsia="zh-CN"/>
              </w:rPr>
              <w:t>3</w:t>
            </w:r>
            <w:r>
              <w:rPr>
                <w:rFonts w:ascii="仿宋" w:hAnsi="仿宋" w:eastAsia="仿宋"/>
                <w:color w:val="auto"/>
                <w:sz w:val="20"/>
                <w:szCs w:val="20"/>
              </w:rPr>
              <w:t>0</w:t>
            </w:r>
          </w:p>
        </w:tc>
        <w:tc>
          <w:tcPr>
            <w:tcW w:w="957" w:type="dxa"/>
            <w:tcBorders>
              <w:right w:val="single" w:color="FFFFFF" w:sz="4" w:space="0"/>
            </w:tcBorders>
            <w:vAlign w:val="center"/>
          </w:tcPr>
          <w:p>
            <w:pPr>
              <w:rPr>
                <w:rFonts w:hint="eastAsia" w:ascii="仿宋" w:hAnsi="仿宋" w:eastAsia="仿宋"/>
                <w:color w:val="auto"/>
                <w:sz w:val="20"/>
                <w:szCs w:val="20"/>
                <w:lang w:eastAsia="zh-CN"/>
              </w:rPr>
            </w:pPr>
            <w:r>
              <w:rPr>
                <w:rFonts w:ascii="仿宋" w:hAnsi="仿宋" w:eastAsia="仿宋"/>
                <w:color w:val="auto"/>
                <w:sz w:val="20"/>
                <w:szCs w:val="20"/>
              </w:rPr>
              <w:t>13:00</w:t>
            </w:r>
            <w:r>
              <w:rPr>
                <w:rFonts w:hint="eastAsia" w:ascii="仿宋" w:hAnsi="仿宋" w:eastAsia="仿宋"/>
                <w:color w:val="auto"/>
                <w:sz w:val="20"/>
                <w:szCs w:val="20"/>
                <w:lang w:eastAsia="zh-CN"/>
              </w:rPr>
              <w:t>前</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考生门前保持距离，检录，测温。信号：吹哨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13:00</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考生测量体温正常后进场，备考教室集中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 xml:space="preserve">13:05           </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宣读考场规则、考试注意事项、签订《考生诚信考试承诺书》核对准考证、身份证、考场座次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13:15</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考生进车间做装刀具等准备工作。发放考试用料，检查毛坯是否合格。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13:25</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考生集中，启封试卷，填写纪录表，发放考试用料，敲钢印填写试卷姓名、看卷</w:t>
            </w:r>
            <w:r>
              <w:rPr>
                <w:rFonts w:ascii="仿宋" w:hAnsi="仿宋" w:eastAsia="仿宋"/>
                <w:color w:val="auto"/>
                <w:sz w:val="20"/>
                <w:szCs w:val="20"/>
              </w:rPr>
              <w:t>(</w:t>
            </w:r>
            <w:r>
              <w:rPr>
                <w:rFonts w:hint="eastAsia" w:ascii="仿宋" w:hAnsi="仿宋" w:eastAsia="仿宋"/>
                <w:color w:val="auto"/>
                <w:sz w:val="20"/>
                <w:szCs w:val="20"/>
              </w:rPr>
              <w:t>图纸</w:t>
            </w:r>
            <w:r>
              <w:rPr>
                <w:rFonts w:ascii="仿宋" w:hAnsi="仿宋" w:eastAsia="仿宋"/>
                <w:color w:val="auto"/>
                <w:sz w:val="20"/>
                <w:szCs w:val="20"/>
              </w:rPr>
              <w:t>)</w:t>
            </w:r>
            <w:r>
              <w:rPr>
                <w:rFonts w:hint="eastAsia" w:ascii="仿宋" w:hAnsi="仿宋" w:eastAsia="仿宋"/>
                <w:color w:val="auto"/>
                <w:sz w:val="20"/>
                <w:szCs w:val="20"/>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13:30</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考试开始，接通电源。信号：吹哨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13:45</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迟到考生不允许进场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14:15</w:t>
            </w:r>
            <w:r>
              <w:rPr>
                <w:rFonts w:hint="eastAsia" w:ascii="仿宋" w:hAnsi="仿宋" w:eastAsia="仿宋"/>
                <w:color w:val="auto"/>
                <w:sz w:val="20"/>
                <w:szCs w:val="20"/>
              </w:rPr>
              <w:t>前</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考生不得离开考场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17:15</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提醒考生离考试结束还有</w:t>
            </w:r>
            <w:r>
              <w:rPr>
                <w:rFonts w:ascii="仿宋" w:hAnsi="仿宋" w:eastAsia="仿宋"/>
                <w:color w:val="auto"/>
                <w:sz w:val="20"/>
                <w:szCs w:val="20"/>
              </w:rPr>
              <w:t>15</w:t>
            </w:r>
            <w:r>
              <w:rPr>
                <w:rFonts w:hint="eastAsia" w:ascii="仿宋" w:hAnsi="仿宋" w:eastAsia="仿宋"/>
                <w:color w:val="auto"/>
                <w:sz w:val="20"/>
                <w:szCs w:val="2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412" w:type="dxa"/>
            <w:vMerge w:val="continue"/>
            <w:vAlign w:val="center"/>
          </w:tcPr>
          <w:p>
            <w:pPr>
              <w:jc w:val="center"/>
              <w:rPr>
                <w:rFonts w:ascii="仿宋" w:hAnsi="仿宋" w:eastAsia="仿宋"/>
                <w:color w:val="auto"/>
                <w:sz w:val="20"/>
                <w:szCs w:val="20"/>
              </w:rPr>
            </w:pPr>
          </w:p>
        </w:tc>
        <w:tc>
          <w:tcPr>
            <w:tcW w:w="720" w:type="dxa"/>
            <w:vMerge w:val="continue"/>
            <w:vAlign w:val="center"/>
          </w:tcPr>
          <w:p>
            <w:pPr>
              <w:jc w:val="center"/>
              <w:rPr>
                <w:rFonts w:ascii="仿宋" w:hAnsi="仿宋" w:eastAsia="仿宋"/>
                <w:color w:val="auto"/>
                <w:sz w:val="20"/>
                <w:szCs w:val="20"/>
              </w:rPr>
            </w:pPr>
          </w:p>
        </w:tc>
        <w:tc>
          <w:tcPr>
            <w:tcW w:w="1743" w:type="dxa"/>
            <w:vMerge w:val="continue"/>
            <w:vAlign w:val="center"/>
          </w:tcPr>
          <w:p>
            <w:pPr>
              <w:jc w:val="center"/>
              <w:rPr>
                <w:rFonts w:ascii="仿宋" w:hAnsi="仿宋" w:eastAsia="仿宋"/>
                <w:color w:val="auto"/>
                <w:sz w:val="20"/>
                <w:szCs w:val="20"/>
              </w:rPr>
            </w:pPr>
          </w:p>
        </w:tc>
        <w:tc>
          <w:tcPr>
            <w:tcW w:w="957" w:type="dxa"/>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17:30</w:t>
            </w:r>
          </w:p>
        </w:tc>
        <w:tc>
          <w:tcPr>
            <w:tcW w:w="5429" w:type="dxa"/>
            <w:gridSpan w:val="3"/>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考试结束，信号：吹哨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12" w:type="dxa"/>
            <w:vMerge w:val="restart"/>
            <w:vAlign w:val="center"/>
          </w:tcPr>
          <w:p>
            <w:pPr>
              <w:jc w:val="center"/>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6月29日下午</w:t>
            </w:r>
          </w:p>
          <w:p>
            <w:pPr>
              <w:ind w:left="400" w:hanging="400" w:hangingChars="200"/>
              <w:rPr>
                <w:rFonts w:hint="eastAsia" w:ascii="仿宋" w:hAnsi="仿宋" w:eastAsia="仿宋"/>
                <w:color w:val="auto"/>
                <w:sz w:val="20"/>
                <w:szCs w:val="20"/>
                <w:lang w:val="en-US" w:eastAsia="zh-CN"/>
              </w:rPr>
            </w:pPr>
            <w:r>
              <w:rPr>
                <w:rFonts w:hint="eastAsia" w:ascii="仿宋" w:hAnsi="仿宋" w:eastAsia="仿宋"/>
                <w:color w:val="auto"/>
                <w:sz w:val="20"/>
                <w:szCs w:val="20"/>
                <w:lang w:val="en-US" w:eastAsia="zh-CN"/>
              </w:rPr>
              <w:t>6月30日下午</w:t>
            </w:r>
          </w:p>
          <w:p>
            <w:pPr>
              <w:ind w:left="400" w:hanging="400" w:hangingChars="200"/>
              <w:rPr>
                <w:rFonts w:hint="default" w:ascii="仿宋" w:hAnsi="仿宋" w:eastAsia="仿宋"/>
                <w:color w:val="auto"/>
                <w:sz w:val="20"/>
                <w:szCs w:val="20"/>
                <w:lang w:val="en-US" w:eastAsia="zh-CN"/>
              </w:rPr>
            </w:pPr>
            <w:r>
              <w:rPr>
                <w:rFonts w:hint="eastAsia" w:ascii="仿宋" w:hAnsi="仿宋" w:eastAsia="仿宋"/>
                <w:color w:val="auto"/>
                <w:sz w:val="20"/>
                <w:szCs w:val="20"/>
                <w:lang w:val="en-US" w:eastAsia="zh-CN"/>
              </w:rPr>
              <w:t>7月1日下午</w:t>
            </w:r>
          </w:p>
        </w:tc>
        <w:tc>
          <w:tcPr>
            <w:tcW w:w="720" w:type="dxa"/>
            <w:vMerge w:val="restart"/>
            <w:vAlign w:val="center"/>
          </w:tcPr>
          <w:p>
            <w:pPr>
              <w:jc w:val="center"/>
              <w:rPr>
                <w:rFonts w:ascii="仿宋" w:hAnsi="仿宋" w:eastAsia="仿宋"/>
                <w:color w:val="auto"/>
                <w:sz w:val="20"/>
                <w:szCs w:val="20"/>
              </w:rPr>
            </w:pPr>
            <w:r>
              <w:rPr>
                <w:rFonts w:hint="eastAsia" w:ascii="仿宋" w:hAnsi="仿宋" w:eastAsia="仿宋"/>
                <w:color w:val="auto"/>
                <w:sz w:val="20"/>
                <w:szCs w:val="20"/>
              </w:rPr>
              <w:t>钳工</w:t>
            </w:r>
          </w:p>
        </w:tc>
        <w:tc>
          <w:tcPr>
            <w:tcW w:w="1743" w:type="dxa"/>
            <w:vMerge w:val="restart"/>
            <w:vAlign w:val="center"/>
          </w:tcPr>
          <w:p>
            <w:pPr>
              <w:rPr>
                <w:rFonts w:ascii="仿宋" w:hAnsi="仿宋" w:eastAsia="仿宋"/>
                <w:color w:val="auto"/>
                <w:sz w:val="20"/>
                <w:szCs w:val="20"/>
              </w:rPr>
            </w:pPr>
            <w:r>
              <w:rPr>
                <w:rFonts w:ascii="仿宋" w:hAnsi="仿宋" w:eastAsia="仿宋"/>
                <w:color w:val="auto"/>
                <w:sz w:val="20"/>
                <w:szCs w:val="20"/>
              </w:rPr>
              <w:t>13</w:t>
            </w:r>
            <w:r>
              <w:rPr>
                <w:rFonts w:hint="eastAsia" w:ascii="仿宋" w:hAnsi="仿宋" w:eastAsia="仿宋"/>
                <w:color w:val="auto"/>
                <w:sz w:val="20"/>
                <w:szCs w:val="20"/>
              </w:rPr>
              <w:t>：</w:t>
            </w:r>
            <w:r>
              <w:rPr>
                <w:rFonts w:ascii="仿宋" w:hAnsi="仿宋" w:eastAsia="仿宋"/>
                <w:color w:val="auto"/>
                <w:sz w:val="20"/>
                <w:szCs w:val="20"/>
              </w:rPr>
              <w:t>30-18</w:t>
            </w:r>
            <w:r>
              <w:rPr>
                <w:rFonts w:hint="eastAsia" w:ascii="仿宋" w:hAnsi="仿宋" w:eastAsia="仿宋"/>
                <w:color w:val="auto"/>
                <w:sz w:val="20"/>
                <w:szCs w:val="20"/>
              </w:rPr>
              <w:t>：</w:t>
            </w:r>
            <w:r>
              <w:rPr>
                <w:rFonts w:ascii="仿宋" w:hAnsi="仿宋" w:eastAsia="仿宋"/>
                <w:color w:val="auto"/>
                <w:sz w:val="20"/>
                <w:szCs w:val="20"/>
              </w:rPr>
              <w:t>00</w:t>
            </w:r>
            <w:r>
              <w:rPr>
                <w:rFonts w:hint="eastAsia" w:ascii="仿宋" w:hAnsi="仿宋" w:eastAsia="仿宋"/>
                <w:color w:val="auto"/>
                <w:sz w:val="20"/>
                <w:szCs w:val="20"/>
              </w:rPr>
              <w:t>）</w:t>
            </w:r>
          </w:p>
        </w:tc>
        <w:tc>
          <w:tcPr>
            <w:tcW w:w="6386" w:type="dxa"/>
            <w:gridSpan w:val="4"/>
            <w:vAlign w:val="center"/>
          </w:tcPr>
          <w:p>
            <w:pPr>
              <w:ind w:left="1700" w:hanging="1700" w:hangingChars="850"/>
              <w:rPr>
                <w:rFonts w:ascii="仿宋" w:hAnsi="仿宋" w:eastAsia="仿宋"/>
                <w:color w:val="auto"/>
                <w:sz w:val="20"/>
                <w:szCs w:val="20"/>
              </w:rPr>
            </w:pPr>
            <w:r>
              <w:rPr>
                <w:rFonts w:ascii="仿宋" w:hAnsi="仿宋" w:eastAsia="仿宋"/>
                <w:color w:val="auto"/>
                <w:sz w:val="20"/>
                <w:szCs w:val="20"/>
              </w:rPr>
              <w:t>7</w:t>
            </w:r>
            <w:r>
              <w:rPr>
                <w:rFonts w:hint="eastAsia" w:ascii="仿宋" w:hAnsi="仿宋" w:eastAsia="仿宋"/>
                <w:color w:val="auto"/>
                <w:sz w:val="20"/>
                <w:szCs w:val="20"/>
              </w:rPr>
              <w:t>：</w:t>
            </w:r>
            <w:r>
              <w:rPr>
                <w:rFonts w:ascii="仿宋" w:hAnsi="仿宋" w:eastAsia="仿宋"/>
                <w:color w:val="auto"/>
                <w:sz w:val="20"/>
                <w:szCs w:val="20"/>
              </w:rPr>
              <w:t xml:space="preserve">00 </w:t>
            </w:r>
            <w:r>
              <w:rPr>
                <w:rFonts w:hint="eastAsia" w:ascii="仿宋" w:hAnsi="仿宋" w:eastAsia="仿宋"/>
                <w:color w:val="auto"/>
                <w:sz w:val="20"/>
                <w:szCs w:val="20"/>
              </w:rPr>
              <w:t>（</w:t>
            </w:r>
            <w:r>
              <w:rPr>
                <w:rFonts w:ascii="仿宋" w:hAnsi="仿宋" w:eastAsia="仿宋"/>
                <w:color w:val="auto"/>
                <w:sz w:val="20"/>
                <w:szCs w:val="20"/>
              </w:rPr>
              <w:t>12:30</w:t>
            </w:r>
            <w:r>
              <w:rPr>
                <w:rFonts w:hint="eastAsia" w:ascii="仿宋" w:hAnsi="仿宋" w:eastAsia="仿宋"/>
                <w:color w:val="auto"/>
                <w:sz w:val="20"/>
                <w:szCs w:val="20"/>
              </w:rPr>
              <w:t>）</w:t>
            </w:r>
            <w:r>
              <w:rPr>
                <w:rFonts w:ascii="仿宋" w:hAnsi="仿宋" w:eastAsia="仿宋"/>
                <w:color w:val="auto"/>
                <w:sz w:val="20"/>
                <w:szCs w:val="20"/>
              </w:rPr>
              <w:t xml:space="preserve">  </w:t>
            </w:r>
            <w:r>
              <w:rPr>
                <w:rFonts w:hint="eastAsia" w:ascii="仿宋" w:hAnsi="仿宋" w:eastAsia="仿宋"/>
                <w:color w:val="auto"/>
                <w:sz w:val="20"/>
                <w:szCs w:val="20"/>
              </w:rPr>
              <w:t>考场门前保持距离，测温，工位号抽签、检录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6386" w:type="dxa"/>
            <w:gridSpan w:val="4"/>
            <w:vAlign w:val="center"/>
          </w:tcPr>
          <w:p>
            <w:pPr>
              <w:ind w:left="1600" w:hanging="1600" w:hangingChars="800"/>
              <w:rPr>
                <w:rFonts w:ascii="仿宋" w:hAnsi="仿宋" w:eastAsia="仿宋"/>
                <w:color w:val="auto"/>
                <w:sz w:val="20"/>
                <w:szCs w:val="20"/>
              </w:rPr>
            </w:pPr>
            <w:r>
              <w:rPr>
                <w:rFonts w:ascii="仿宋" w:hAnsi="仿宋" w:eastAsia="仿宋"/>
                <w:color w:val="auto"/>
                <w:sz w:val="20"/>
                <w:szCs w:val="20"/>
              </w:rPr>
              <w:t>7</w:t>
            </w:r>
            <w:r>
              <w:rPr>
                <w:rFonts w:hint="eastAsia" w:ascii="仿宋" w:hAnsi="仿宋" w:eastAsia="仿宋"/>
                <w:color w:val="auto"/>
                <w:sz w:val="20"/>
                <w:szCs w:val="20"/>
              </w:rPr>
              <w:t>：</w:t>
            </w:r>
            <w:r>
              <w:rPr>
                <w:rFonts w:ascii="仿宋" w:hAnsi="仿宋" w:eastAsia="仿宋"/>
                <w:color w:val="auto"/>
                <w:sz w:val="20"/>
                <w:szCs w:val="20"/>
              </w:rPr>
              <w:t xml:space="preserve">30 </w:t>
            </w:r>
            <w:r>
              <w:rPr>
                <w:rFonts w:hint="eastAsia" w:ascii="仿宋" w:hAnsi="仿宋" w:eastAsia="仿宋"/>
                <w:color w:val="auto"/>
                <w:sz w:val="20"/>
                <w:szCs w:val="20"/>
              </w:rPr>
              <w:t>（</w:t>
            </w:r>
            <w:r>
              <w:rPr>
                <w:rFonts w:ascii="仿宋" w:hAnsi="仿宋" w:eastAsia="仿宋"/>
                <w:color w:val="auto"/>
                <w:sz w:val="20"/>
                <w:szCs w:val="20"/>
              </w:rPr>
              <w:t>13:00</w:t>
            </w:r>
            <w:r>
              <w:rPr>
                <w:rFonts w:hint="eastAsia" w:ascii="仿宋" w:hAnsi="仿宋" w:eastAsia="仿宋"/>
                <w:color w:val="auto"/>
                <w:sz w:val="20"/>
                <w:szCs w:val="20"/>
              </w:rPr>
              <w:t>）</w:t>
            </w:r>
            <w:r>
              <w:rPr>
                <w:rFonts w:ascii="仿宋" w:hAnsi="仿宋" w:eastAsia="仿宋"/>
                <w:color w:val="auto"/>
                <w:sz w:val="20"/>
                <w:szCs w:val="20"/>
              </w:rPr>
              <w:t xml:space="preserve"> </w:t>
            </w:r>
            <w:r>
              <w:rPr>
                <w:rFonts w:hint="eastAsia" w:ascii="仿宋" w:hAnsi="仿宋" w:eastAsia="仿宋"/>
                <w:color w:val="auto"/>
                <w:sz w:val="20"/>
                <w:szCs w:val="20"/>
              </w:rPr>
              <w:t>考生体温正常后进场，备考教室集中。信号：吹哨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autoSpaceDE w:val="0"/>
              <w:autoSpaceDN w:val="0"/>
              <w:adjustRightInd w:val="0"/>
              <w:spacing w:line="247" w:lineRule="exact"/>
              <w:rPr>
                <w:rFonts w:ascii="仿宋" w:hAnsi="仿宋" w:eastAsia="仿宋"/>
                <w:color w:val="auto"/>
                <w:sz w:val="20"/>
                <w:szCs w:val="20"/>
              </w:rPr>
            </w:pPr>
            <w:r>
              <w:rPr>
                <w:rFonts w:ascii="仿宋" w:hAnsi="仿宋" w:eastAsia="仿宋"/>
                <w:color w:val="auto"/>
                <w:sz w:val="20"/>
                <w:szCs w:val="20"/>
              </w:rPr>
              <w:t>7</w:t>
            </w:r>
            <w:r>
              <w:rPr>
                <w:rFonts w:hint="eastAsia" w:ascii="仿宋" w:hAnsi="仿宋" w:eastAsia="仿宋"/>
                <w:color w:val="auto"/>
                <w:sz w:val="20"/>
                <w:szCs w:val="20"/>
              </w:rPr>
              <w:t>：</w:t>
            </w:r>
            <w:r>
              <w:rPr>
                <w:rFonts w:ascii="仿宋" w:hAnsi="仿宋" w:eastAsia="仿宋"/>
                <w:color w:val="auto"/>
                <w:sz w:val="20"/>
                <w:szCs w:val="20"/>
              </w:rPr>
              <w:t>40</w:t>
            </w:r>
            <w:r>
              <w:rPr>
                <w:rFonts w:hint="eastAsia" w:ascii="仿宋" w:hAnsi="仿宋" w:eastAsia="仿宋"/>
                <w:color w:val="auto"/>
                <w:sz w:val="20"/>
                <w:szCs w:val="20"/>
              </w:rPr>
              <w:t>（</w:t>
            </w:r>
            <w:r>
              <w:rPr>
                <w:rFonts w:ascii="仿宋" w:hAnsi="仿宋" w:eastAsia="仿宋"/>
                <w:color w:val="auto"/>
                <w:sz w:val="20"/>
                <w:szCs w:val="20"/>
              </w:rPr>
              <w:t>13:10</w:t>
            </w:r>
            <w:r>
              <w:rPr>
                <w:rFonts w:hint="eastAsia" w:ascii="仿宋" w:hAnsi="仿宋" w:eastAsia="仿宋"/>
                <w:color w:val="auto"/>
                <w:sz w:val="20"/>
                <w:szCs w:val="20"/>
              </w:rPr>
              <w:t>）</w:t>
            </w:r>
          </w:p>
          <w:p>
            <w:pPr>
              <w:rPr>
                <w:rFonts w:ascii="仿宋" w:hAnsi="仿宋" w:eastAsia="仿宋"/>
                <w:color w:val="auto"/>
                <w:sz w:val="20"/>
                <w:szCs w:val="20"/>
              </w:rPr>
            </w:pPr>
          </w:p>
        </w:tc>
        <w:tc>
          <w:tcPr>
            <w:tcW w:w="4909" w:type="dxa"/>
            <w:gridSpan w:val="2"/>
            <w:tcBorders>
              <w:left w:val="single" w:color="FFFFFF" w:sz="4" w:space="0"/>
            </w:tcBorders>
            <w:vAlign w:val="center"/>
          </w:tcPr>
          <w:p>
            <w:pPr>
              <w:autoSpaceDE w:val="0"/>
              <w:autoSpaceDN w:val="0"/>
              <w:adjustRightInd w:val="0"/>
              <w:spacing w:line="247" w:lineRule="exact"/>
              <w:rPr>
                <w:rFonts w:ascii="仿宋" w:hAnsi="仿宋" w:eastAsia="仿宋"/>
                <w:color w:val="auto"/>
                <w:sz w:val="20"/>
                <w:szCs w:val="20"/>
              </w:rPr>
            </w:pPr>
            <w:r>
              <w:rPr>
                <w:rFonts w:hint="eastAsia" w:ascii="仿宋" w:hAnsi="仿宋" w:eastAsia="仿宋"/>
                <w:color w:val="auto"/>
                <w:sz w:val="20"/>
                <w:szCs w:val="20"/>
              </w:rPr>
              <w:t>宣读考场规则、考试注意事项、签订《考生诚信考试承诺书》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7</w:t>
            </w:r>
            <w:r>
              <w:rPr>
                <w:rFonts w:hint="eastAsia" w:ascii="仿宋" w:hAnsi="仿宋" w:eastAsia="仿宋"/>
                <w:color w:val="auto"/>
                <w:sz w:val="20"/>
                <w:szCs w:val="20"/>
              </w:rPr>
              <w:t>：</w:t>
            </w:r>
            <w:r>
              <w:rPr>
                <w:rFonts w:ascii="仿宋" w:hAnsi="仿宋" w:eastAsia="仿宋"/>
                <w:color w:val="auto"/>
                <w:sz w:val="20"/>
                <w:szCs w:val="20"/>
              </w:rPr>
              <w:t>45</w:t>
            </w:r>
            <w:r>
              <w:rPr>
                <w:rFonts w:hint="eastAsia" w:ascii="仿宋" w:hAnsi="仿宋" w:eastAsia="仿宋"/>
                <w:color w:val="auto"/>
                <w:sz w:val="20"/>
                <w:szCs w:val="20"/>
              </w:rPr>
              <w:t>（</w:t>
            </w:r>
            <w:r>
              <w:rPr>
                <w:rFonts w:ascii="仿宋" w:hAnsi="仿宋" w:eastAsia="仿宋"/>
                <w:color w:val="auto"/>
                <w:sz w:val="20"/>
                <w:szCs w:val="20"/>
              </w:rPr>
              <w:t>13:15</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《考生诚信考试承诺书》，启封试卷，发放考试用料，敲钢印</w:t>
            </w:r>
            <w:r>
              <w:rPr>
                <w:rFonts w:ascii="仿宋" w:hAnsi="仿宋" w:eastAsia="仿宋"/>
                <w:color w:val="auto"/>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7</w:t>
            </w:r>
            <w:r>
              <w:rPr>
                <w:rFonts w:hint="eastAsia" w:ascii="仿宋" w:hAnsi="仿宋" w:eastAsia="仿宋"/>
                <w:color w:val="auto"/>
                <w:sz w:val="20"/>
                <w:szCs w:val="20"/>
              </w:rPr>
              <w:t>：</w:t>
            </w:r>
            <w:r>
              <w:rPr>
                <w:rFonts w:ascii="仿宋" w:hAnsi="仿宋" w:eastAsia="仿宋"/>
                <w:color w:val="auto"/>
                <w:sz w:val="20"/>
                <w:szCs w:val="20"/>
              </w:rPr>
              <w:t>55</w:t>
            </w:r>
            <w:r>
              <w:rPr>
                <w:rFonts w:hint="eastAsia" w:ascii="仿宋" w:hAnsi="仿宋" w:eastAsia="仿宋"/>
                <w:color w:val="auto"/>
                <w:sz w:val="20"/>
                <w:szCs w:val="20"/>
              </w:rPr>
              <w:t>（</w:t>
            </w:r>
            <w:r>
              <w:rPr>
                <w:rFonts w:ascii="仿宋" w:hAnsi="仿宋" w:eastAsia="仿宋"/>
                <w:color w:val="auto"/>
                <w:sz w:val="20"/>
                <w:szCs w:val="20"/>
              </w:rPr>
              <w:t>13:25</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填写试卷姓名、看卷</w:t>
            </w:r>
            <w:r>
              <w:rPr>
                <w:rFonts w:ascii="仿宋" w:hAnsi="仿宋" w:eastAsia="仿宋"/>
                <w:color w:val="auto"/>
                <w:sz w:val="20"/>
                <w:szCs w:val="20"/>
              </w:rPr>
              <w:t>(</w:t>
            </w:r>
            <w:r>
              <w:rPr>
                <w:rFonts w:hint="eastAsia" w:ascii="仿宋" w:hAnsi="仿宋" w:eastAsia="仿宋"/>
                <w:color w:val="auto"/>
                <w:sz w:val="20"/>
                <w:szCs w:val="20"/>
              </w:rPr>
              <w:t>图纸</w:t>
            </w:r>
            <w:r>
              <w:rPr>
                <w:rFonts w:ascii="仿宋" w:hAnsi="仿宋" w:eastAsia="仿宋"/>
                <w:color w:val="auto"/>
                <w:sz w:val="20"/>
                <w:szCs w:val="20"/>
              </w:rPr>
              <w:t>)</w:t>
            </w:r>
            <w:r>
              <w:rPr>
                <w:rFonts w:hint="eastAsia" w:ascii="仿宋" w:hAnsi="仿宋" w:eastAsia="仿宋"/>
                <w:color w:val="auto"/>
                <w:sz w:val="20"/>
                <w:szCs w:val="20"/>
              </w:rPr>
              <w:t>等</w:t>
            </w:r>
            <w:r>
              <w:rPr>
                <w:rFonts w:ascii="仿宋" w:hAnsi="仿宋" w:eastAsia="仿宋"/>
                <w:color w:val="auto"/>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8</w:t>
            </w:r>
            <w:r>
              <w:rPr>
                <w:rFonts w:hint="eastAsia" w:ascii="仿宋" w:hAnsi="仿宋" w:eastAsia="仿宋"/>
                <w:color w:val="auto"/>
                <w:sz w:val="20"/>
                <w:szCs w:val="20"/>
              </w:rPr>
              <w:t>：</w:t>
            </w:r>
            <w:r>
              <w:rPr>
                <w:rFonts w:ascii="仿宋" w:hAnsi="仿宋" w:eastAsia="仿宋"/>
                <w:color w:val="auto"/>
                <w:sz w:val="20"/>
                <w:szCs w:val="20"/>
              </w:rPr>
              <w:t>00</w:t>
            </w:r>
            <w:r>
              <w:rPr>
                <w:rFonts w:hint="eastAsia" w:ascii="仿宋" w:hAnsi="仿宋" w:eastAsia="仿宋"/>
                <w:color w:val="auto"/>
                <w:sz w:val="20"/>
                <w:szCs w:val="20"/>
              </w:rPr>
              <w:t>（</w:t>
            </w:r>
            <w:r>
              <w:rPr>
                <w:rFonts w:ascii="仿宋" w:hAnsi="仿宋" w:eastAsia="仿宋"/>
                <w:color w:val="auto"/>
                <w:sz w:val="20"/>
                <w:szCs w:val="20"/>
              </w:rPr>
              <w:t>13:30</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考试开始，信号：吹哨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8</w:t>
            </w:r>
            <w:r>
              <w:rPr>
                <w:rFonts w:hint="eastAsia" w:ascii="仿宋" w:hAnsi="仿宋" w:eastAsia="仿宋"/>
                <w:color w:val="auto"/>
                <w:sz w:val="20"/>
                <w:szCs w:val="20"/>
              </w:rPr>
              <w:t>：</w:t>
            </w:r>
            <w:r>
              <w:rPr>
                <w:rFonts w:ascii="仿宋" w:hAnsi="仿宋" w:eastAsia="仿宋"/>
                <w:color w:val="auto"/>
                <w:sz w:val="20"/>
                <w:szCs w:val="20"/>
              </w:rPr>
              <w:t>10</w:t>
            </w:r>
            <w:r>
              <w:rPr>
                <w:rFonts w:hint="eastAsia" w:ascii="仿宋" w:hAnsi="仿宋" w:eastAsia="仿宋"/>
                <w:color w:val="auto"/>
                <w:sz w:val="20"/>
                <w:szCs w:val="20"/>
              </w:rPr>
              <w:t>（</w:t>
            </w:r>
            <w:r>
              <w:rPr>
                <w:rFonts w:ascii="仿宋" w:hAnsi="仿宋" w:eastAsia="仿宋"/>
                <w:color w:val="auto"/>
                <w:sz w:val="20"/>
                <w:szCs w:val="20"/>
              </w:rPr>
              <w:t>13:40</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收回考生《</w:t>
            </w:r>
            <w:r>
              <w:rPr>
                <w:rFonts w:ascii="仿宋" w:hAnsi="仿宋" w:eastAsia="仿宋"/>
                <w:color w:val="auto"/>
                <w:sz w:val="20"/>
                <w:szCs w:val="20"/>
              </w:rPr>
              <w:t xml:space="preserve"> </w:t>
            </w:r>
            <w:r>
              <w:rPr>
                <w:rFonts w:hint="eastAsia" w:ascii="仿宋" w:hAnsi="仿宋" w:eastAsia="仿宋"/>
                <w:color w:val="auto"/>
                <w:sz w:val="20"/>
                <w:szCs w:val="20"/>
              </w:rPr>
              <w:t>安全文明生产评分及现场记录表》，并随时记录，扣分的每一小项后同时签上两个教师姓名以及考生签名认可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8</w:t>
            </w:r>
            <w:r>
              <w:rPr>
                <w:rFonts w:hint="eastAsia" w:ascii="仿宋" w:hAnsi="仿宋" w:eastAsia="仿宋"/>
                <w:color w:val="auto"/>
                <w:sz w:val="20"/>
                <w:szCs w:val="20"/>
              </w:rPr>
              <w:t>：</w:t>
            </w:r>
            <w:r>
              <w:rPr>
                <w:rFonts w:ascii="仿宋" w:hAnsi="仿宋" w:eastAsia="仿宋"/>
                <w:color w:val="auto"/>
                <w:sz w:val="20"/>
                <w:szCs w:val="20"/>
              </w:rPr>
              <w:t>15</w:t>
            </w:r>
            <w:r>
              <w:rPr>
                <w:rFonts w:hint="eastAsia" w:ascii="仿宋" w:hAnsi="仿宋" w:eastAsia="仿宋"/>
                <w:color w:val="auto"/>
                <w:sz w:val="20"/>
                <w:szCs w:val="20"/>
              </w:rPr>
              <w:t>（</w:t>
            </w:r>
            <w:r>
              <w:rPr>
                <w:rFonts w:ascii="仿宋" w:hAnsi="仿宋" w:eastAsia="仿宋"/>
                <w:color w:val="auto"/>
                <w:sz w:val="20"/>
                <w:szCs w:val="20"/>
              </w:rPr>
              <w:t>13:45</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迟到考生不允许进场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jc w:val="left"/>
              <w:rPr>
                <w:rFonts w:ascii="仿宋" w:hAnsi="仿宋" w:eastAsia="仿宋"/>
                <w:color w:val="auto"/>
                <w:sz w:val="20"/>
                <w:szCs w:val="20"/>
              </w:rPr>
            </w:pPr>
            <w:r>
              <w:rPr>
                <w:rFonts w:hint="eastAsia" w:ascii="仿宋" w:hAnsi="仿宋" w:eastAsia="仿宋"/>
                <w:color w:val="auto"/>
                <w:sz w:val="20"/>
                <w:szCs w:val="20"/>
              </w:rPr>
              <w:t xml:space="preserve">8:30（14：00）  </w:t>
            </w:r>
          </w:p>
        </w:tc>
        <w:tc>
          <w:tcPr>
            <w:tcW w:w="4909" w:type="dxa"/>
            <w:gridSpan w:val="2"/>
            <w:tcBorders>
              <w:left w:val="single" w:color="FFFFFF" w:sz="4" w:space="0"/>
            </w:tcBorders>
            <w:vAlign w:val="center"/>
          </w:tcPr>
          <w:p>
            <w:pPr>
              <w:jc w:val="left"/>
              <w:rPr>
                <w:rFonts w:ascii="仿宋" w:hAnsi="仿宋" w:eastAsia="仿宋"/>
                <w:color w:val="auto"/>
                <w:sz w:val="20"/>
                <w:szCs w:val="20"/>
              </w:rPr>
            </w:pPr>
            <w:r>
              <w:rPr>
                <w:rFonts w:hint="eastAsia" w:ascii="仿宋" w:hAnsi="仿宋" w:eastAsia="仿宋"/>
                <w:color w:val="auto"/>
                <w:sz w:val="20"/>
                <w:szCs w:val="20"/>
              </w:rPr>
              <w:t>开始敲打钢印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837" w:type="dxa"/>
            <w:gridSpan w:val="3"/>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8</w:t>
            </w:r>
            <w:r>
              <w:rPr>
                <w:rFonts w:hint="eastAsia" w:ascii="仿宋" w:hAnsi="仿宋" w:eastAsia="仿宋"/>
                <w:color w:val="auto"/>
                <w:sz w:val="20"/>
                <w:szCs w:val="20"/>
              </w:rPr>
              <w:t>：</w:t>
            </w:r>
            <w:r>
              <w:rPr>
                <w:rFonts w:ascii="仿宋" w:hAnsi="仿宋" w:eastAsia="仿宋"/>
                <w:color w:val="auto"/>
                <w:sz w:val="20"/>
                <w:szCs w:val="20"/>
              </w:rPr>
              <w:t>45</w:t>
            </w:r>
            <w:r>
              <w:rPr>
                <w:rFonts w:hint="eastAsia" w:ascii="仿宋" w:hAnsi="仿宋" w:eastAsia="仿宋"/>
                <w:color w:val="auto"/>
                <w:sz w:val="20"/>
                <w:szCs w:val="20"/>
              </w:rPr>
              <w:t>（</w:t>
            </w:r>
            <w:r>
              <w:rPr>
                <w:rFonts w:ascii="仿宋" w:hAnsi="仿宋" w:eastAsia="仿宋"/>
                <w:color w:val="auto"/>
                <w:sz w:val="20"/>
                <w:szCs w:val="20"/>
              </w:rPr>
              <w:t>14:15</w:t>
            </w:r>
            <w:r>
              <w:rPr>
                <w:rFonts w:hint="eastAsia" w:ascii="仿宋" w:hAnsi="仿宋" w:eastAsia="仿宋"/>
                <w:color w:val="auto"/>
                <w:sz w:val="20"/>
                <w:szCs w:val="20"/>
              </w:rPr>
              <w:t>）前</w:t>
            </w:r>
          </w:p>
        </w:tc>
        <w:tc>
          <w:tcPr>
            <w:tcW w:w="4549" w:type="dxa"/>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考生不得离开考场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12</w:t>
            </w:r>
            <w:r>
              <w:rPr>
                <w:rFonts w:hint="eastAsia" w:ascii="仿宋" w:hAnsi="仿宋" w:eastAsia="仿宋"/>
                <w:color w:val="auto"/>
                <w:sz w:val="20"/>
                <w:szCs w:val="20"/>
              </w:rPr>
              <w:t>：</w:t>
            </w:r>
            <w:r>
              <w:rPr>
                <w:rFonts w:ascii="仿宋" w:hAnsi="仿宋" w:eastAsia="仿宋"/>
                <w:color w:val="auto"/>
                <w:sz w:val="20"/>
                <w:szCs w:val="20"/>
              </w:rPr>
              <w:t>15</w:t>
            </w:r>
            <w:r>
              <w:rPr>
                <w:rFonts w:hint="eastAsia" w:ascii="仿宋" w:hAnsi="仿宋" w:eastAsia="仿宋"/>
                <w:color w:val="auto"/>
                <w:sz w:val="20"/>
                <w:szCs w:val="20"/>
              </w:rPr>
              <w:t>（</w:t>
            </w:r>
            <w:r>
              <w:rPr>
                <w:rFonts w:ascii="仿宋" w:hAnsi="仿宋" w:eastAsia="仿宋"/>
                <w:color w:val="auto"/>
                <w:sz w:val="20"/>
                <w:szCs w:val="20"/>
              </w:rPr>
              <w:t>17:45</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提醒考生离考试结束还有</w:t>
            </w:r>
            <w:r>
              <w:rPr>
                <w:rFonts w:ascii="仿宋" w:hAnsi="仿宋" w:eastAsia="仿宋"/>
                <w:color w:val="auto"/>
                <w:sz w:val="20"/>
                <w:szCs w:val="20"/>
              </w:rPr>
              <w:t>15</w:t>
            </w:r>
            <w:r>
              <w:rPr>
                <w:rFonts w:hint="eastAsia" w:ascii="仿宋" w:hAnsi="仿宋" w:eastAsia="仿宋"/>
                <w:color w:val="auto"/>
                <w:sz w:val="20"/>
                <w:szCs w:val="2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12" w:type="dxa"/>
            <w:vMerge w:val="continue"/>
            <w:vAlign w:val="center"/>
          </w:tcPr>
          <w:p>
            <w:pPr>
              <w:rPr>
                <w:rFonts w:ascii="仿宋" w:hAnsi="仿宋" w:eastAsia="仿宋"/>
                <w:color w:val="auto"/>
              </w:rPr>
            </w:pPr>
          </w:p>
        </w:tc>
        <w:tc>
          <w:tcPr>
            <w:tcW w:w="720" w:type="dxa"/>
            <w:vMerge w:val="continue"/>
            <w:vAlign w:val="center"/>
          </w:tcPr>
          <w:p>
            <w:pPr>
              <w:rPr>
                <w:rFonts w:ascii="仿宋" w:hAnsi="仿宋" w:eastAsia="仿宋"/>
                <w:color w:val="auto"/>
              </w:rPr>
            </w:pPr>
          </w:p>
        </w:tc>
        <w:tc>
          <w:tcPr>
            <w:tcW w:w="1743" w:type="dxa"/>
            <w:vMerge w:val="continue"/>
            <w:vAlign w:val="center"/>
          </w:tcPr>
          <w:p>
            <w:pPr>
              <w:rPr>
                <w:rFonts w:ascii="仿宋" w:hAnsi="仿宋" w:eastAsia="仿宋"/>
                <w:color w:val="auto"/>
              </w:rPr>
            </w:pPr>
          </w:p>
        </w:tc>
        <w:tc>
          <w:tcPr>
            <w:tcW w:w="1477" w:type="dxa"/>
            <w:gridSpan w:val="2"/>
            <w:tcBorders>
              <w:right w:val="single" w:color="FFFFFF" w:sz="4" w:space="0"/>
            </w:tcBorders>
            <w:vAlign w:val="center"/>
          </w:tcPr>
          <w:p>
            <w:pPr>
              <w:rPr>
                <w:rFonts w:ascii="仿宋" w:hAnsi="仿宋" w:eastAsia="仿宋"/>
                <w:color w:val="auto"/>
                <w:sz w:val="20"/>
                <w:szCs w:val="20"/>
              </w:rPr>
            </w:pPr>
            <w:r>
              <w:rPr>
                <w:rFonts w:ascii="仿宋" w:hAnsi="仿宋" w:eastAsia="仿宋"/>
                <w:color w:val="auto"/>
                <w:sz w:val="20"/>
                <w:szCs w:val="20"/>
              </w:rPr>
              <w:t>12</w:t>
            </w:r>
            <w:r>
              <w:rPr>
                <w:rFonts w:hint="eastAsia" w:ascii="仿宋" w:hAnsi="仿宋" w:eastAsia="仿宋"/>
                <w:color w:val="auto"/>
                <w:sz w:val="20"/>
                <w:szCs w:val="20"/>
              </w:rPr>
              <w:t>：</w:t>
            </w:r>
            <w:r>
              <w:rPr>
                <w:rFonts w:ascii="仿宋" w:hAnsi="仿宋" w:eastAsia="仿宋"/>
                <w:color w:val="auto"/>
                <w:sz w:val="20"/>
                <w:szCs w:val="20"/>
              </w:rPr>
              <w:t>30</w:t>
            </w:r>
            <w:r>
              <w:rPr>
                <w:rFonts w:hint="eastAsia" w:ascii="仿宋" w:hAnsi="仿宋" w:eastAsia="仿宋"/>
                <w:color w:val="auto"/>
                <w:sz w:val="20"/>
                <w:szCs w:val="20"/>
              </w:rPr>
              <w:t>（</w:t>
            </w:r>
            <w:r>
              <w:rPr>
                <w:rFonts w:ascii="仿宋" w:hAnsi="仿宋" w:eastAsia="仿宋"/>
                <w:color w:val="auto"/>
                <w:sz w:val="20"/>
                <w:szCs w:val="20"/>
              </w:rPr>
              <w:t>18:00</w:t>
            </w:r>
            <w:r>
              <w:rPr>
                <w:rFonts w:hint="eastAsia" w:ascii="仿宋" w:hAnsi="仿宋" w:eastAsia="仿宋"/>
                <w:color w:val="auto"/>
                <w:sz w:val="20"/>
                <w:szCs w:val="20"/>
              </w:rPr>
              <w:t>）</w:t>
            </w:r>
          </w:p>
        </w:tc>
        <w:tc>
          <w:tcPr>
            <w:tcW w:w="4909" w:type="dxa"/>
            <w:gridSpan w:val="2"/>
            <w:tcBorders>
              <w:left w:val="single" w:color="FFFFFF" w:sz="4" w:space="0"/>
            </w:tcBorders>
            <w:vAlign w:val="center"/>
          </w:tcPr>
          <w:p>
            <w:pPr>
              <w:rPr>
                <w:rFonts w:ascii="仿宋" w:hAnsi="仿宋" w:eastAsia="仿宋"/>
                <w:color w:val="auto"/>
                <w:sz w:val="20"/>
                <w:szCs w:val="20"/>
              </w:rPr>
            </w:pPr>
            <w:r>
              <w:rPr>
                <w:rFonts w:hint="eastAsia" w:ascii="仿宋" w:hAnsi="仿宋" w:eastAsia="仿宋"/>
                <w:color w:val="auto"/>
                <w:sz w:val="20"/>
                <w:szCs w:val="20"/>
              </w:rPr>
              <w:t>考试结束，信号：吹哨</w:t>
            </w:r>
          </w:p>
        </w:tc>
      </w:tr>
    </w:tbl>
    <w:p>
      <w:pPr>
        <w:jc w:val="center"/>
        <w:rPr>
          <w:rFonts w:hint="eastAsia" w:ascii="仿宋" w:hAnsi="仿宋" w:eastAsia="仿宋"/>
          <w:b/>
          <w:color w:val="auto"/>
          <w:sz w:val="36"/>
          <w:szCs w:val="24"/>
        </w:rPr>
      </w:pPr>
    </w:p>
    <w:p>
      <w:pPr>
        <w:jc w:val="center"/>
        <w:rPr>
          <w:b/>
          <w:color w:val="auto"/>
          <w:sz w:val="32"/>
        </w:rPr>
      </w:pPr>
      <w:r>
        <w:rPr>
          <w:rFonts w:hint="eastAsia" w:ascii="仿宋" w:hAnsi="仿宋" w:eastAsia="仿宋"/>
          <w:b/>
          <w:color w:val="auto"/>
          <w:sz w:val="36"/>
          <w:szCs w:val="24"/>
        </w:rPr>
        <w:t>江苏省盱眙中等专业学校考点监考人员安排</w:t>
      </w:r>
    </w:p>
    <w:tbl>
      <w:tblPr>
        <w:tblStyle w:val="5"/>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080"/>
        <w:gridCol w:w="1260"/>
        <w:gridCol w:w="834"/>
        <w:gridCol w:w="1326"/>
        <w:gridCol w:w="1620"/>
        <w:gridCol w:w="1436"/>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1"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专业</w:t>
            </w:r>
          </w:p>
          <w:p>
            <w:pPr>
              <w:jc w:val="center"/>
              <w:rPr>
                <w:rFonts w:ascii="仿宋" w:hAnsi="仿宋" w:eastAsia="仿宋"/>
                <w:color w:val="auto"/>
                <w:sz w:val="24"/>
                <w:szCs w:val="24"/>
              </w:rPr>
            </w:pPr>
            <w:r>
              <w:rPr>
                <w:rFonts w:hint="eastAsia" w:ascii="仿宋" w:hAnsi="仿宋" w:eastAsia="仿宋"/>
                <w:color w:val="auto"/>
                <w:sz w:val="24"/>
                <w:szCs w:val="24"/>
              </w:rPr>
              <w:t>方向</w:t>
            </w:r>
          </w:p>
        </w:tc>
        <w:tc>
          <w:tcPr>
            <w:tcW w:w="1080"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考试</w:t>
            </w:r>
          </w:p>
          <w:p>
            <w:pPr>
              <w:jc w:val="center"/>
              <w:rPr>
                <w:rFonts w:ascii="仿宋" w:hAnsi="仿宋" w:eastAsia="仿宋"/>
                <w:color w:val="auto"/>
                <w:sz w:val="24"/>
                <w:szCs w:val="24"/>
              </w:rPr>
            </w:pPr>
            <w:r>
              <w:rPr>
                <w:rFonts w:hint="eastAsia" w:ascii="仿宋" w:hAnsi="仿宋" w:eastAsia="仿宋"/>
                <w:color w:val="auto"/>
                <w:sz w:val="24"/>
                <w:szCs w:val="24"/>
              </w:rPr>
              <w:t>日期</w:t>
            </w:r>
          </w:p>
        </w:tc>
        <w:tc>
          <w:tcPr>
            <w:tcW w:w="1260"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考试</w:t>
            </w:r>
          </w:p>
          <w:p>
            <w:pPr>
              <w:jc w:val="center"/>
              <w:rPr>
                <w:rFonts w:ascii="仿宋" w:hAnsi="仿宋" w:eastAsia="仿宋"/>
                <w:color w:val="auto"/>
                <w:sz w:val="24"/>
                <w:szCs w:val="24"/>
              </w:rPr>
            </w:pPr>
            <w:r>
              <w:rPr>
                <w:rFonts w:hint="eastAsia" w:ascii="仿宋" w:hAnsi="仿宋" w:eastAsia="仿宋"/>
                <w:color w:val="auto"/>
                <w:sz w:val="24"/>
                <w:szCs w:val="24"/>
              </w:rPr>
              <w:t>时间</w:t>
            </w:r>
          </w:p>
        </w:tc>
        <w:tc>
          <w:tcPr>
            <w:tcW w:w="834"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考生</w:t>
            </w:r>
          </w:p>
          <w:p>
            <w:pPr>
              <w:jc w:val="center"/>
              <w:rPr>
                <w:rFonts w:ascii="仿宋" w:hAnsi="仿宋" w:eastAsia="仿宋"/>
                <w:color w:val="auto"/>
                <w:sz w:val="24"/>
                <w:szCs w:val="24"/>
              </w:rPr>
            </w:pPr>
            <w:r>
              <w:rPr>
                <w:rFonts w:hint="eastAsia" w:ascii="仿宋" w:hAnsi="仿宋" w:eastAsia="仿宋"/>
                <w:color w:val="auto"/>
                <w:sz w:val="24"/>
                <w:szCs w:val="24"/>
              </w:rPr>
              <w:t>人数</w:t>
            </w: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考场</w:t>
            </w:r>
          </w:p>
        </w:tc>
        <w:tc>
          <w:tcPr>
            <w:tcW w:w="1620"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地点</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监考</w:t>
            </w:r>
          </w:p>
        </w:tc>
        <w:tc>
          <w:tcPr>
            <w:tcW w:w="1153"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场外</w:t>
            </w:r>
          </w:p>
          <w:p>
            <w:pPr>
              <w:jc w:val="center"/>
              <w:rPr>
                <w:rFonts w:ascii="仿宋" w:hAnsi="仿宋" w:eastAsia="仿宋"/>
                <w:color w:val="auto"/>
                <w:sz w:val="24"/>
                <w:szCs w:val="24"/>
              </w:rPr>
            </w:pPr>
            <w:r>
              <w:rPr>
                <w:rFonts w:hint="eastAsia" w:ascii="仿宋" w:hAnsi="仿宋" w:eastAsia="仿宋"/>
                <w:color w:val="auto"/>
                <w:sz w:val="24"/>
                <w:szCs w:val="24"/>
              </w:rPr>
              <w:t>监考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71" w:type="dxa"/>
            <w:vMerge w:val="restart"/>
            <w:vAlign w:val="center"/>
          </w:tcPr>
          <w:p>
            <w:pPr>
              <w:jc w:val="center"/>
              <w:rPr>
                <w:rFonts w:ascii="仿宋" w:hAnsi="仿宋" w:eastAsia="仿宋"/>
                <w:b/>
                <w:color w:val="auto"/>
                <w:sz w:val="24"/>
                <w:szCs w:val="24"/>
              </w:rPr>
            </w:pPr>
            <w:r>
              <w:rPr>
                <w:rFonts w:hint="eastAsia" w:ascii="仿宋" w:hAnsi="仿宋" w:eastAsia="仿宋"/>
                <w:b/>
                <w:color w:val="auto"/>
                <w:sz w:val="24"/>
                <w:szCs w:val="24"/>
              </w:rPr>
              <w:t>钳工</w:t>
            </w:r>
          </w:p>
        </w:tc>
        <w:tc>
          <w:tcPr>
            <w:tcW w:w="1080" w:type="dxa"/>
            <w:vMerge w:val="restart"/>
            <w:vAlign w:val="center"/>
          </w:tcPr>
          <w:p>
            <w:pPr>
              <w:jc w:val="center"/>
              <w:rPr>
                <w:rFonts w:ascii="仿宋" w:hAnsi="仿宋" w:eastAsia="仿宋"/>
                <w:color w:val="auto"/>
                <w:sz w:val="24"/>
                <w:szCs w:val="24"/>
              </w:rPr>
            </w:pPr>
            <w:r>
              <w:rPr>
                <w:rFonts w:hint="eastAsia" w:ascii="仿宋" w:hAnsi="仿宋" w:eastAsia="仿宋"/>
                <w:color w:val="auto"/>
              </w:rPr>
              <w:t>6月29日</w:t>
            </w:r>
          </w:p>
        </w:tc>
        <w:tc>
          <w:tcPr>
            <w:tcW w:w="1260" w:type="dxa"/>
            <w:vMerge w:val="restart"/>
            <w:vAlign w:val="center"/>
          </w:tcPr>
          <w:p>
            <w:pPr>
              <w:rPr>
                <w:rFonts w:ascii="仿宋" w:hAnsi="仿宋" w:eastAsia="仿宋"/>
                <w:color w:val="auto"/>
              </w:rPr>
            </w:pPr>
            <w:r>
              <w:rPr>
                <w:rFonts w:ascii="仿宋" w:hAnsi="仿宋" w:eastAsia="仿宋"/>
                <w:color w:val="auto"/>
              </w:rPr>
              <w:t>13</w:t>
            </w:r>
            <w:r>
              <w:rPr>
                <w:rFonts w:hint="eastAsia" w:ascii="仿宋" w:hAnsi="仿宋" w:eastAsia="仿宋"/>
                <w:color w:val="auto"/>
                <w:lang w:eastAsia="zh-CN"/>
              </w:rPr>
              <w:t>：</w:t>
            </w:r>
            <w:r>
              <w:rPr>
                <w:rFonts w:ascii="仿宋" w:hAnsi="仿宋" w:eastAsia="仿宋"/>
                <w:color w:val="auto"/>
              </w:rPr>
              <w:t>30-</w:t>
            </w:r>
          </w:p>
          <w:p>
            <w:pPr>
              <w:rPr>
                <w:rFonts w:ascii="仿宋" w:hAnsi="仿宋" w:eastAsia="仿宋"/>
                <w:color w:val="auto"/>
                <w:sz w:val="24"/>
                <w:szCs w:val="24"/>
              </w:rPr>
            </w:pPr>
            <w:r>
              <w:rPr>
                <w:rFonts w:ascii="仿宋" w:hAnsi="仿宋" w:eastAsia="仿宋"/>
                <w:color w:val="auto"/>
              </w:rPr>
              <w:t>18</w:t>
            </w:r>
            <w:r>
              <w:rPr>
                <w:rFonts w:hint="eastAsia" w:ascii="仿宋" w:hAnsi="仿宋" w:eastAsia="仿宋"/>
                <w:color w:val="auto"/>
              </w:rPr>
              <w:t>：</w:t>
            </w:r>
            <w:r>
              <w:rPr>
                <w:rFonts w:ascii="仿宋" w:hAnsi="仿宋" w:eastAsia="仿宋"/>
                <w:color w:val="auto"/>
              </w:rPr>
              <w:t>00</w:t>
            </w:r>
          </w:p>
        </w:tc>
        <w:tc>
          <w:tcPr>
            <w:tcW w:w="834" w:type="dxa"/>
            <w:vMerge w:val="restart"/>
            <w:vAlign w:val="center"/>
          </w:tcPr>
          <w:p>
            <w:pPr>
              <w:jc w:val="center"/>
              <w:rPr>
                <w:rFonts w:ascii="仿宋" w:hAnsi="仿宋" w:eastAsia="仿宋"/>
                <w:color w:val="auto"/>
                <w:sz w:val="24"/>
                <w:szCs w:val="24"/>
              </w:rPr>
            </w:pPr>
            <w:r>
              <w:rPr>
                <w:rFonts w:hint="eastAsia" w:ascii="仿宋" w:hAnsi="仿宋" w:eastAsia="仿宋"/>
                <w:color w:val="auto"/>
                <w:sz w:val="24"/>
                <w:szCs w:val="24"/>
              </w:rPr>
              <w:t>156</w:t>
            </w: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第一考场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202</w:t>
            </w:r>
          </w:p>
          <w:p>
            <w:pPr>
              <w:ind w:firstLine="120" w:firstLineChars="50"/>
              <w:rPr>
                <w:rFonts w:ascii="仿宋" w:hAnsi="仿宋" w:eastAsia="仿宋"/>
                <w:color w:val="auto"/>
                <w:sz w:val="24"/>
                <w:szCs w:val="24"/>
              </w:rPr>
            </w:pPr>
            <w:r>
              <w:rPr>
                <w:rFonts w:hint="eastAsia" w:ascii="仿宋" w:hAnsi="仿宋" w:eastAsia="仿宋"/>
                <w:color w:val="auto"/>
                <w:sz w:val="24"/>
                <w:szCs w:val="24"/>
              </w:rPr>
              <w:t>（50人）</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王海、高光付、张厚娟、徐远红</w:t>
            </w:r>
          </w:p>
        </w:tc>
        <w:tc>
          <w:tcPr>
            <w:tcW w:w="1153" w:type="dxa"/>
            <w:vMerge w:val="restart"/>
            <w:vAlign w:val="center"/>
          </w:tcPr>
          <w:p>
            <w:pPr>
              <w:jc w:val="center"/>
              <w:rPr>
                <w:rFonts w:ascii="仿宋" w:hAnsi="仿宋" w:eastAsia="仿宋"/>
                <w:color w:val="auto"/>
                <w:sz w:val="24"/>
                <w:szCs w:val="24"/>
              </w:rPr>
            </w:pPr>
            <w:r>
              <w:rPr>
                <w:rFonts w:hint="eastAsia" w:ascii="仿宋" w:hAnsi="仿宋" w:eastAsia="仿宋"/>
                <w:color w:val="auto"/>
                <w:sz w:val="24"/>
                <w:szCs w:val="24"/>
              </w:rPr>
              <w:t>嵇士友</w:t>
            </w:r>
          </w:p>
          <w:p>
            <w:pPr>
              <w:jc w:val="center"/>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谢叠</w:t>
            </w:r>
          </w:p>
          <w:p>
            <w:pPr>
              <w:jc w:val="center"/>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高沛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continue"/>
            <w:vAlign w:val="center"/>
          </w:tcPr>
          <w:p>
            <w:pPr>
              <w:jc w:val="center"/>
              <w:rPr>
                <w:rFonts w:ascii="仿宋" w:hAnsi="仿宋" w:eastAsia="仿宋"/>
                <w:color w:val="auto"/>
                <w:sz w:val="24"/>
                <w:szCs w:val="24"/>
              </w:rPr>
            </w:pPr>
          </w:p>
        </w:tc>
        <w:tc>
          <w:tcPr>
            <w:tcW w:w="1260" w:type="dxa"/>
            <w:vMerge w:val="continue"/>
            <w:vAlign w:val="center"/>
          </w:tcPr>
          <w:p>
            <w:pPr>
              <w:jc w:val="center"/>
              <w:rPr>
                <w:rFonts w:ascii="仿宋" w:hAnsi="仿宋" w:eastAsia="仿宋"/>
                <w:color w:val="auto"/>
                <w:sz w:val="24"/>
                <w:szCs w:val="24"/>
              </w:rPr>
            </w:pPr>
          </w:p>
        </w:tc>
        <w:tc>
          <w:tcPr>
            <w:tcW w:w="834" w:type="dxa"/>
            <w:vMerge w:val="continue"/>
            <w:vAlign w:val="center"/>
          </w:tcPr>
          <w:p>
            <w:pPr>
              <w:jc w:val="center"/>
              <w:rPr>
                <w:rFonts w:ascii="仿宋" w:hAnsi="仿宋" w:eastAsia="仿宋"/>
                <w:color w:val="auto"/>
                <w:sz w:val="24"/>
                <w:szCs w:val="24"/>
              </w:rPr>
            </w:pP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第二考场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203</w:t>
            </w:r>
          </w:p>
          <w:p>
            <w:pPr>
              <w:ind w:firstLine="120" w:firstLineChars="50"/>
              <w:rPr>
                <w:rFonts w:ascii="仿宋" w:hAnsi="仿宋" w:eastAsia="仿宋"/>
                <w:color w:val="auto"/>
                <w:sz w:val="24"/>
                <w:szCs w:val="24"/>
              </w:rPr>
            </w:pPr>
            <w:r>
              <w:rPr>
                <w:rFonts w:hint="eastAsia" w:ascii="仿宋" w:hAnsi="仿宋" w:eastAsia="仿宋"/>
                <w:color w:val="auto"/>
                <w:sz w:val="24"/>
                <w:szCs w:val="24"/>
              </w:rPr>
              <w:t>（56人）</w:t>
            </w:r>
          </w:p>
        </w:tc>
        <w:tc>
          <w:tcPr>
            <w:tcW w:w="1436" w:type="dxa"/>
            <w:vAlign w:val="center"/>
          </w:tcPr>
          <w:p>
            <w:pPr>
              <w:rPr>
                <w:rFonts w:ascii="仿宋" w:hAnsi="仿宋" w:eastAsia="仿宋"/>
                <w:color w:val="auto"/>
                <w:sz w:val="24"/>
                <w:szCs w:val="24"/>
              </w:rPr>
            </w:pPr>
            <w:r>
              <w:rPr>
                <w:rFonts w:hint="eastAsia" w:ascii="仿宋" w:hAnsi="仿宋" w:eastAsia="仿宋"/>
                <w:color w:val="auto"/>
                <w:sz w:val="24"/>
                <w:szCs w:val="24"/>
              </w:rPr>
              <w:t>林俊贤、许宏先、蔡尧、陆菁菁</w:t>
            </w:r>
          </w:p>
        </w:tc>
        <w:tc>
          <w:tcPr>
            <w:tcW w:w="1153" w:type="dxa"/>
            <w:vMerge w:val="continue"/>
            <w:vAlign w:val="center"/>
          </w:tcPr>
          <w:p>
            <w:pPr>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continue"/>
            <w:vAlign w:val="center"/>
          </w:tcPr>
          <w:p>
            <w:pPr>
              <w:jc w:val="center"/>
              <w:rPr>
                <w:rFonts w:ascii="仿宋" w:hAnsi="仿宋" w:eastAsia="仿宋"/>
                <w:color w:val="auto"/>
                <w:sz w:val="24"/>
                <w:szCs w:val="24"/>
              </w:rPr>
            </w:pPr>
          </w:p>
        </w:tc>
        <w:tc>
          <w:tcPr>
            <w:tcW w:w="1260" w:type="dxa"/>
            <w:vMerge w:val="continue"/>
            <w:vAlign w:val="center"/>
          </w:tcPr>
          <w:p>
            <w:pPr>
              <w:jc w:val="center"/>
              <w:rPr>
                <w:rFonts w:ascii="仿宋" w:hAnsi="仿宋" w:eastAsia="仿宋"/>
                <w:color w:val="auto"/>
                <w:sz w:val="24"/>
                <w:szCs w:val="24"/>
              </w:rPr>
            </w:pPr>
          </w:p>
        </w:tc>
        <w:tc>
          <w:tcPr>
            <w:tcW w:w="834" w:type="dxa"/>
            <w:vMerge w:val="continue"/>
            <w:vAlign w:val="center"/>
          </w:tcPr>
          <w:p>
            <w:pPr>
              <w:jc w:val="center"/>
              <w:rPr>
                <w:rFonts w:ascii="仿宋" w:hAnsi="仿宋" w:eastAsia="仿宋"/>
                <w:color w:val="auto"/>
                <w:sz w:val="24"/>
                <w:szCs w:val="24"/>
              </w:rPr>
            </w:pP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第三考场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w:t>
            </w:r>
            <w:r>
              <w:rPr>
                <w:rFonts w:hint="eastAsia" w:ascii="仿宋" w:hAnsi="仿宋" w:eastAsia="仿宋"/>
                <w:color w:val="auto"/>
                <w:sz w:val="24"/>
                <w:szCs w:val="24"/>
              </w:rPr>
              <w:t>4</w:t>
            </w:r>
          </w:p>
          <w:p>
            <w:pPr>
              <w:ind w:firstLine="240" w:firstLineChars="100"/>
              <w:rPr>
                <w:rFonts w:ascii="仿宋" w:hAnsi="仿宋" w:eastAsia="仿宋"/>
                <w:color w:val="auto"/>
                <w:sz w:val="24"/>
                <w:szCs w:val="24"/>
              </w:rPr>
            </w:pPr>
            <w:r>
              <w:rPr>
                <w:rFonts w:ascii="仿宋" w:hAnsi="仿宋" w:eastAsia="仿宋"/>
                <w:color w:val="auto"/>
                <w:sz w:val="24"/>
                <w:szCs w:val="24"/>
              </w:rPr>
              <w:t>(</w:t>
            </w:r>
            <w:r>
              <w:rPr>
                <w:rFonts w:hint="eastAsia" w:ascii="仿宋" w:hAnsi="仿宋" w:eastAsia="仿宋"/>
                <w:color w:val="auto"/>
                <w:sz w:val="24"/>
                <w:szCs w:val="24"/>
              </w:rPr>
              <w:t>50人</w:t>
            </w:r>
            <w:r>
              <w:rPr>
                <w:rFonts w:ascii="仿宋" w:hAnsi="仿宋" w:eastAsia="仿宋"/>
                <w:color w:val="auto"/>
                <w:sz w:val="24"/>
                <w:szCs w:val="24"/>
              </w:rPr>
              <w:t>)</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汤学军、王建军、刘培芳、龚小宝</w:t>
            </w:r>
          </w:p>
        </w:tc>
        <w:tc>
          <w:tcPr>
            <w:tcW w:w="1153" w:type="dxa"/>
            <w:vMerge w:val="continue"/>
            <w:vAlign w:val="center"/>
          </w:tcPr>
          <w:p>
            <w:pPr>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restart"/>
            <w:vAlign w:val="center"/>
          </w:tcPr>
          <w:p>
            <w:pPr>
              <w:jc w:val="center"/>
              <w:rPr>
                <w:rFonts w:ascii="仿宋" w:hAnsi="仿宋" w:eastAsia="仿宋"/>
                <w:color w:val="auto"/>
                <w:sz w:val="24"/>
                <w:szCs w:val="24"/>
              </w:rPr>
            </w:pPr>
            <w:r>
              <w:rPr>
                <w:rFonts w:hint="eastAsia" w:ascii="仿宋" w:hAnsi="仿宋" w:eastAsia="仿宋"/>
                <w:color w:val="auto"/>
              </w:rPr>
              <w:t>6月</w:t>
            </w:r>
            <w:r>
              <w:rPr>
                <w:rFonts w:hint="eastAsia" w:ascii="仿宋" w:hAnsi="仿宋" w:eastAsia="仿宋"/>
                <w:color w:val="auto"/>
                <w:lang w:val="en-US" w:eastAsia="zh-CN"/>
              </w:rPr>
              <w:t>30</w:t>
            </w:r>
            <w:r>
              <w:rPr>
                <w:rFonts w:hint="eastAsia" w:ascii="仿宋" w:hAnsi="仿宋" w:eastAsia="仿宋"/>
                <w:color w:val="auto"/>
              </w:rPr>
              <w:t>日</w:t>
            </w:r>
          </w:p>
        </w:tc>
        <w:tc>
          <w:tcPr>
            <w:tcW w:w="1260" w:type="dxa"/>
            <w:vMerge w:val="restart"/>
            <w:vAlign w:val="center"/>
          </w:tcPr>
          <w:p>
            <w:pPr>
              <w:rPr>
                <w:rFonts w:ascii="仿宋" w:hAnsi="仿宋" w:eastAsia="仿宋"/>
                <w:color w:val="auto"/>
              </w:rPr>
            </w:pPr>
            <w:r>
              <w:rPr>
                <w:rFonts w:ascii="仿宋" w:hAnsi="仿宋" w:eastAsia="仿宋"/>
                <w:color w:val="auto"/>
              </w:rPr>
              <w:t>13</w:t>
            </w:r>
            <w:r>
              <w:rPr>
                <w:rFonts w:hint="eastAsia" w:ascii="仿宋" w:hAnsi="仿宋" w:eastAsia="仿宋"/>
                <w:color w:val="auto"/>
                <w:lang w:eastAsia="zh-CN"/>
              </w:rPr>
              <w:t>：</w:t>
            </w:r>
            <w:r>
              <w:rPr>
                <w:rFonts w:ascii="仿宋" w:hAnsi="仿宋" w:eastAsia="仿宋"/>
                <w:color w:val="auto"/>
              </w:rPr>
              <w:t>30-</w:t>
            </w:r>
          </w:p>
          <w:p>
            <w:pPr>
              <w:jc w:val="both"/>
              <w:rPr>
                <w:rFonts w:ascii="仿宋" w:hAnsi="仿宋" w:eastAsia="仿宋"/>
                <w:color w:val="auto"/>
                <w:sz w:val="24"/>
                <w:szCs w:val="24"/>
              </w:rPr>
            </w:pPr>
            <w:r>
              <w:rPr>
                <w:rFonts w:ascii="仿宋" w:hAnsi="仿宋" w:eastAsia="仿宋"/>
                <w:color w:val="auto"/>
              </w:rPr>
              <w:t>18</w:t>
            </w:r>
            <w:r>
              <w:rPr>
                <w:rFonts w:hint="eastAsia" w:ascii="仿宋" w:hAnsi="仿宋" w:eastAsia="仿宋"/>
                <w:color w:val="auto"/>
              </w:rPr>
              <w:t>：</w:t>
            </w:r>
            <w:r>
              <w:rPr>
                <w:rFonts w:ascii="仿宋" w:hAnsi="仿宋" w:eastAsia="仿宋"/>
                <w:color w:val="auto"/>
              </w:rPr>
              <w:t>00</w:t>
            </w:r>
          </w:p>
        </w:tc>
        <w:tc>
          <w:tcPr>
            <w:tcW w:w="834" w:type="dxa"/>
            <w:vMerge w:val="restart"/>
            <w:vAlign w:val="center"/>
          </w:tcPr>
          <w:p>
            <w:pPr>
              <w:jc w:val="center"/>
              <w:rPr>
                <w:rFonts w:ascii="仿宋" w:hAnsi="仿宋" w:eastAsia="仿宋"/>
                <w:color w:val="auto"/>
                <w:sz w:val="24"/>
                <w:szCs w:val="24"/>
              </w:rPr>
            </w:pPr>
            <w:r>
              <w:rPr>
                <w:rFonts w:hint="eastAsia" w:ascii="仿宋" w:hAnsi="仿宋" w:eastAsia="仿宋"/>
                <w:color w:val="auto"/>
                <w:sz w:val="24"/>
                <w:szCs w:val="24"/>
              </w:rPr>
              <w:t>145</w:t>
            </w: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第一考场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202</w:t>
            </w:r>
          </w:p>
          <w:p>
            <w:pPr>
              <w:ind w:firstLine="120" w:firstLineChars="50"/>
              <w:rPr>
                <w:rFonts w:ascii="仿宋" w:hAnsi="仿宋" w:eastAsia="仿宋"/>
                <w:color w:val="auto"/>
                <w:sz w:val="24"/>
                <w:szCs w:val="24"/>
              </w:rPr>
            </w:pPr>
            <w:r>
              <w:rPr>
                <w:rFonts w:hint="eastAsia" w:ascii="仿宋" w:hAnsi="仿宋" w:eastAsia="仿宋"/>
                <w:color w:val="auto"/>
                <w:sz w:val="24"/>
                <w:szCs w:val="24"/>
              </w:rPr>
              <w:t>（47人）</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丁永波、杜敏、李瑾、朱敏</w:t>
            </w:r>
          </w:p>
        </w:tc>
        <w:tc>
          <w:tcPr>
            <w:tcW w:w="1153" w:type="dxa"/>
            <w:vMerge w:val="continue"/>
            <w:vAlign w:val="center"/>
          </w:tcPr>
          <w:p>
            <w:pPr>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continue"/>
            <w:vAlign w:val="center"/>
          </w:tcPr>
          <w:p>
            <w:pPr>
              <w:jc w:val="center"/>
              <w:rPr>
                <w:rFonts w:ascii="仿宋" w:hAnsi="仿宋" w:eastAsia="仿宋"/>
                <w:color w:val="auto"/>
              </w:rPr>
            </w:pPr>
          </w:p>
        </w:tc>
        <w:tc>
          <w:tcPr>
            <w:tcW w:w="1260" w:type="dxa"/>
            <w:vMerge w:val="continue"/>
            <w:vAlign w:val="center"/>
          </w:tcPr>
          <w:p>
            <w:pPr>
              <w:rPr>
                <w:rFonts w:ascii="仿宋" w:hAnsi="仿宋" w:eastAsia="仿宋"/>
                <w:color w:val="auto"/>
              </w:rPr>
            </w:pPr>
          </w:p>
        </w:tc>
        <w:tc>
          <w:tcPr>
            <w:tcW w:w="834" w:type="dxa"/>
            <w:vMerge w:val="continue"/>
            <w:vAlign w:val="center"/>
          </w:tcPr>
          <w:p>
            <w:pPr>
              <w:jc w:val="center"/>
              <w:rPr>
                <w:rFonts w:ascii="仿宋" w:hAnsi="仿宋" w:eastAsia="仿宋"/>
                <w:color w:val="auto"/>
                <w:sz w:val="24"/>
                <w:szCs w:val="24"/>
              </w:rPr>
            </w:pP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第二考场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203</w:t>
            </w:r>
          </w:p>
          <w:p>
            <w:pPr>
              <w:ind w:firstLine="120" w:firstLineChars="50"/>
              <w:rPr>
                <w:rFonts w:ascii="仿宋" w:hAnsi="仿宋" w:eastAsia="仿宋"/>
                <w:color w:val="auto"/>
                <w:sz w:val="24"/>
                <w:szCs w:val="24"/>
              </w:rPr>
            </w:pPr>
            <w:r>
              <w:rPr>
                <w:rFonts w:hint="eastAsia" w:ascii="仿宋" w:hAnsi="仿宋" w:eastAsia="仿宋"/>
                <w:color w:val="auto"/>
                <w:sz w:val="24"/>
                <w:szCs w:val="24"/>
              </w:rPr>
              <w:t>（51人）</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周军、许宏先、徐荔荔、冯跃春</w:t>
            </w:r>
          </w:p>
        </w:tc>
        <w:tc>
          <w:tcPr>
            <w:tcW w:w="1153" w:type="dxa"/>
            <w:vMerge w:val="continue"/>
            <w:vAlign w:val="center"/>
          </w:tcPr>
          <w:p>
            <w:pPr>
              <w:jc w:val="center"/>
              <w:rPr>
                <w:rFonts w:ascii="楷体_GB2312" w:eastAsia="楷体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continue"/>
            <w:vAlign w:val="center"/>
          </w:tcPr>
          <w:p>
            <w:pPr>
              <w:jc w:val="center"/>
              <w:rPr>
                <w:rFonts w:ascii="仿宋" w:hAnsi="仿宋" w:eastAsia="仿宋"/>
                <w:color w:val="auto"/>
              </w:rPr>
            </w:pPr>
          </w:p>
        </w:tc>
        <w:tc>
          <w:tcPr>
            <w:tcW w:w="1260" w:type="dxa"/>
            <w:vMerge w:val="continue"/>
            <w:vAlign w:val="center"/>
          </w:tcPr>
          <w:p>
            <w:pPr>
              <w:rPr>
                <w:rFonts w:ascii="仿宋" w:hAnsi="仿宋" w:eastAsia="仿宋"/>
                <w:color w:val="auto"/>
              </w:rPr>
            </w:pPr>
          </w:p>
        </w:tc>
        <w:tc>
          <w:tcPr>
            <w:tcW w:w="834" w:type="dxa"/>
            <w:vMerge w:val="continue"/>
            <w:vAlign w:val="center"/>
          </w:tcPr>
          <w:p>
            <w:pPr>
              <w:jc w:val="center"/>
              <w:rPr>
                <w:rFonts w:ascii="仿宋" w:hAnsi="仿宋" w:eastAsia="仿宋"/>
                <w:color w:val="auto"/>
                <w:sz w:val="24"/>
                <w:szCs w:val="24"/>
              </w:rPr>
            </w:pP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第三考场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w:t>
            </w:r>
            <w:r>
              <w:rPr>
                <w:rFonts w:hint="eastAsia" w:ascii="仿宋" w:hAnsi="仿宋" w:eastAsia="仿宋"/>
                <w:color w:val="auto"/>
                <w:sz w:val="24"/>
                <w:szCs w:val="24"/>
              </w:rPr>
              <w:t>4</w:t>
            </w:r>
          </w:p>
          <w:p>
            <w:pPr>
              <w:ind w:firstLine="240" w:firstLineChars="100"/>
              <w:rPr>
                <w:rFonts w:ascii="仿宋" w:hAnsi="仿宋" w:eastAsia="仿宋"/>
                <w:color w:val="auto"/>
                <w:sz w:val="24"/>
                <w:szCs w:val="24"/>
              </w:rPr>
            </w:pPr>
            <w:r>
              <w:rPr>
                <w:rFonts w:ascii="仿宋" w:hAnsi="仿宋" w:eastAsia="仿宋"/>
                <w:color w:val="auto"/>
                <w:sz w:val="24"/>
                <w:szCs w:val="24"/>
              </w:rPr>
              <w:t>(</w:t>
            </w:r>
            <w:r>
              <w:rPr>
                <w:rFonts w:hint="eastAsia" w:ascii="仿宋" w:hAnsi="仿宋" w:eastAsia="仿宋"/>
                <w:color w:val="auto"/>
                <w:sz w:val="24"/>
                <w:szCs w:val="24"/>
              </w:rPr>
              <w:t>47人</w:t>
            </w:r>
            <w:r>
              <w:rPr>
                <w:rFonts w:ascii="仿宋" w:hAnsi="仿宋" w:eastAsia="仿宋"/>
                <w:color w:val="auto"/>
                <w:sz w:val="24"/>
                <w:szCs w:val="24"/>
              </w:rPr>
              <w:t>)</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杨司卫、张祖贵、王佩、赵晓梅</w:t>
            </w:r>
          </w:p>
        </w:tc>
        <w:tc>
          <w:tcPr>
            <w:tcW w:w="1153" w:type="dxa"/>
            <w:vMerge w:val="continue"/>
            <w:vAlign w:val="center"/>
          </w:tcPr>
          <w:p>
            <w:pPr>
              <w:jc w:val="center"/>
              <w:rPr>
                <w:rFonts w:ascii="楷体_GB2312" w:eastAsia="楷体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restart"/>
            <w:vAlign w:val="center"/>
          </w:tcPr>
          <w:p>
            <w:pPr>
              <w:jc w:val="center"/>
              <w:rPr>
                <w:rFonts w:ascii="仿宋" w:hAnsi="仿宋" w:eastAsia="仿宋"/>
                <w:color w:val="auto"/>
                <w:sz w:val="24"/>
                <w:szCs w:val="24"/>
              </w:rPr>
            </w:pPr>
            <w:r>
              <w:rPr>
                <w:rFonts w:hint="eastAsia" w:ascii="仿宋" w:hAnsi="仿宋" w:eastAsia="仿宋"/>
                <w:color w:val="auto"/>
                <w:lang w:val="en-US" w:eastAsia="zh-CN"/>
              </w:rPr>
              <w:t>7</w:t>
            </w:r>
            <w:r>
              <w:rPr>
                <w:rFonts w:hint="eastAsia" w:ascii="仿宋" w:hAnsi="仿宋" w:eastAsia="仿宋"/>
                <w:color w:val="auto"/>
              </w:rPr>
              <w:t>月</w:t>
            </w:r>
            <w:r>
              <w:rPr>
                <w:rFonts w:hint="eastAsia" w:ascii="仿宋" w:hAnsi="仿宋" w:eastAsia="仿宋"/>
                <w:color w:val="auto"/>
                <w:lang w:val="en-US" w:eastAsia="zh-CN"/>
              </w:rPr>
              <w:t>1</w:t>
            </w:r>
            <w:r>
              <w:rPr>
                <w:rFonts w:hint="eastAsia" w:ascii="仿宋" w:hAnsi="仿宋" w:eastAsia="仿宋"/>
                <w:color w:val="auto"/>
              </w:rPr>
              <w:t>日</w:t>
            </w:r>
          </w:p>
        </w:tc>
        <w:tc>
          <w:tcPr>
            <w:tcW w:w="1260" w:type="dxa"/>
            <w:vMerge w:val="restart"/>
            <w:vAlign w:val="center"/>
          </w:tcPr>
          <w:p>
            <w:pPr>
              <w:rPr>
                <w:rFonts w:ascii="仿宋" w:hAnsi="仿宋" w:eastAsia="仿宋"/>
                <w:color w:val="auto"/>
              </w:rPr>
            </w:pPr>
            <w:r>
              <w:rPr>
                <w:rFonts w:ascii="仿宋" w:hAnsi="仿宋" w:eastAsia="仿宋"/>
                <w:color w:val="auto"/>
              </w:rPr>
              <w:t>13</w:t>
            </w:r>
            <w:r>
              <w:rPr>
                <w:rFonts w:hint="eastAsia" w:ascii="仿宋" w:hAnsi="仿宋" w:eastAsia="仿宋"/>
                <w:color w:val="auto"/>
                <w:lang w:eastAsia="zh-CN"/>
              </w:rPr>
              <w:t>：</w:t>
            </w:r>
            <w:r>
              <w:rPr>
                <w:rFonts w:ascii="仿宋" w:hAnsi="仿宋" w:eastAsia="仿宋"/>
                <w:color w:val="auto"/>
              </w:rPr>
              <w:t>30-</w:t>
            </w:r>
          </w:p>
          <w:p>
            <w:pPr>
              <w:jc w:val="both"/>
              <w:rPr>
                <w:rFonts w:ascii="仿宋" w:hAnsi="仿宋" w:eastAsia="仿宋"/>
                <w:color w:val="auto"/>
                <w:sz w:val="24"/>
                <w:szCs w:val="24"/>
              </w:rPr>
            </w:pPr>
            <w:r>
              <w:rPr>
                <w:rFonts w:ascii="仿宋" w:hAnsi="仿宋" w:eastAsia="仿宋"/>
                <w:color w:val="auto"/>
              </w:rPr>
              <w:t>18</w:t>
            </w:r>
            <w:r>
              <w:rPr>
                <w:rFonts w:hint="eastAsia" w:ascii="仿宋" w:hAnsi="仿宋" w:eastAsia="仿宋"/>
                <w:color w:val="auto"/>
              </w:rPr>
              <w:t>：</w:t>
            </w:r>
            <w:r>
              <w:rPr>
                <w:rFonts w:ascii="仿宋" w:hAnsi="仿宋" w:eastAsia="仿宋"/>
                <w:color w:val="auto"/>
              </w:rPr>
              <w:t>00</w:t>
            </w:r>
          </w:p>
        </w:tc>
        <w:tc>
          <w:tcPr>
            <w:tcW w:w="834" w:type="dxa"/>
            <w:vMerge w:val="restart"/>
            <w:vAlign w:val="center"/>
          </w:tcPr>
          <w:p>
            <w:pPr>
              <w:jc w:val="center"/>
              <w:rPr>
                <w:rFonts w:ascii="仿宋" w:hAnsi="仿宋" w:eastAsia="仿宋"/>
                <w:color w:val="auto"/>
                <w:sz w:val="24"/>
                <w:szCs w:val="24"/>
              </w:rPr>
            </w:pPr>
            <w:r>
              <w:rPr>
                <w:rFonts w:hint="eastAsia" w:ascii="仿宋" w:hAnsi="仿宋" w:eastAsia="仿宋"/>
                <w:color w:val="auto"/>
                <w:sz w:val="24"/>
                <w:szCs w:val="24"/>
              </w:rPr>
              <w:t>149</w:t>
            </w: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第一考场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202</w:t>
            </w:r>
          </w:p>
          <w:p>
            <w:pPr>
              <w:ind w:firstLine="120" w:firstLineChars="50"/>
              <w:rPr>
                <w:rFonts w:ascii="仿宋" w:hAnsi="仿宋" w:eastAsia="仿宋"/>
                <w:color w:val="auto"/>
                <w:sz w:val="24"/>
                <w:szCs w:val="24"/>
              </w:rPr>
            </w:pPr>
            <w:r>
              <w:rPr>
                <w:rFonts w:hint="eastAsia" w:ascii="仿宋" w:hAnsi="仿宋" w:eastAsia="仿宋"/>
                <w:color w:val="auto"/>
                <w:sz w:val="24"/>
                <w:szCs w:val="24"/>
              </w:rPr>
              <w:t>（48人）</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冯跃春、王林、朱泽闯、徐远红</w:t>
            </w:r>
          </w:p>
        </w:tc>
        <w:tc>
          <w:tcPr>
            <w:tcW w:w="1153" w:type="dxa"/>
            <w:vMerge w:val="continue"/>
            <w:vAlign w:val="center"/>
          </w:tcPr>
          <w:p>
            <w:pPr>
              <w:jc w:val="center"/>
              <w:rPr>
                <w:rFonts w:ascii="楷体_GB2312" w:eastAsia="楷体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continue"/>
            <w:vAlign w:val="center"/>
          </w:tcPr>
          <w:p>
            <w:pPr>
              <w:jc w:val="center"/>
              <w:rPr>
                <w:rFonts w:ascii="仿宋" w:hAnsi="仿宋" w:eastAsia="仿宋"/>
                <w:color w:val="auto"/>
                <w:sz w:val="24"/>
                <w:szCs w:val="24"/>
              </w:rPr>
            </w:pPr>
          </w:p>
        </w:tc>
        <w:tc>
          <w:tcPr>
            <w:tcW w:w="1260" w:type="dxa"/>
            <w:vMerge w:val="continue"/>
            <w:vAlign w:val="center"/>
          </w:tcPr>
          <w:p>
            <w:pPr>
              <w:jc w:val="center"/>
              <w:rPr>
                <w:rFonts w:ascii="仿宋" w:hAnsi="仿宋" w:eastAsia="仿宋"/>
                <w:color w:val="auto"/>
                <w:sz w:val="24"/>
                <w:szCs w:val="24"/>
              </w:rPr>
            </w:pPr>
          </w:p>
        </w:tc>
        <w:tc>
          <w:tcPr>
            <w:tcW w:w="834" w:type="dxa"/>
            <w:vMerge w:val="continue"/>
            <w:vAlign w:val="center"/>
          </w:tcPr>
          <w:p>
            <w:pPr>
              <w:jc w:val="center"/>
              <w:rPr>
                <w:rFonts w:ascii="仿宋" w:hAnsi="仿宋" w:eastAsia="仿宋"/>
                <w:color w:val="auto"/>
                <w:sz w:val="24"/>
                <w:szCs w:val="24"/>
              </w:rPr>
            </w:pP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第二考场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203</w:t>
            </w:r>
          </w:p>
          <w:p>
            <w:pPr>
              <w:ind w:firstLine="120" w:firstLineChars="50"/>
              <w:rPr>
                <w:rFonts w:ascii="仿宋" w:hAnsi="仿宋" w:eastAsia="仿宋"/>
                <w:color w:val="auto"/>
                <w:sz w:val="24"/>
                <w:szCs w:val="24"/>
              </w:rPr>
            </w:pPr>
            <w:r>
              <w:rPr>
                <w:rFonts w:hint="eastAsia" w:ascii="仿宋" w:hAnsi="仿宋" w:eastAsia="仿宋"/>
                <w:color w:val="auto"/>
                <w:sz w:val="24"/>
                <w:szCs w:val="24"/>
              </w:rPr>
              <w:t>（53人）</w:t>
            </w:r>
          </w:p>
        </w:tc>
        <w:tc>
          <w:tcPr>
            <w:tcW w:w="1436" w:type="dxa"/>
            <w:vAlign w:val="center"/>
          </w:tcPr>
          <w:p>
            <w:pPr>
              <w:rPr>
                <w:rFonts w:ascii="仿宋" w:hAnsi="仿宋" w:eastAsia="仿宋"/>
                <w:color w:val="auto"/>
                <w:sz w:val="24"/>
                <w:szCs w:val="24"/>
              </w:rPr>
            </w:pPr>
            <w:r>
              <w:rPr>
                <w:rFonts w:hint="eastAsia" w:ascii="仿宋" w:hAnsi="仿宋" w:eastAsia="仿宋"/>
                <w:color w:val="auto"/>
                <w:sz w:val="24"/>
                <w:szCs w:val="24"/>
              </w:rPr>
              <w:t>林俊贤、许宏先、张厚娟、陆菁菁</w:t>
            </w:r>
          </w:p>
        </w:tc>
        <w:tc>
          <w:tcPr>
            <w:tcW w:w="1153" w:type="dxa"/>
            <w:vMerge w:val="continue"/>
            <w:vAlign w:val="center"/>
          </w:tcPr>
          <w:p>
            <w:pPr>
              <w:jc w:val="center"/>
              <w:rPr>
                <w:rFonts w:ascii="楷体_GB2312" w:eastAsia="楷体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71" w:type="dxa"/>
            <w:vMerge w:val="continue"/>
            <w:vAlign w:val="center"/>
          </w:tcPr>
          <w:p>
            <w:pPr>
              <w:jc w:val="center"/>
              <w:rPr>
                <w:rFonts w:ascii="仿宋" w:hAnsi="仿宋" w:eastAsia="仿宋"/>
                <w:color w:val="auto"/>
                <w:sz w:val="24"/>
                <w:szCs w:val="24"/>
              </w:rPr>
            </w:pPr>
          </w:p>
        </w:tc>
        <w:tc>
          <w:tcPr>
            <w:tcW w:w="1080" w:type="dxa"/>
            <w:vMerge w:val="continue"/>
            <w:vAlign w:val="center"/>
          </w:tcPr>
          <w:p>
            <w:pPr>
              <w:jc w:val="center"/>
              <w:rPr>
                <w:rFonts w:ascii="仿宋" w:hAnsi="仿宋" w:eastAsia="仿宋"/>
                <w:color w:val="auto"/>
                <w:sz w:val="24"/>
                <w:szCs w:val="24"/>
              </w:rPr>
            </w:pPr>
          </w:p>
        </w:tc>
        <w:tc>
          <w:tcPr>
            <w:tcW w:w="1260" w:type="dxa"/>
            <w:vMerge w:val="continue"/>
            <w:vAlign w:val="center"/>
          </w:tcPr>
          <w:p>
            <w:pPr>
              <w:jc w:val="center"/>
              <w:rPr>
                <w:rFonts w:ascii="仿宋" w:hAnsi="仿宋" w:eastAsia="仿宋"/>
                <w:color w:val="auto"/>
                <w:sz w:val="24"/>
                <w:szCs w:val="24"/>
              </w:rPr>
            </w:pPr>
          </w:p>
        </w:tc>
        <w:tc>
          <w:tcPr>
            <w:tcW w:w="834" w:type="dxa"/>
            <w:vMerge w:val="continue"/>
            <w:vAlign w:val="center"/>
          </w:tcPr>
          <w:p>
            <w:pPr>
              <w:jc w:val="center"/>
              <w:rPr>
                <w:rFonts w:ascii="仿宋" w:hAnsi="仿宋" w:eastAsia="仿宋"/>
                <w:color w:val="auto"/>
                <w:sz w:val="24"/>
                <w:szCs w:val="24"/>
              </w:rPr>
            </w:pP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第三考场</w:t>
            </w:r>
          </w:p>
        </w:tc>
        <w:tc>
          <w:tcPr>
            <w:tcW w:w="1620" w:type="dxa"/>
            <w:vAlign w:val="center"/>
          </w:tcPr>
          <w:p>
            <w:pPr>
              <w:rPr>
                <w:rFonts w:ascii="仿宋" w:hAnsi="仿宋" w:eastAsia="仿宋"/>
                <w:color w:val="auto"/>
                <w:sz w:val="24"/>
                <w:szCs w:val="24"/>
              </w:rPr>
            </w:pPr>
            <w:r>
              <w:rPr>
                <w:rFonts w:hint="eastAsia" w:ascii="仿宋" w:hAnsi="仿宋" w:eastAsia="仿宋"/>
                <w:color w:val="auto"/>
                <w:sz w:val="24"/>
                <w:szCs w:val="24"/>
              </w:rPr>
              <w:t>实训中心</w:t>
            </w:r>
            <w:r>
              <w:rPr>
                <w:rFonts w:ascii="仿宋" w:hAnsi="仿宋" w:eastAsia="仿宋"/>
                <w:color w:val="auto"/>
                <w:sz w:val="24"/>
                <w:szCs w:val="24"/>
              </w:rPr>
              <w:t>20</w:t>
            </w:r>
            <w:r>
              <w:rPr>
                <w:rFonts w:hint="eastAsia" w:ascii="仿宋" w:hAnsi="仿宋" w:eastAsia="仿宋"/>
                <w:color w:val="auto"/>
                <w:sz w:val="24"/>
                <w:szCs w:val="24"/>
              </w:rPr>
              <w:t>4</w:t>
            </w:r>
          </w:p>
          <w:p>
            <w:pPr>
              <w:ind w:firstLine="240" w:firstLineChars="100"/>
              <w:rPr>
                <w:rFonts w:ascii="仿宋" w:hAnsi="仿宋" w:eastAsia="仿宋"/>
                <w:color w:val="auto"/>
                <w:sz w:val="24"/>
                <w:szCs w:val="24"/>
              </w:rPr>
            </w:pPr>
            <w:r>
              <w:rPr>
                <w:rFonts w:ascii="仿宋" w:hAnsi="仿宋" w:eastAsia="仿宋"/>
                <w:color w:val="auto"/>
                <w:sz w:val="24"/>
                <w:szCs w:val="24"/>
              </w:rPr>
              <w:t>(</w:t>
            </w:r>
            <w:r>
              <w:rPr>
                <w:rFonts w:hint="eastAsia" w:ascii="仿宋" w:hAnsi="仿宋" w:eastAsia="仿宋"/>
                <w:color w:val="auto"/>
                <w:sz w:val="24"/>
                <w:szCs w:val="24"/>
              </w:rPr>
              <w:t>48人</w:t>
            </w:r>
            <w:r>
              <w:rPr>
                <w:rFonts w:ascii="仿宋" w:hAnsi="仿宋" w:eastAsia="仿宋"/>
                <w:color w:val="auto"/>
                <w:sz w:val="24"/>
                <w:szCs w:val="24"/>
              </w:rPr>
              <w:t>)</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汤学军、王建军、刘培芳、龚小宝</w:t>
            </w:r>
          </w:p>
        </w:tc>
        <w:tc>
          <w:tcPr>
            <w:tcW w:w="1153" w:type="dxa"/>
            <w:vMerge w:val="continue"/>
            <w:vAlign w:val="center"/>
          </w:tcPr>
          <w:p>
            <w:pPr>
              <w:jc w:val="center"/>
              <w:rPr>
                <w:rFonts w:ascii="楷体_GB2312" w:eastAsia="楷体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871" w:type="dxa"/>
            <w:vMerge w:val="restart"/>
            <w:vAlign w:val="center"/>
          </w:tcPr>
          <w:p>
            <w:pPr>
              <w:jc w:val="center"/>
              <w:rPr>
                <w:rFonts w:ascii="仿宋" w:hAnsi="仿宋" w:eastAsia="仿宋"/>
                <w:b/>
                <w:color w:val="auto"/>
                <w:sz w:val="24"/>
                <w:szCs w:val="24"/>
              </w:rPr>
            </w:pPr>
            <w:r>
              <w:rPr>
                <w:rFonts w:hint="eastAsia" w:ascii="仿宋" w:hAnsi="仿宋" w:eastAsia="仿宋"/>
                <w:b/>
                <w:color w:val="auto"/>
                <w:sz w:val="24"/>
                <w:szCs w:val="24"/>
              </w:rPr>
              <w:t>车工</w:t>
            </w:r>
          </w:p>
        </w:tc>
        <w:tc>
          <w:tcPr>
            <w:tcW w:w="1080" w:type="dxa"/>
            <w:vAlign w:val="center"/>
          </w:tcPr>
          <w:p>
            <w:pPr>
              <w:jc w:val="center"/>
              <w:rPr>
                <w:rFonts w:ascii="仿宋" w:hAnsi="仿宋" w:eastAsia="仿宋"/>
                <w:color w:val="auto"/>
                <w:sz w:val="24"/>
                <w:szCs w:val="24"/>
              </w:rPr>
            </w:pPr>
            <w:r>
              <w:rPr>
                <w:rFonts w:hint="eastAsia" w:ascii="仿宋" w:hAnsi="仿宋" w:eastAsia="仿宋"/>
                <w:color w:val="auto"/>
              </w:rPr>
              <w:t>6月29日</w:t>
            </w:r>
          </w:p>
        </w:tc>
        <w:tc>
          <w:tcPr>
            <w:tcW w:w="1260" w:type="dxa"/>
            <w:vAlign w:val="center"/>
          </w:tcPr>
          <w:p>
            <w:pPr>
              <w:jc w:val="center"/>
              <w:rPr>
                <w:rFonts w:hint="eastAsia" w:ascii="仿宋" w:hAnsi="仿宋" w:eastAsia="仿宋"/>
                <w:color w:val="auto"/>
              </w:rPr>
            </w:pPr>
            <w:r>
              <w:rPr>
                <w:rFonts w:hint="eastAsia" w:ascii="仿宋" w:hAnsi="仿宋" w:eastAsia="仿宋"/>
                <w:color w:val="auto"/>
              </w:rPr>
              <w:t>13:30-</w:t>
            </w:r>
          </w:p>
          <w:p>
            <w:pPr>
              <w:jc w:val="center"/>
              <w:rPr>
                <w:rFonts w:ascii="仿宋" w:hAnsi="仿宋" w:eastAsia="仿宋"/>
                <w:color w:val="auto"/>
                <w:sz w:val="24"/>
                <w:szCs w:val="24"/>
              </w:rPr>
            </w:pPr>
            <w:r>
              <w:rPr>
                <w:rFonts w:hint="eastAsia" w:ascii="仿宋" w:hAnsi="仿宋" w:eastAsia="仿宋"/>
                <w:color w:val="auto"/>
              </w:rPr>
              <w:t>17:30</w:t>
            </w:r>
          </w:p>
        </w:tc>
        <w:tc>
          <w:tcPr>
            <w:tcW w:w="834"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42</w:t>
            </w: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第一考场</w:t>
            </w:r>
          </w:p>
        </w:tc>
        <w:tc>
          <w:tcPr>
            <w:tcW w:w="1620" w:type="dxa"/>
            <w:vAlign w:val="center"/>
          </w:tcPr>
          <w:p>
            <w:pPr>
              <w:ind w:firstLine="240" w:firstLineChars="100"/>
              <w:rPr>
                <w:rFonts w:ascii="仿宋" w:hAnsi="仿宋" w:eastAsia="仿宋"/>
                <w:color w:val="auto"/>
                <w:sz w:val="24"/>
                <w:szCs w:val="24"/>
              </w:rPr>
            </w:pPr>
            <w:r>
              <w:rPr>
                <w:rFonts w:hint="eastAsia" w:ascii="仿宋" w:hAnsi="仿宋" w:eastAsia="仿宋"/>
                <w:color w:val="auto"/>
                <w:sz w:val="24"/>
                <w:szCs w:val="24"/>
              </w:rPr>
              <w:t>实训中心</w:t>
            </w:r>
          </w:p>
          <w:p>
            <w:pPr>
              <w:ind w:firstLine="480" w:firstLineChars="200"/>
              <w:rPr>
                <w:rFonts w:ascii="仿宋" w:hAnsi="仿宋" w:eastAsia="仿宋"/>
                <w:color w:val="auto"/>
                <w:sz w:val="24"/>
                <w:szCs w:val="24"/>
              </w:rPr>
            </w:pPr>
            <w:r>
              <w:rPr>
                <w:rFonts w:hint="eastAsia" w:ascii="仿宋" w:hAnsi="仿宋" w:eastAsia="仿宋"/>
                <w:color w:val="auto"/>
                <w:sz w:val="24"/>
                <w:szCs w:val="24"/>
              </w:rPr>
              <w:t>一楼</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陆鑫、吴林春、徐祥、韩先叶</w:t>
            </w:r>
          </w:p>
        </w:tc>
        <w:tc>
          <w:tcPr>
            <w:tcW w:w="1153" w:type="dxa"/>
            <w:vMerge w:val="restart"/>
            <w:vAlign w:val="center"/>
          </w:tcPr>
          <w:p>
            <w:pPr>
              <w:jc w:val="center"/>
              <w:rPr>
                <w:rFonts w:ascii="楷体_GB2312" w:eastAsia="楷体_GB2312"/>
                <w:color w:val="auto"/>
                <w:sz w:val="24"/>
                <w:szCs w:val="24"/>
              </w:rPr>
            </w:pPr>
            <w:r>
              <w:rPr>
                <w:rFonts w:hint="eastAsia" w:ascii="仿宋" w:hAnsi="仿宋" w:eastAsia="仿宋"/>
                <w:color w:val="auto"/>
                <w:sz w:val="24"/>
                <w:szCs w:val="24"/>
              </w:rPr>
              <w:t>王卫国、陈晓云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71" w:type="dxa"/>
            <w:vMerge w:val="continue"/>
            <w:vAlign w:val="center"/>
          </w:tcPr>
          <w:p>
            <w:pPr>
              <w:jc w:val="center"/>
              <w:rPr>
                <w:rFonts w:ascii="仿宋" w:hAnsi="仿宋" w:eastAsia="仿宋"/>
                <w:b/>
                <w:color w:val="auto"/>
                <w:sz w:val="24"/>
                <w:szCs w:val="24"/>
              </w:rPr>
            </w:pPr>
          </w:p>
        </w:tc>
        <w:tc>
          <w:tcPr>
            <w:tcW w:w="1080" w:type="dxa"/>
            <w:vAlign w:val="center"/>
          </w:tcPr>
          <w:p>
            <w:pPr>
              <w:jc w:val="center"/>
              <w:rPr>
                <w:rFonts w:ascii="仿宋" w:hAnsi="仿宋" w:eastAsia="仿宋"/>
                <w:color w:val="auto"/>
                <w:sz w:val="24"/>
                <w:szCs w:val="24"/>
              </w:rPr>
            </w:pPr>
            <w:r>
              <w:rPr>
                <w:rFonts w:hint="eastAsia" w:ascii="仿宋" w:hAnsi="仿宋" w:eastAsia="仿宋"/>
                <w:color w:val="auto"/>
              </w:rPr>
              <w:t>6月</w:t>
            </w:r>
            <w:r>
              <w:rPr>
                <w:rFonts w:hint="eastAsia" w:ascii="仿宋" w:hAnsi="仿宋" w:eastAsia="仿宋"/>
                <w:color w:val="auto"/>
                <w:lang w:val="en-US" w:eastAsia="zh-CN"/>
              </w:rPr>
              <w:t>30</w:t>
            </w:r>
            <w:r>
              <w:rPr>
                <w:rFonts w:hint="eastAsia" w:ascii="仿宋" w:hAnsi="仿宋" w:eastAsia="仿宋"/>
                <w:color w:val="auto"/>
              </w:rPr>
              <w:t>日</w:t>
            </w:r>
          </w:p>
        </w:tc>
        <w:tc>
          <w:tcPr>
            <w:tcW w:w="1260" w:type="dxa"/>
            <w:vAlign w:val="center"/>
          </w:tcPr>
          <w:p>
            <w:pPr>
              <w:jc w:val="center"/>
              <w:rPr>
                <w:rFonts w:hint="eastAsia" w:ascii="仿宋" w:hAnsi="仿宋" w:eastAsia="仿宋"/>
                <w:color w:val="auto"/>
              </w:rPr>
            </w:pPr>
            <w:r>
              <w:rPr>
                <w:rFonts w:hint="eastAsia" w:ascii="仿宋" w:hAnsi="仿宋" w:eastAsia="仿宋"/>
                <w:color w:val="auto"/>
              </w:rPr>
              <w:t>13:30-</w:t>
            </w:r>
          </w:p>
          <w:p>
            <w:pPr>
              <w:jc w:val="center"/>
              <w:rPr>
                <w:rFonts w:ascii="仿宋" w:hAnsi="仿宋" w:eastAsia="仿宋"/>
                <w:color w:val="auto"/>
                <w:sz w:val="24"/>
                <w:szCs w:val="24"/>
              </w:rPr>
            </w:pPr>
            <w:r>
              <w:rPr>
                <w:rFonts w:hint="eastAsia" w:ascii="仿宋" w:hAnsi="仿宋" w:eastAsia="仿宋"/>
                <w:color w:val="auto"/>
              </w:rPr>
              <w:t>17:30</w:t>
            </w:r>
          </w:p>
        </w:tc>
        <w:tc>
          <w:tcPr>
            <w:tcW w:w="834"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42</w:t>
            </w:r>
          </w:p>
        </w:tc>
        <w:tc>
          <w:tcPr>
            <w:tcW w:w="132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第一考场</w:t>
            </w:r>
          </w:p>
        </w:tc>
        <w:tc>
          <w:tcPr>
            <w:tcW w:w="1620" w:type="dxa"/>
            <w:vAlign w:val="center"/>
          </w:tcPr>
          <w:p>
            <w:pPr>
              <w:ind w:firstLine="240" w:firstLineChars="100"/>
              <w:rPr>
                <w:rFonts w:ascii="仿宋" w:hAnsi="仿宋" w:eastAsia="仿宋"/>
                <w:color w:val="auto"/>
                <w:sz w:val="24"/>
                <w:szCs w:val="24"/>
              </w:rPr>
            </w:pPr>
            <w:r>
              <w:rPr>
                <w:rFonts w:hint="eastAsia" w:ascii="仿宋" w:hAnsi="仿宋" w:eastAsia="仿宋"/>
                <w:color w:val="auto"/>
                <w:sz w:val="24"/>
                <w:szCs w:val="24"/>
              </w:rPr>
              <w:t>实训中心</w:t>
            </w:r>
          </w:p>
          <w:p>
            <w:pPr>
              <w:ind w:firstLine="480" w:firstLineChars="200"/>
              <w:rPr>
                <w:rFonts w:ascii="仿宋" w:hAnsi="仿宋" w:eastAsia="仿宋"/>
                <w:color w:val="auto"/>
                <w:sz w:val="24"/>
                <w:szCs w:val="24"/>
              </w:rPr>
            </w:pPr>
            <w:r>
              <w:rPr>
                <w:rFonts w:hint="eastAsia" w:ascii="仿宋" w:hAnsi="仿宋" w:eastAsia="仿宋"/>
                <w:color w:val="auto"/>
                <w:sz w:val="24"/>
                <w:szCs w:val="24"/>
              </w:rPr>
              <w:t>一楼</w:t>
            </w:r>
          </w:p>
        </w:tc>
        <w:tc>
          <w:tcPr>
            <w:tcW w:w="1436" w:type="dxa"/>
            <w:vAlign w:val="center"/>
          </w:tcPr>
          <w:p>
            <w:pPr>
              <w:jc w:val="center"/>
              <w:rPr>
                <w:rFonts w:ascii="仿宋" w:hAnsi="仿宋" w:eastAsia="仿宋"/>
                <w:color w:val="auto"/>
                <w:sz w:val="24"/>
                <w:szCs w:val="24"/>
              </w:rPr>
            </w:pPr>
            <w:r>
              <w:rPr>
                <w:rFonts w:hint="eastAsia" w:ascii="仿宋" w:hAnsi="仿宋" w:eastAsia="仿宋"/>
                <w:color w:val="auto"/>
                <w:sz w:val="24"/>
                <w:szCs w:val="24"/>
              </w:rPr>
              <w:t>陆鑫、吴林春、徐祥、韩先叶</w:t>
            </w:r>
          </w:p>
        </w:tc>
        <w:tc>
          <w:tcPr>
            <w:tcW w:w="1153" w:type="dxa"/>
            <w:vMerge w:val="continue"/>
            <w:vAlign w:val="center"/>
          </w:tcPr>
          <w:p>
            <w:pPr>
              <w:jc w:val="center"/>
              <w:rPr>
                <w:rFonts w:ascii="楷体_GB2312" w:eastAsia="楷体_GB2312"/>
                <w:color w:val="auto"/>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cs="黑体"/>
          <w:b/>
          <w:bCs/>
          <w:sz w:val="28"/>
          <w:szCs w:val="28"/>
        </w:rPr>
      </w:pPr>
      <w:r>
        <w:rPr>
          <w:rFonts w:ascii="仿宋" w:hAnsi="仿宋" w:eastAsia="仿宋"/>
          <w:bCs/>
          <w:color w:val="auto"/>
          <w:sz w:val="28"/>
          <w:szCs w:val="28"/>
        </w:rPr>
        <w:t>①</w:t>
      </w:r>
      <w:r>
        <w:rPr>
          <w:rFonts w:hint="eastAsia" w:ascii="仿宋" w:hAnsi="仿宋" w:eastAsia="仿宋"/>
          <w:bCs/>
          <w:color w:val="auto"/>
          <w:sz w:val="28"/>
          <w:szCs w:val="28"/>
        </w:rPr>
        <w:t>考前检录（考场联络员、考场测温消毒人员）：车工（</w:t>
      </w:r>
      <w:r>
        <w:rPr>
          <w:rFonts w:ascii="仿宋" w:hAnsi="仿宋" w:eastAsia="仿宋"/>
          <w:bCs/>
          <w:color w:val="auto"/>
          <w:sz w:val="28"/>
          <w:szCs w:val="28"/>
        </w:rPr>
        <w:t>周明剑、</w:t>
      </w:r>
      <w:r>
        <w:rPr>
          <w:rFonts w:hint="eastAsia" w:ascii="仿宋" w:hAnsi="仿宋" w:eastAsia="仿宋"/>
          <w:bCs/>
          <w:color w:val="auto"/>
          <w:sz w:val="28"/>
          <w:szCs w:val="28"/>
        </w:rPr>
        <w:t>张远、韩业湾、李芸）、钳工（</w:t>
      </w:r>
      <w:r>
        <w:rPr>
          <w:rFonts w:ascii="仿宋" w:hAnsi="仿宋" w:eastAsia="仿宋"/>
          <w:bCs/>
          <w:color w:val="auto"/>
          <w:sz w:val="28"/>
          <w:szCs w:val="28"/>
        </w:rPr>
        <w:t>薛成红、</w:t>
      </w:r>
      <w:r>
        <w:rPr>
          <w:rFonts w:hint="eastAsia" w:ascii="仿宋" w:hAnsi="仿宋" w:eastAsia="仿宋"/>
          <w:bCs/>
          <w:color w:val="auto"/>
          <w:sz w:val="28"/>
          <w:szCs w:val="28"/>
          <w:lang w:eastAsia="zh-CN"/>
        </w:rPr>
        <w:t>谢叠</w:t>
      </w:r>
      <w:r>
        <w:rPr>
          <w:rFonts w:hint="eastAsia" w:ascii="仿宋" w:hAnsi="仿宋" w:eastAsia="仿宋"/>
          <w:bCs/>
          <w:color w:val="auto"/>
          <w:sz w:val="28"/>
          <w:szCs w:val="28"/>
        </w:rPr>
        <w:t>、赵金能、吴应娟、黄青青）；②考试开始、结束吹哨：车工（李彪）、钳工（ 赵金能 ）。</w:t>
      </w:r>
    </w:p>
    <w:p>
      <w:pPr>
        <w:jc w:val="both"/>
        <w:rPr>
          <w:rFonts w:hint="eastAsia" w:ascii="黑体" w:hAnsi="黑体" w:eastAsia="黑体" w:cs="黑体"/>
          <w:b/>
          <w:bCs/>
          <w:sz w:val="28"/>
          <w:szCs w:val="28"/>
        </w:rPr>
      </w:pPr>
    </w:p>
    <w:p>
      <w:pPr>
        <w:jc w:val="center"/>
        <w:rPr>
          <w:rFonts w:ascii="黑体" w:hAnsi="黑体" w:eastAsia="黑体"/>
          <w:b/>
          <w:bCs/>
          <w:sz w:val="28"/>
          <w:szCs w:val="28"/>
        </w:rPr>
      </w:pPr>
      <w:r>
        <w:rPr>
          <w:rFonts w:hint="eastAsia" w:ascii="黑体" w:hAnsi="黑体" w:eastAsia="黑体" w:cs="黑体"/>
          <w:b/>
          <w:bCs/>
          <w:sz w:val="28"/>
          <w:szCs w:val="28"/>
        </w:rPr>
        <w:t>江苏省</w:t>
      </w:r>
      <w:r>
        <w:rPr>
          <w:rFonts w:ascii="黑体" w:hAnsi="黑体" w:eastAsia="黑体" w:cs="黑体"/>
          <w:b/>
          <w:bCs/>
          <w:sz w:val="28"/>
          <w:szCs w:val="28"/>
        </w:rPr>
        <w:t>2022</w:t>
      </w:r>
      <w:r>
        <w:rPr>
          <w:rFonts w:hint="eastAsia" w:ascii="黑体" w:hAnsi="黑体" w:eastAsia="黑体" w:cs="黑体"/>
          <w:b/>
          <w:bCs/>
          <w:sz w:val="28"/>
          <w:szCs w:val="28"/>
        </w:rPr>
        <w:t>年</w:t>
      </w:r>
      <w:r>
        <w:rPr>
          <w:rFonts w:hint="eastAsia" w:ascii="黑体" w:hAnsi="黑体" w:eastAsia="黑体" w:cs="黑体"/>
          <w:b/>
          <w:bCs/>
          <w:sz w:val="28"/>
          <w:szCs w:val="28"/>
          <w:lang w:val="en-US" w:eastAsia="zh-CN"/>
        </w:rPr>
        <w:t>中职职教高考</w:t>
      </w:r>
      <w:r>
        <w:rPr>
          <w:rFonts w:hint="eastAsia" w:ascii="黑体" w:hAnsi="黑体" w:eastAsia="黑体" w:cs="黑体"/>
          <w:b/>
          <w:bCs/>
          <w:sz w:val="28"/>
          <w:szCs w:val="28"/>
        </w:rPr>
        <w:t>机械类</w:t>
      </w:r>
      <w:r>
        <w:rPr>
          <w:rFonts w:hint="eastAsia" w:ascii="黑体" w:hAnsi="黑体" w:eastAsia="黑体" w:cs="黑体"/>
          <w:b/>
          <w:bCs/>
          <w:sz w:val="28"/>
          <w:szCs w:val="28"/>
          <w:lang w:val="en-US" w:eastAsia="zh-CN"/>
        </w:rPr>
        <w:t>专业</w:t>
      </w:r>
      <w:r>
        <w:rPr>
          <w:rFonts w:hint="eastAsia" w:ascii="黑体" w:hAnsi="黑体" w:eastAsia="黑体" w:cs="黑体"/>
          <w:b/>
          <w:bCs/>
          <w:sz w:val="28"/>
          <w:szCs w:val="28"/>
        </w:rPr>
        <w:t>技能考试考场指令</w:t>
      </w:r>
    </w:p>
    <w:p>
      <w:pPr>
        <w:jc w:val="center"/>
        <w:rPr>
          <w:rFonts w:ascii="黑体" w:hAnsi="黑体" w:eastAsia="黑体"/>
          <w:b/>
          <w:bCs/>
          <w:sz w:val="28"/>
          <w:szCs w:val="28"/>
        </w:rPr>
      </w:pPr>
      <w:r>
        <w:rPr>
          <w:rFonts w:hint="eastAsia" w:ascii="黑体" w:hAnsi="黑体" w:eastAsia="黑体" w:cs="黑体"/>
          <w:b/>
          <w:bCs/>
          <w:sz w:val="28"/>
          <w:szCs w:val="28"/>
        </w:rPr>
        <w:t>（车工方向）</w:t>
      </w:r>
    </w:p>
    <w:p>
      <w:pPr>
        <w:spacing w:line="360" w:lineRule="auto"/>
        <w:ind w:left="1200" w:hanging="1200" w:hangingChars="500"/>
        <w:rPr>
          <w:rFonts w:ascii="仿宋_GB2312" w:hAnsi="楷体" w:eastAsia="仿宋_GB2312"/>
          <w:sz w:val="24"/>
          <w:szCs w:val="24"/>
        </w:rPr>
      </w:pPr>
      <w:r>
        <w:rPr>
          <w:rFonts w:ascii="仿宋_GB2312" w:hAnsi="楷体" w:eastAsia="仿宋_GB2312" w:cs="仿宋_GB2312"/>
          <w:sz w:val="24"/>
          <w:szCs w:val="24"/>
        </w:rPr>
        <w:t>1</w:t>
      </w:r>
      <w:r>
        <w:rPr>
          <w:rFonts w:hint="eastAsia" w:ascii="仿宋_GB2312" w:hAnsi="楷体" w:eastAsia="仿宋_GB2312" w:cs="仿宋_GB2312"/>
          <w:sz w:val="24"/>
          <w:szCs w:val="24"/>
        </w:rPr>
        <w:t>、</w:t>
      </w:r>
      <w:r>
        <w:rPr>
          <w:rFonts w:ascii="仿宋_GB2312" w:hAnsi="楷体" w:eastAsia="仿宋_GB2312" w:cs="仿宋_GB2312"/>
          <w:sz w:val="24"/>
          <w:szCs w:val="24"/>
        </w:rPr>
        <w:t>7:30(13:00)</w:t>
      </w:r>
      <w:r>
        <w:rPr>
          <w:rFonts w:hint="eastAsia" w:ascii="仿宋_GB2312" w:hAnsi="楷体" w:eastAsia="仿宋_GB2312" w:cs="仿宋_GB2312"/>
          <w:sz w:val="24"/>
          <w:szCs w:val="24"/>
        </w:rPr>
        <w:t>前</w:t>
      </w:r>
      <w:r>
        <w:rPr>
          <w:rFonts w:ascii="仿宋_GB2312" w:hAnsi="楷体" w:eastAsia="仿宋_GB2312" w:cs="仿宋_GB2312"/>
          <w:sz w:val="24"/>
          <w:szCs w:val="24"/>
        </w:rPr>
        <w:t xml:space="preserve">   </w:t>
      </w:r>
      <w:r>
        <w:rPr>
          <w:rFonts w:hint="eastAsia" w:ascii="仿宋_GB2312" w:hAnsi="楷体" w:eastAsia="仿宋_GB2312" w:cs="仿宋_GB2312"/>
          <w:sz w:val="24"/>
          <w:szCs w:val="24"/>
        </w:rPr>
        <w:t>引导考生在考场门口有序排队。</w:t>
      </w:r>
    </w:p>
    <w:p>
      <w:pPr>
        <w:tabs>
          <w:tab w:val="left" w:pos="1418"/>
        </w:tabs>
        <w:spacing w:line="360" w:lineRule="auto"/>
        <w:ind w:left="1200" w:hanging="1200" w:hangingChars="500"/>
        <w:rPr>
          <w:rFonts w:ascii="仿宋_GB2312" w:hAnsi="楷体" w:eastAsia="仿宋_GB2312"/>
          <w:sz w:val="24"/>
          <w:szCs w:val="24"/>
        </w:rPr>
      </w:pPr>
      <w:r>
        <w:rPr>
          <w:rFonts w:ascii="仿宋_GB2312" w:hAnsi="楷体" w:eastAsia="仿宋_GB2312" w:cs="仿宋_GB2312"/>
          <w:sz w:val="24"/>
          <w:szCs w:val="24"/>
        </w:rPr>
        <w:t>2</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7:30(13:00)     </w:t>
      </w:r>
      <w:r>
        <w:rPr>
          <w:rFonts w:hint="eastAsia" w:ascii="仿宋_GB2312" w:hAnsi="楷体" w:eastAsia="仿宋_GB2312" w:cs="仿宋_GB2312"/>
          <w:sz w:val="24"/>
          <w:szCs w:val="24"/>
        </w:rPr>
        <w:t>考生进场，备考教室集中，信号：电铃或吹哨等。</w:t>
      </w:r>
    </w:p>
    <w:p>
      <w:pPr>
        <w:spacing w:line="360" w:lineRule="auto"/>
        <w:ind w:left="2383" w:leftChars="1083"/>
        <w:rPr>
          <w:rFonts w:ascii="仿宋_GB2312" w:hAnsi="楷体" w:eastAsia="仿宋_GB2312"/>
          <w:sz w:val="24"/>
          <w:szCs w:val="24"/>
        </w:rPr>
      </w:pPr>
      <w:r>
        <w:rPr>
          <w:rFonts w:hint="eastAsia" w:ascii="仿宋_GB2312" w:hAnsi="楷体" w:eastAsia="仿宋_GB2312" w:cs="仿宋_GB2312"/>
          <w:sz w:val="24"/>
          <w:szCs w:val="24"/>
        </w:rPr>
        <w:t>检查考生工件箱，是否有不符合考试规定的工量具及原材料</w:t>
      </w:r>
      <w:r>
        <w:rPr>
          <w:rFonts w:ascii="仿宋_GB2312" w:hAnsi="楷体" w:eastAsia="仿宋_GB2312" w:cs="仿宋_GB2312"/>
          <w:sz w:val="24"/>
          <w:szCs w:val="24"/>
        </w:rPr>
        <w:t>(</w:t>
      </w:r>
      <w:r>
        <w:rPr>
          <w:rFonts w:hint="eastAsia" w:ascii="仿宋_GB2312" w:hAnsi="楷体" w:eastAsia="仿宋_GB2312" w:cs="仿宋_GB2312"/>
          <w:b/>
          <w:bCs/>
          <w:sz w:val="24"/>
          <w:szCs w:val="24"/>
        </w:rPr>
        <w:t>考生可以自带自制前顶尖、弹性套</w:t>
      </w:r>
      <w:r>
        <w:rPr>
          <w:rFonts w:ascii="仿宋_GB2312" w:hAnsi="楷体" w:eastAsia="仿宋_GB2312" w:cs="仿宋_GB2312"/>
          <w:sz w:val="24"/>
          <w:szCs w:val="24"/>
        </w:rPr>
        <w:t>)</w:t>
      </w:r>
      <w:r>
        <w:rPr>
          <w:rFonts w:hint="eastAsia" w:ascii="仿宋_GB2312" w:hAnsi="楷体" w:eastAsia="仿宋_GB2312" w:cs="仿宋_GB2312"/>
          <w:sz w:val="24"/>
          <w:szCs w:val="24"/>
        </w:rPr>
        <w:t>；用金属探测仪对考生进行检查，是否随身携带电子通讯设备或原材料。</w:t>
      </w:r>
    </w:p>
    <w:p>
      <w:pPr>
        <w:spacing w:line="360" w:lineRule="auto"/>
        <w:ind w:left="2520" w:hanging="2520" w:hangingChars="1050"/>
        <w:rPr>
          <w:rFonts w:ascii="仿宋_GB2312" w:hAnsi="楷体" w:eastAsia="仿宋_GB2312"/>
          <w:sz w:val="24"/>
          <w:szCs w:val="24"/>
        </w:rPr>
      </w:pPr>
      <w:r>
        <w:rPr>
          <w:rFonts w:ascii="仿宋_GB2312" w:hAnsi="楷体" w:eastAsia="仿宋_GB2312" w:cs="仿宋_GB2312"/>
          <w:sz w:val="24"/>
          <w:szCs w:val="24"/>
        </w:rPr>
        <w:t>3</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7:35(13:05)     </w:t>
      </w:r>
      <w:r>
        <w:rPr>
          <w:rFonts w:hint="eastAsia" w:ascii="仿宋_GB2312" w:hAnsi="楷体" w:eastAsia="仿宋_GB2312" w:cs="仿宋_GB2312"/>
          <w:sz w:val="24"/>
          <w:szCs w:val="24"/>
        </w:rPr>
        <w:t>提醒考生核对本场考试名称、时间是否与准考证上的信息相符；</w:t>
      </w:r>
    </w:p>
    <w:p>
      <w:pPr>
        <w:spacing w:line="360" w:lineRule="auto"/>
        <w:ind w:left="2374" w:leftChars="1079" w:firstLine="4" w:firstLineChars="2"/>
        <w:rPr>
          <w:rFonts w:ascii="仿宋_GB2312" w:hAnsi="楷体" w:eastAsia="仿宋_GB2312"/>
          <w:sz w:val="24"/>
          <w:szCs w:val="24"/>
        </w:rPr>
      </w:pPr>
      <w:r>
        <w:rPr>
          <w:rFonts w:hint="eastAsia" w:ascii="仿宋_GB2312" w:hAnsi="楷体" w:eastAsia="仿宋_GB2312" w:cs="仿宋_GB2312"/>
          <w:sz w:val="24"/>
          <w:szCs w:val="24"/>
        </w:rPr>
        <w:t>一位监考老师宣读考场规则、考试注意事项</w:t>
      </w:r>
      <w:r>
        <w:rPr>
          <w:rFonts w:hint="eastAsia" w:ascii="仿宋_GB2312" w:hAnsi="楷体" w:eastAsia="仿宋_GB2312" w:cs="仿宋_GB2312"/>
          <w:b/>
          <w:bCs/>
          <w:sz w:val="24"/>
          <w:szCs w:val="24"/>
        </w:rPr>
        <w:t>（一定要强调考试过程中工件自行保管，丢失责任自负，因故离工位时要将工件交给监考老师保管）</w:t>
      </w:r>
      <w:r>
        <w:rPr>
          <w:rFonts w:hint="eastAsia" w:ascii="仿宋_GB2312" w:hAnsi="楷体" w:eastAsia="仿宋_GB2312" w:cs="仿宋_GB2312"/>
          <w:sz w:val="24"/>
          <w:szCs w:val="24"/>
        </w:rPr>
        <w:t>，督促学生签订《考生诚信考试承诺书》，其他监考老师核对考生本人与考生准考证、身份证、考场座次表中的照片信息是否相符。收《考生诚信考试承诺书》。</w:t>
      </w:r>
    </w:p>
    <w:p>
      <w:pPr>
        <w:spacing w:line="360" w:lineRule="auto"/>
        <w:ind w:left="2400" w:hanging="2400" w:hangingChars="1000"/>
        <w:rPr>
          <w:rFonts w:ascii="仿宋_GB2312" w:hAnsi="楷体" w:eastAsia="仿宋_GB2312"/>
          <w:sz w:val="24"/>
          <w:szCs w:val="24"/>
        </w:rPr>
      </w:pPr>
      <w:r>
        <w:rPr>
          <w:rFonts w:ascii="仿宋_GB2312" w:hAnsi="楷体" w:eastAsia="仿宋_GB2312" w:cs="仿宋_GB2312"/>
          <w:sz w:val="24"/>
          <w:szCs w:val="24"/>
        </w:rPr>
        <w:t>4</w:t>
      </w:r>
      <w:r>
        <w:rPr>
          <w:rFonts w:hint="eastAsia" w:ascii="仿宋_GB2312" w:hAnsi="楷体" w:eastAsia="仿宋_GB2312" w:cs="仿宋_GB2312"/>
          <w:sz w:val="24"/>
          <w:szCs w:val="24"/>
        </w:rPr>
        <w:t>、</w:t>
      </w:r>
      <w:r>
        <w:rPr>
          <w:rFonts w:ascii="仿宋_GB2312" w:hAnsi="楷体" w:eastAsia="仿宋_GB2312" w:cs="仿宋_GB2312"/>
          <w:b/>
          <w:bCs/>
          <w:sz w:val="24"/>
          <w:szCs w:val="24"/>
        </w:rPr>
        <w:t>7:45(13:15)</w:t>
      </w:r>
      <w:r>
        <w:rPr>
          <w:rFonts w:ascii="仿宋_GB2312" w:hAnsi="楷体" w:eastAsia="仿宋_GB2312" w:cs="仿宋_GB2312"/>
          <w:sz w:val="24"/>
          <w:szCs w:val="24"/>
        </w:rPr>
        <w:t xml:space="preserve"> </w:t>
      </w:r>
      <w:r>
        <w:rPr>
          <w:rFonts w:ascii="仿宋_GB2312" w:hAnsi="楷体" w:eastAsia="仿宋_GB2312" w:cs="仿宋_GB2312"/>
          <w:b/>
          <w:bCs/>
          <w:sz w:val="24"/>
          <w:szCs w:val="24"/>
        </w:rPr>
        <w:t xml:space="preserve"> </w:t>
      </w:r>
      <w:r>
        <w:rPr>
          <w:rFonts w:ascii="仿宋_GB2312" w:hAnsi="楷体" w:eastAsia="仿宋_GB2312" w:cs="仿宋_GB2312"/>
          <w:sz w:val="24"/>
          <w:szCs w:val="24"/>
        </w:rPr>
        <w:t xml:space="preserve">   </w:t>
      </w:r>
      <w:r>
        <w:rPr>
          <w:rFonts w:hint="eastAsia" w:ascii="仿宋_GB2312" w:hAnsi="楷体" w:eastAsia="仿宋_GB2312" w:cs="仿宋_GB2312"/>
          <w:b/>
          <w:bCs/>
          <w:sz w:val="24"/>
          <w:szCs w:val="24"/>
        </w:rPr>
        <w:t>考生进车间做装刀具等准备工作</w:t>
      </w:r>
      <w:r>
        <w:rPr>
          <w:rFonts w:hint="eastAsia" w:ascii="仿宋_GB2312" w:hAnsi="楷体" w:eastAsia="仿宋_GB2312" w:cs="仿宋_GB2312"/>
          <w:sz w:val="24"/>
          <w:szCs w:val="24"/>
        </w:rPr>
        <w:t>。发放考试用料，提醒考生检查毛坯是否合格，如果发放材料是料头或弯曲严重、尺寸有问题，可申请更换。</w:t>
      </w:r>
    </w:p>
    <w:p>
      <w:pPr>
        <w:spacing w:line="360" w:lineRule="auto"/>
        <w:ind w:left="2280" w:hanging="2280" w:hangingChars="950"/>
        <w:rPr>
          <w:rFonts w:ascii="仿宋_GB2312" w:hAnsi="楷体" w:eastAsia="仿宋_GB2312"/>
          <w:sz w:val="24"/>
          <w:szCs w:val="24"/>
        </w:rPr>
      </w:pPr>
      <w:r>
        <w:rPr>
          <w:rFonts w:ascii="仿宋_GB2312" w:hAnsi="楷体" w:eastAsia="仿宋_GB2312" w:cs="仿宋_GB2312"/>
          <w:sz w:val="24"/>
          <w:szCs w:val="24"/>
        </w:rPr>
        <w:t>5</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7:55(13:25)     </w:t>
      </w:r>
      <w:r>
        <w:rPr>
          <w:rFonts w:hint="eastAsia" w:ascii="仿宋_GB2312" w:hAnsi="楷体" w:eastAsia="仿宋_GB2312" w:cs="仿宋_GB2312"/>
          <w:sz w:val="24"/>
          <w:szCs w:val="24"/>
        </w:rPr>
        <w:t>学生集中，</w:t>
      </w:r>
      <w:r>
        <w:rPr>
          <w:rFonts w:hint="eastAsia" w:ascii="仿宋_GB2312" w:hAnsi="楷体" w:eastAsia="仿宋_GB2312" w:cs="仿宋_GB2312"/>
          <w:b/>
          <w:bCs/>
          <w:sz w:val="24"/>
          <w:szCs w:val="24"/>
        </w:rPr>
        <w:t>启封、发放试卷</w:t>
      </w:r>
      <w:r>
        <w:rPr>
          <w:rFonts w:hint="eastAsia" w:ascii="仿宋_GB2312" w:hAnsi="楷体" w:eastAsia="仿宋_GB2312" w:cs="仿宋_GB2312"/>
          <w:sz w:val="24"/>
          <w:szCs w:val="24"/>
        </w:rPr>
        <w:t>（向考生展示试卷的密封性）。提醒考生在</w:t>
      </w:r>
      <w:r>
        <w:rPr>
          <w:rFonts w:hint="eastAsia" w:ascii="仿宋_GB2312" w:hAnsi="楷体" w:eastAsia="仿宋_GB2312" w:cs="仿宋_GB2312"/>
          <w:b/>
          <w:bCs/>
          <w:sz w:val="24"/>
          <w:szCs w:val="24"/>
        </w:rPr>
        <w:t>“安全文明生产评分及现场记录表”</w:t>
      </w:r>
      <w:r>
        <w:rPr>
          <w:rFonts w:hint="eastAsia" w:ascii="仿宋_GB2312" w:hAnsi="楷体" w:eastAsia="仿宋_GB2312" w:cs="仿宋_GB2312"/>
          <w:sz w:val="24"/>
          <w:szCs w:val="24"/>
        </w:rPr>
        <w:t>上填写姓名及准考证号，提醒考生看卷（图纸）时不要交头接耳等。</w:t>
      </w:r>
    </w:p>
    <w:p>
      <w:pPr>
        <w:spacing w:line="360" w:lineRule="auto"/>
        <w:ind w:left="1440" w:hanging="1440" w:hangingChars="600"/>
        <w:rPr>
          <w:rFonts w:ascii="仿宋_GB2312" w:hAnsi="楷体" w:eastAsia="仿宋_GB2312"/>
          <w:sz w:val="24"/>
          <w:szCs w:val="24"/>
        </w:rPr>
      </w:pPr>
      <w:r>
        <w:rPr>
          <w:rFonts w:ascii="仿宋_GB2312" w:hAnsi="楷体" w:eastAsia="仿宋_GB2312" w:cs="仿宋_GB2312"/>
          <w:sz w:val="24"/>
          <w:szCs w:val="24"/>
        </w:rPr>
        <w:t>6</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8:00(13:30)     </w:t>
      </w:r>
      <w:r>
        <w:rPr>
          <w:rFonts w:hint="eastAsia" w:ascii="仿宋_GB2312" w:hAnsi="楷体" w:eastAsia="仿宋_GB2312" w:cs="仿宋_GB2312"/>
          <w:sz w:val="24"/>
          <w:szCs w:val="24"/>
        </w:rPr>
        <w:t>考试开始，接通电源，信号：电铃或吹哨等。</w:t>
      </w:r>
    </w:p>
    <w:p>
      <w:pPr>
        <w:spacing w:line="360" w:lineRule="auto"/>
        <w:ind w:left="2280" w:hanging="2280" w:hangingChars="950"/>
        <w:rPr>
          <w:rFonts w:ascii="仿宋_GB2312" w:hAnsi="楷体" w:eastAsia="仿宋_GB2312"/>
          <w:sz w:val="24"/>
          <w:szCs w:val="24"/>
        </w:rPr>
      </w:pPr>
      <w:r>
        <w:rPr>
          <w:rFonts w:ascii="仿宋_GB2312" w:hAnsi="楷体" w:eastAsia="仿宋_GB2312" w:cs="仿宋_GB2312"/>
          <w:sz w:val="24"/>
          <w:szCs w:val="24"/>
        </w:rPr>
        <w:t>7</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8:10 (13:40)    </w:t>
      </w:r>
      <w:r>
        <w:rPr>
          <w:rFonts w:hint="eastAsia" w:ascii="仿宋_GB2312" w:hAnsi="楷体" w:eastAsia="仿宋_GB2312" w:cs="仿宋_GB2312"/>
          <w:sz w:val="24"/>
          <w:szCs w:val="24"/>
        </w:rPr>
        <w:t>开始</w:t>
      </w:r>
      <w:r>
        <w:rPr>
          <w:rFonts w:hint="eastAsia" w:ascii="仿宋_GB2312" w:hAnsi="楷体" w:eastAsia="仿宋_GB2312" w:cs="仿宋_GB2312"/>
          <w:b/>
          <w:bCs/>
          <w:sz w:val="24"/>
          <w:szCs w:val="24"/>
        </w:rPr>
        <w:t>收回考生“安全文明生产评分及现场记录表”</w:t>
      </w:r>
      <w:r>
        <w:rPr>
          <w:rFonts w:hint="eastAsia" w:ascii="仿宋_GB2312" w:hAnsi="楷体" w:eastAsia="仿宋_GB2312" w:cs="仿宋_GB2312"/>
          <w:sz w:val="24"/>
          <w:szCs w:val="24"/>
        </w:rPr>
        <w:t>，并随时记录考生的安全文明生产情况。如考生有违反安全文明生产，应在考生的“安全文明生产评分及现场记录表”扣分的每一小项后同时签上两个教师姓名以及考生签名认可。</w:t>
      </w:r>
    </w:p>
    <w:p>
      <w:pPr>
        <w:tabs>
          <w:tab w:val="left" w:pos="2268"/>
          <w:tab w:val="left" w:pos="2410"/>
        </w:tabs>
        <w:spacing w:line="360" w:lineRule="auto"/>
        <w:ind w:left="1440" w:hanging="1440" w:hangingChars="600"/>
        <w:rPr>
          <w:rFonts w:ascii="仿宋_GB2312" w:hAnsi="楷体" w:eastAsia="仿宋_GB2312"/>
          <w:sz w:val="24"/>
          <w:szCs w:val="24"/>
        </w:rPr>
      </w:pPr>
      <w:r>
        <w:rPr>
          <w:rFonts w:ascii="仿宋_GB2312" w:hAnsi="楷体" w:eastAsia="仿宋_GB2312" w:cs="仿宋_GB2312"/>
          <w:sz w:val="24"/>
          <w:szCs w:val="24"/>
        </w:rPr>
        <w:t>8</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8:15(13:45)     </w:t>
      </w:r>
      <w:r>
        <w:rPr>
          <w:rFonts w:hint="eastAsia" w:ascii="仿宋_GB2312" w:hAnsi="楷体" w:eastAsia="仿宋_GB2312" w:cs="仿宋_GB2312"/>
          <w:sz w:val="24"/>
          <w:szCs w:val="24"/>
        </w:rPr>
        <w:t>迟到考生不允许进场。</w:t>
      </w:r>
    </w:p>
    <w:p>
      <w:pPr>
        <w:spacing w:line="360" w:lineRule="auto"/>
        <w:ind w:left="1440" w:hanging="1440" w:hangingChars="600"/>
        <w:rPr>
          <w:rFonts w:ascii="仿宋_GB2312" w:hAnsi="楷体" w:eastAsia="仿宋_GB2312"/>
          <w:sz w:val="24"/>
          <w:szCs w:val="24"/>
        </w:rPr>
      </w:pPr>
      <w:r>
        <w:rPr>
          <w:rFonts w:ascii="仿宋_GB2312" w:hAnsi="楷体" w:eastAsia="仿宋_GB2312" w:cs="仿宋_GB2312"/>
          <w:sz w:val="24"/>
          <w:szCs w:val="24"/>
        </w:rPr>
        <w:t>9</w:t>
      </w:r>
      <w:r>
        <w:rPr>
          <w:rFonts w:hint="eastAsia" w:ascii="仿宋_GB2312" w:hAnsi="楷体" w:eastAsia="仿宋_GB2312" w:cs="仿宋_GB2312"/>
          <w:sz w:val="24"/>
          <w:szCs w:val="24"/>
        </w:rPr>
        <w:t>、</w:t>
      </w:r>
      <w:r>
        <w:rPr>
          <w:rFonts w:ascii="仿宋_GB2312" w:hAnsi="楷体" w:eastAsia="仿宋_GB2312" w:cs="仿宋_GB2312"/>
          <w:sz w:val="24"/>
          <w:szCs w:val="24"/>
        </w:rPr>
        <w:t>8:45(14:15)</w:t>
      </w:r>
      <w:r>
        <w:rPr>
          <w:rFonts w:hint="eastAsia" w:ascii="仿宋_GB2312" w:hAnsi="楷体" w:eastAsia="仿宋_GB2312" w:cs="仿宋_GB2312"/>
          <w:sz w:val="24"/>
          <w:szCs w:val="24"/>
        </w:rPr>
        <w:t>前</w:t>
      </w:r>
      <w:r>
        <w:rPr>
          <w:rFonts w:ascii="仿宋_GB2312" w:hAnsi="楷体" w:eastAsia="仿宋_GB2312" w:cs="仿宋_GB2312"/>
          <w:sz w:val="24"/>
          <w:szCs w:val="24"/>
        </w:rPr>
        <w:t xml:space="preserve">   </w:t>
      </w:r>
      <w:r>
        <w:rPr>
          <w:rFonts w:hint="eastAsia" w:ascii="仿宋_GB2312" w:hAnsi="楷体" w:eastAsia="仿宋_GB2312" w:cs="仿宋_GB2312"/>
          <w:sz w:val="24"/>
          <w:szCs w:val="24"/>
        </w:rPr>
        <w:t>考生不得离开考场。</w:t>
      </w:r>
    </w:p>
    <w:p>
      <w:pPr>
        <w:spacing w:line="360" w:lineRule="auto"/>
        <w:ind w:left="1680" w:hanging="1680" w:hangingChars="700"/>
        <w:rPr>
          <w:rFonts w:ascii="仿宋_GB2312" w:hAnsi="楷体" w:eastAsia="仿宋_GB2312"/>
          <w:sz w:val="24"/>
          <w:szCs w:val="24"/>
        </w:rPr>
      </w:pPr>
      <w:r>
        <w:rPr>
          <w:rFonts w:ascii="仿宋_GB2312" w:hAnsi="楷体" w:eastAsia="仿宋_GB2312" w:cs="仿宋_GB2312"/>
          <w:sz w:val="24"/>
          <w:szCs w:val="24"/>
        </w:rPr>
        <w:t>10</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11:45(17:15)   </w:t>
      </w:r>
      <w:r>
        <w:rPr>
          <w:rFonts w:hint="eastAsia" w:ascii="仿宋_GB2312" w:hAnsi="楷体" w:eastAsia="仿宋_GB2312" w:cs="仿宋_GB2312"/>
          <w:sz w:val="24"/>
          <w:szCs w:val="24"/>
        </w:rPr>
        <w:t>提醒考生离考试结束还有</w:t>
      </w:r>
      <w:r>
        <w:rPr>
          <w:rFonts w:ascii="仿宋_GB2312" w:hAnsi="楷体" w:eastAsia="仿宋_GB2312" w:cs="仿宋_GB2312"/>
          <w:sz w:val="24"/>
          <w:szCs w:val="24"/>
        </w:rPr>
        <w:t>15</w:t>
      </w:r>
      <w:r>
        <w:rPr>
          <w:rFonts w:hint="eastAsia" w:ascii="仿宋_GB2312" w:hAnsi="楷体" w:eastAsia="仿宋_GB2312" w:cs="仿宋_GB2312"/>
          <w:sz w:val="24"/>
          <w:szCs w:val="24"/>
        </w:rPr>
        <w:t>分钟</w:t>
      </w:r>
    </w:p>
    <w:p>
      <w:pPr>
        <w:spacing w:line="360" w:lineRule="auto"/>
        <w:ind w:left="1680" w:hanging="1680" w:hangingChars="700"/>
        <w:rPr>
          <w:rFonts w:ascii="仿宋_GB2312" w:hAnsi="楷体" w:eastAsia="仿宋_GB2312"/>
          <w:sz w:val="24"/>
          <w:szCs w:val="24"/>
        </w:rPr>
      </w:pPr>
      <w:r>
        <w:rPr>
          <w:rFonts w:ascii="仿宋_GB2312" w:hAnsi="楷体" w:eastAsia="仿宋_GB2312" w:cs="仿宋_GB2312"/>
          <w:sz w:val="24"/>
          <w:szCs w:val="24"/>
        </w:rPr>
        <w:t>11</w:t>
      </w:r>
      <w:r>
        <w:rPr>
          <w:rFonts w:hint="eastAsia" w:ascii="仿宋_GB2312" w:hAnsi="楷体" w:eastAsia="仿宋_GB2312" w:cs="仿宋_GB2312"/>
          <w:sz w:val="24"/>
          <w:szCs w:val="24"/>
        </w:rPr>
        <w:t>、</w:t>
      </w:r>
      <w:r>
        <w:rPr>
          <w:rFonts w:ascii="仿宋_GB2312" w:hAnsi="楷体" w:eastAsia="仿宋_GB2312" w:cs="仿宋_GB2312"/>
          <w:sz w:val="24"/>
          <w:szCs w:val="24"/>
        </w:rPr>
        <w:t xml:space="preserve">12:00 (17:30)  </w:t>
      </w:r>
      <w:r>
        <w:rPr>
          <w:rFonts w:hint="eastAsia" w:ascii="仿宋_GB2312" w:hAnsi="楷体" w:eastAsia="仿宋_GB2312" w:cs="仿宋_GB2312"/>
          <w:sz w:val="24"/>
          <w:szCs w:val="24"/>
        </w:rPr>
        <w:t>考试结束，拉断电源，信号：电铃或吹哨等。</w:t>
      </w:r>
    </w:p>
    <w:p>
      <w:pPr>
        <w:spacing w:line="360" w:lineRule="auto"/>
        <w:ind w:firstLine="480" w:firstLineChars="200"/>
        <w:rPr>
          <w:rFonts w:ascii="仿宋_GB2312" w:hAnsi="楷体" w:eastAsia="仿宋_GB2312"/>
          <w:sz w:val="24"/>
          <w:szCs w:val="24"/>
        </w:rPr>
      </w:pPr>
    </w:p>
    <w:p>
      <w:pPr>
        <w:spacing w:line="360" w:lineRule="auto"/>
        <w:rPr>
          <w:rFonts w:ascii="仿宋_GB2312" w:hAnsi="楷体" w:eastAsia="仿宋_GB2312"/>
          <w:b/>
          <w:bCs/>
          <w:sz w:val="28"/>
          <w:szCs w:val="28"/>
        </w:rPr>
      </w:pPr>
      <w:r>
        <w:rPr>
          <w:rFonts w:hint="eastAsia" w:ascii="仿宋_GB2312" w:hAnsi="楷体" w:eastAsia="仿宋_GB2312" w:cs="仿宋_GB2312"/>
          <w:b/>
          <w:bCs/>
          <w:sz w:val="28"/>
          <w:szCs w:val="28"/>
        </w:rPr>
        <w:t>监考过程注意事项：</w:t>
      </w:r>
    </w:p>
    <w:p>
      <w:pPr>
        <w:spacing w:line="360" w:lineRule="auto"/>
        <w:ind w:firstLine="480" w:firstLineChars="200"/>
        <w:rPr>
          <w:rFonts w:ascii="仿宋_GB2312" w:hAnsi="楷体" w:eastAsia="仿宋_GB2312"/>
          <w:sz w:val="24"/>
          <w:szCs w:val="24"/>
        </w:rPr>
      </w:pPr>
      <w:r>
        <w:rPr>
          <w:rFonts w:hint="eastAsia" w:ascii="仿宋_GB2312" w:hAnsi="楷体" w:eastAsia="仿宋_GB2312" w:cs="仿宋_GB2312"/>
          <w:sz w:val="24"/>
          <w:szCs w:val="24"/>
        </w:rPr>
        <w:t>①须提醒考生，在考生车好工件一端后，在工件端面打钢印，并不得车削掉。如果考生需在打钢印端面上重新车削，考生申请后，可给考生重新打钢印（只能</w:t>
      </w:r>
      <w:r>
        <w:rPr>
          <w:rFonts w:ascii="仿宋_GB2312" w:hAnsi="楷体" w:eastAsia="仿宋_GB2312" w:cs="仿宋_GB2312"/>
          <w:sz w:val="24"/>
          <w:szCs w:val="24"/>
        </w:rPr>
        <w:t>1</w:t>
      </w:r>
      <w:r>
        <w:rPr>
          <w:rFonts w:hint="eastAsia" w:ascii="仿宋_GB2312" w:hAnsi="楷体" w:eastAsia="仿宋_GB2312" w:cs="仿宋_GB2312"/>
          <w:sz w:val="24"/>
          <w:szCs w:val="24"/>
        </w:rPr>
        <w:t>次）。提醒考生所交工件若没有专用钢印，作为无效工件处理。</w:t>
      </w:r>
    </w:p>
    <w:p>
      <w:pPr>
        <w:spacing w:line="360" w:lineRule="auto"/>
        <w:ind w:firstLine="480" w:firstLineChars="200"/>
        <w:rPr>
          <w:rFonts w:ascii="仿宋_GB2312" w:hAnsi="楷体" w:eastAsia="仿宋_GB2312"/>
          <w:sz w:val="24"/>
          <w:szCs w:val="24"/>
        </w:rPr>
      </w:pPr>
      <w:r>
        <w:rPr>
          <w:rFonts w:hint="eastAsia" w:ascii="仿宋_GB2312" w:hAnsi="楷体" w:eastAsia="仿宋_GB2312" w:cs="仿宋_GB2312"/>
          <w:sz w:val="24"/>
          <w:szCs w:val="24"/>
        </w:rPr>
        <w:t>②考生因故离开工位时必须报告监考教师，</w:t>
      </w:r>
      <w:r>
        <w:rPr>
          <w:rFonts w:hint="eastAsia" w:ascii="仿宋_GB2312" w:hAnsi="楷体" w:eastAsia="仿宋_GB2312" w:cs="仿宋_GB2312"/>
          <w:b/>
          <w:bCs/>
          <w:sz w:val="24"/>
          <w:szCs w:val="24"/>
        </w:rPr>
        <w:t>如考生工件已紧固在机床上、取下工件会对后续加工精度产生影响的，考件不能取下，监考老师应在该生工位上看管</w:t>
      </w:r>
      <w:r>
        <w:rPr>
          <w:rFonts w:hint="eastAsia" w:ascii="仿宋_GB2312" w:hAnsi="楷体" w:eastAsia="仿宋_GB2312" w:cs="仿宋_GB2312"/>
          <w:sz w:val="24"/>
          <w:szCs w:val="24"/>
        </w:rPr>
        <w:t>，若不影响的，则将考件上交监考教师保管，监考教师须妥善保管好离场考生上交的考件，考生回场时交还给考生；监考教师必须对离开和进入考场的考生使用金属探测仪进行检查，防止考生将任何与考试相关的物品带出或带入考场；考生暂时离开考场时应有场外考务人员陪同监控，不允许</w:t>
      </w:r>
      <w:r>
        <w:rPr>
          <w:rFonts w:ascii="仿宋_GB2312" w:hAnsi="楷体" w:eastAsia="仿宋_GB2312" w:cs="仿宋_GB2312"/>
          <w:sz w:val="24"/>
          <w:szCs w:val="24"/>
        </w:rPr>
        <w:t>2</w:t>
      </w:r>
      <w:r>
        <w:rPr>
          <w:rFonts w:hint="eastAsia" w:ascii="仿宋_GB2312" w:hAnsi="楷体" w:eastAsia="仿宋_GB2312" w:cs="仿宋_GB2312"/>
          <w:sz w:val="24"/>
          <w:szCs w:val="24"/>
        </w:rPr>
        <w:t>名或以上考生同时离开考场。</w:t>
      </w:r>
    </w:p>
    <w:p>
      <w:pPr>
        <w:spacing w:line="360" w:lineRule="auto"/>
        <w:ind w:firstLine="480" w:firstLineChars="200"/>
        <w:rPr>
          <w:rFonts w:ascii="仿宋_GB2312" w:hAnsi="楷体" w:eastAsia="仿宋_GB2312"/>
          <w:sz w:val="24"/>
          <w:szCs w:val="24"/>
        </w:rPr>
      </w:pPr>
      <w:r>
        <w:rPr>
          <w:rFonts w:hint="eastAsia" w:ascii="仿宋_GB2312" w:hAnsi="楷体" w:eastAsia="仿宋_GB2312" w:cs="仿宋_GB2312"/>
          <w:sz w:val="24"/>
          <w:szCs w:val="24"/>
        </w:rPr>
        <w:t>③考试中出现机床自身损坏的，可向监考老师申请更换或维修，所耽搁时间相应延长。但属考生自己误操作撞损机床，如果撞损严重（如：打坏齿轮、卡盘、撞弯传动轴等），使得机床无法正常工作的，取消考试资格；如果撞损不严重，可当场修复的，维修时间相应延长。</w:t>
      </w:r>
    </w:p>
    <w:p>
      <w:pPr>
        <w:spacing w:line="360" w:lineRule="auto"/>
        <w:ind w:firstLine="480" w:firstLineChars="200"/>
        <w:rPr>
          <w:rFonts w:ascii="仿宋_GB2312" w:hAnsi="楷体" w:eastAsia="仿宋_GB2312"/>
          <w:sz w:val="24"/>
          <w:szCs w:val="24"/>
        </w:rPr>
      </w:pPr>
      <w:r>
        <w:rPr>
          <w:rFonts w:hint="eastAsia" w:ascii="仿宋_GB2312" w:hAnsi="楷体" w:eastAsia="仿宋_GB2312" w:cs="仿宋_GB2312"/>
          <w:sz w:val="24"/>
          <w:szCs w:val="24"/>
        </w:rPr>
        <w:t>④考生需要互借工量刀具的，不得私自离开自己机床，考生需举手，由监考老师转接。</w:t>
      </w:r>
    </w:p>
    <w:p>
      <w:pPr>
        <w:spacing w:line="360" w:lineRule="auto"/>
        <w:ind w:firstLine="480" w:firstLineChars="200"/>
        <w:rPr>
          <w:rFonts w:ascii="仿宋_GB2312" w:hAnsi="楷体" w:eastAsia="仿宋_GB2312"/>
          <w:sz w:val="24"/>
          <w:szCs w:val="24"/>
        </w:rPr>
      </w:pPr>
      <w:r>
        <w:rPr>
          <w:rFonts w:hint="eastAsia" w:ascii="仿宋_GB2312" w:hAnsi="楷体" w:eastAsia="仿宋_GB2312" w:cs="仿宋_GB2312"/>
          <w:sz w:val="24"/>
          <w:szCs w:val="24"/>
        </w:rPr>
        <w:t>⑤</w:t>
      </w:r>
      <w:r>
        <w:rPr>
          <w:rFonts w:hint="eastAsia" w:ascii="仿宋_GB2312" w:eastAsia="仿宋_GB2312" w:cs="仿宋_GB2312"/>
          <w:sz w:val="24"/>
          <w:szCs w:val="24"/>
        </w:rPr>
        <w:t>考生考件收存用专用考件袋封装，并请考生在封装袋上签名认可。</w:t>
      </w:r>
    </w:p>
    <w:p>
      <w:pPr>
        <w:spacing w:line="360" w:lineRule="auto"/>
        <w:ind w:firstLine="480" w:firstLineChars="200"/>
        <w:rPr>
          <w:rFonts w:ascii="仿宋_GB2312" w:hAnsi="楷体" w:eastAsia="仿宋_GB2312"/>
          <w:sz w:val="24"/>
          <w:szCs w:val="24"/>
        </w:rPr>
      </w:pPr>
      <w:r>
        <w:rPr>
          <w:rFonts w:hint="eastAsia" w:ascii="仿宋_GB2312" w:hAnsi="楷体" w:eastAsia="仿宋_GB2312" w:cs="仿宋_GB2312"/>
          <w:sz w:val="24"/>
          <w:szCs w:val="24"/>
        </w:rPr>
        <w:t>⑥考试结束后，监考人员须逐个回收考生的试卷、答卷（考件），清点无误后方可允许考生离开考场。</w:t>
      </w:r>
    </w:p>
    <w:p>
      <w:pPr>
        <w:spacing w:line="360" w:lineRule="auto"/>
        <w:ind w:firstLine="480" w:firstLineChars="200"/>
        <w:rPr>
          <w:rFonts w:ascii="仿宋_GB2312" w:eastAsia="仿宋_GB2312"/>
          <w:b/>
          <w:bCs/>
          <w:sz w:val="24"/>
          <w:szCs w:val="24"/>
        </w:rPr>
      </w:pPr>
      <w:r>
        <w:rPr>
          <w:rFonts w:hint="eastAsia" w:ascii="仿宋_GB2312" w:hAnsi="楷体" w:eastAsia="仿宋_GB2312" w:cs="仿宋_GB2312"/>
          <w:sz w:val="24"/>
          <w:szCs w:val="24"/>
        </w:rPr>
        <w:t>⑦缺考、</w:t>
      </w:r>
      <w:r>
        <w:rPr>
          <w:rFonts w:hint="eastAsia" w:ascii="仿宋_GB2312" w:eastAsia="仿宋_GB2312" w:cs="仿宋_GB2312"/>
          <w:sz w:val="24"/>
          <w:szCs w:val="24"/>
        </w:rPr>
        <w:t>违规、延时或其他在考场发生的异常情况均需在考场记录表中记录，</w:t>
      </w:r>
      <w:r>
        <w:rPr>
          <w:rFonts w:hint="eastAsia" w:ascii="仿宋_GB2312" w:eastAsia="仿宋_GB2312" w:cs="仿宋_GB2312"/>
          <w:b/>
          <w:bCs/>
          <w:sz w:val="24"/>
          <w:szCs w:val="24"/>
        </w:rPr>
        <w:t>如有考生主观恶意等行为需考生当场书写情况说明，承认其错误行为方可允许其离场。</w:t>
      </w:r>
    </w:p>
    <w:p>
      <w:pPr>
        <w:spacing w:line="360" w:lineRule="auto"/>
        <w:ind w:firstLine="480" w:firstLineChars="200"/>
        <w:rPr>
          <w:rFonts w:ascii="楷体" w:hAnsi="楷体" w:eastAsia="楷体"/>
          <w:sz w:val="24"/>
          <w:szCs w:val="24"/>
        </w:rPr>
      </w:pPr>
      <w:r>
        <w:rPr>
          <w:rFonts w:hint="eastAsia" w:ascii="仿宋_GB2312" w:eastAsia="仿宋_GB2312" w:cs="仿宋_GB2312"/>
          <w:sz w:val="24"/>
          <w:szCs w:val="24"/>
        </w:rPr>
        <w:t>⑧注意宣读命题人员制定的考场注意事项。</w:t>
      </w:r>
    </w:p>
    <w:p>
      <w:pPr>
        <w:jc w:val="center"/>
        <w:rPr>
          <w:rFonts w:hint="eastAsia" w:ascii="方正大标宋简体" w:hAnsi="方正大标宋简体" w:eastAsia="方正大标宋简体" w:cs="方正大标宋简体"/>
          <w:b/>
          <w:color w:val="auto"/>
          <w:sz w:val="36"/>
          <w:szCs w:val="36"/>
        </w:rPr>
      </w:pPr>
    </w:p>
    <w:p>
      <w:pPr>
        <w:jc w:val="both"/>
        <w:rPr>
          <w:rFonts w:hint="eastAsia" w:ascii="方正大标宋简体" w:hAnsi="方正大标宋简体" w:eastAsia="方正大标宋简体" w:cs="方正大标宋简体"/>
          <w:b/>
          <w:color w:val="auto"/>
          <w:sz w:val="28"/>
          <w:szCs w:val="28"/>
        </w:rPr>
      </w:pPr>
    </w:p>
    <w:p>
      <w:pPr>
        <w:jc w:val="both"/>
        <w:rPr>
          <w:rFonts w:hint="eastAsia" w:ascii="方正大标宋简体" w:hAnsi="方正大标宋简体" w:eastAsia="方正大标宋简体" w:cs="方正大标宋简体"/>
          <w:b/>
          <w:color w:val="auto"/>
          <w:sz w:val="28"/>
          <w:szCs w:val="28"/>
        </w:rPr>
      </w:pPr>
    </w:p>
    <w:p>
      <w:pPr>
        <w:jc w:val="center"/>
        <w:rPr>
          <w:rFonts w:ascii="黑体" w:hAnsi="黑体" w:eastAsia="黑体"/>
          <w:b/>
          <w:sz w:val="28"/>
          <w:szCs w:val="28"/>
        </w:rPr>
      </w:pPr>
      <w:r>
        <w:rPr>
          <w:rFonts w:hint="eastAsia" w:ascii="黑体" w:hAnsi="黑体" w:eastAsia="黑体"/>
          <w:b/>
          <w:sz w:val="28"/>
          <w:szCs w:val="28"/>
        </w:rPr>
        <w:t>江苏省2022年中职职教高考机械类专业技能考试考场指令</w:t>
      </w:r>
    </w:p>
    <w:p>
      <w:pPr>
        <w:jc w:val="center"/>
        <w:rPr>
          <w:rFonts w:ascii="黑体" w:hAnsi="黑体" w:eastAsia="黑体"/>
          <w:b/>
          <w:sz w:val="28"/>
          <w:szCs w:val="28"/>
        </w:rPr>
      </w:pPr>
      <w:r>
        <w:rPr>
          <w:rFonts w:hint="eastAsia" w:ascii="黑体" w:hAnsi="黑体" w:eastAsia="黑体"/>
          <w:b/>
          <w:sz w:val="28"/>
          <w:szCs w:val="28"/>
        </w:rPr>
        <w:t>（钳工方向）</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092"/>
        <w:gridCol w:w="804"/>
        <w:gridCol w:w="5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ascii="黑体" w:hAnsi="黑体" w:eastAsia="黑体" w:cs="Times New Roman"/>
                <w:b/>
                <w:sz w:val="28"/>
                <w:szCs w:val="28"/>
              </w:rPr>
            </w:pPr>
            <w:r>
              <w:rPr>
                <w:rFonts w:hint="eastAsia" w:ascii="黑体" w:hAnsi="黑体" w:eastAsia="黑体" w:cs="Times New Roman"/>
                <w:b/>
                <w:sz w:val="28"/>
                <w:szCs w:val="28"/>
              </w:rPr>
              <w:t>序号</w:t>
            </w:r>
          </w:p>
        </w:tc>
        <w:tc>
          <w:tcPr>
            <w:tcW w:w="1134" w:type="dxa"/>
          </w:tcPr>
          <w:p>
            <w:pPr>
              <w:jc w:val="center"/>
              <w:rPr>
                <w:rFonts w:ascii="黑体" w:hAnsi="黑体" w:eastAsia="黑体" w:cs="Times New Roman"/>
                <w:b/>
                <w:sz w:val="28"/>
                <w:szCs w:val="28"/>
              </w:rPr>
            </w:pPr>
            <w:r>
              <w:rPr>
                <w:rFonts w:hint="eastAsia" w:ascii="黑体" w:hAnsi="黑体" w:eastAsia="黑体" w:cs="Times New Roman"/>
                <w:b/>
                <w:sz w:val="28"/>
                <w:szCs w:val="28"/>
              </w:rPr>
              <w:t>时间</w:t>
            </w:r>
          </w:p>
        </w:tc>
        <w:tc>
          <w:tcPr>
            <w:tcW w:w="851" w:type="dxa"/>
          </w:tcPr>
          <w:p>
            <w:pPr>
              <w:jc w:val="center"/>
              <w:rPr>
                <w:rFonts w:ascii="黑体" w:hAnsi="黑体" w:eastAsia="黑体" w:cs="Times New Roman"/>
                <w:b/>
                <w:sz w:val="28"/>
                <w:szCs w:val="28"/>
              </w:rPr>
            </w:pPr>
            <w:r>
              <w:rPr>
                <w:rFonts w:hint="eastAsia" w:ascii="黑体" w:hAnsi="黑体" w:eastAsia="黑体" w:cs="Times New Roman"/>
                <w:b/>
                <w:sz w:val="28"/>
                <w:szCs w:val="28"/>
              </w:rPr>
              <w:t>信号</w:t>
            </w:r>
          </w:p>
        </w:tc>
        <w:tc>
          <w:tcPr>
            <w:tcW w:w="6484" w:type="dxa"/>
          </w:tcPr>
          <w:p>
            <w:pPr>
              <w:jc w:val="center"/>
              <w:rPr>
                <w:rFonts w:ascii="黑体" w:hAnsi="黑体" w:eastAsia="黑体" w:cs="Times New Roman"/>
                <w:b/>
                <w:sz w:val="28"/>
                <w:szCs w:val="28"/>
              </w:rPr>
            </w:pPr>
            <w:r>
              <w:rPr>
                <w:rFonts w:hint="eastAsia" w:ascii="黑体" w:hAnsi="黑体" w:eastAsia="黑体" w:cs="Times New Roman"/>
                <w:b/>
                <w:sz w:val="28"/>
                <w:szCs w:val="2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1</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13:00前</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黑体" w:hAnsi="黑体" w:eastAsia="黑体" w:cs="Times New Roman"/>
                <w:b/>
                <w:sz w:val="28"/>
                <w:szCs w:val="28"/>
              </w:rPr>
            </w:pPr>
            <w:r>
              <w:rPr>
                <w:rFonts w:hint="eastAsia" w:ascii="仿宋_GB2312" w:hAnsi="楷体" w:eastAsia="仿宋_GB2312" w:cs="Times New Roman"/>
                <w:sz w:val="24"/>
                <w:szCs w:val="24"/>
              </w:rPr>
              <w:t>考生在考场门口有序排队并</w:t>
            </w:r>
            <w:r>
              <w:rPr>
                <w:rFonts w:hint="eastAsia" w:ascii="黑体" w:hAnsi="黑体" w:eastAsia="黑体" w:cs="Times New Roman"/>
                <w:b/>
                <w:sz w:val="24"/>
                <w:szCs w:val="24"/>
              </w:rPr>
              <w:t>抽取工位号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2</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13:00</w:t>
            </w:r>
          </w:p>
        </w:tc>
        <w:tc>
          <w:tcPr>
            <w:tcW w:w="851" w:type="dxa"/>
            <w:vAlign w:val="center"/>
          </w:tcPr>
          <w:p>
            <w:pPr>
              <w:tabs>
                <w:tab w:val="left" w:pos="1418"/>
              </w:tabs>
              <w:ind w:left="31" w:hanging="31" w:hangingChars="13"/>
              <w:jc w:val="center"/>
              <w:rPr>
                <w:rFonts w:ascii="黑体" w:hAnsi="黑体" w:eastAsia="黑体" w:cs="Times New Roman"/>
                <w:b/>
                <w:sz w:val="24"/>
                <w:szCs w:val="24"/>
              </w:rPr>
            </w:pPr>
            <w:r>
              <w:rPr>
                <w:rFonts w:hint="eastAsia" w:ascii="黑体" w:hAnsi="黑体" w:eastAsia="黑体" w:cs="Times New Roman"/>
                <w:b/>
                <w:sz w:val="24"/>
                <w:szCs w:val="24"/>
              </w:rPr>
              <w:t>电铃或吹哨等</w:t>
            </w:r>
          </w:p>
        </w:tc>
        <w:tc>
          <w:tcPr>
            <w:tcW w:w="6484" w:type="dxa"/>
            <w:vAlign w:val="center"/>
          </w:tcPr>
          <w:p>
            <w:pPr>
              <w:tabs>
                <w:tab w:val="left" w:pos="1418"/>
              </w:tabs>
              <w:spacing w:line="300" w:lineRule="auto"/>
              <w:ind w:left="31" w:hanging="31" w:hangingChars="13"/>
              <w:rPr>
                <w:rFonts w:ascii="仿宋_GB2312" w:hAnsi="楷体" w:eastAsia="仿宋_GB2312" w:cs="Times New Roman"/>
                <w:sz w:val="24"/>
                <w:szCs w:val="24"/>
              </w:rPr>
            </w:pPr>
            <w:r>
              <w:rPr>
                <w:rFonts w:hint="eastAsia" w:ascii="黑体" w:hAnsi="黑体" w:eastAsia="黑体" w:cs="Times New Roman"/>
                <w:b/>
                <w:sz w:val="24"/>
                <w:szCs w:val="24"/>
              </w:rPr>
              <w:t>考生进场</w:t>
            </w:r>
            <w:r>
              <w:rPr>
                <w:rFonts w:hint="eastAsia" w:ascii="仿宋_GB2312" w:hAnsi="楷体" w:eastAsia="仿宋_GB2312" w:cs="Times New Roman"/>
                <w:sz w:val="24"/>
                <w:szCs w:val="24"/>
              </w:rPr>
              <w:t>，备考教室集中；</w:t>
            </w:r>
          </w:p>
          <w:p>
            <w:pPr>
              <w:tabs>
                <w:tab w:val="left" w:pos="1418"/>
              </w:tabs>
              <w:spacing w:line="300" w:lineRule="auto"/>
              <w:ind w:left="31" w:hanging="31" w:hangingChars="13"/>
              <w:rPr>
                <w:rFonts w:ascii="仿宋_GB2312" w:hAnsi="楷体" w:eastAsia="仿宋_GB2312" w:cs="Times New Roman"/>
                <w:sz w:val="24"/>
                <w:szCs w:val="24"/>
              </w:rPr>
            </w:pPr>
            <w:r>
              <w:rPr>
                <w:rFonts w:hint="eastAsia" w:ascii="仿宋_GB2312" w:hAnsi="楷体" w:eastAsia="仿宋_GB2312" w:cs="Times New Roman"/>
                <w:sz w:val="24"/>
                <w:szCs w:val="24"/>
              </w:rPr>
              <w:t>检查考生工具箱；</w:t>
            </w:r>
          </w:p>
          <w:p>
            <w:pPr>
              <w:tabs>
                <w:tab w:val="left" w:pos="1418"/>
              </w:tabs>
              <w:spacing w:line="300" w:lineRule="auto"/>
              <w:ind w:left="31" w:hanging="31" w:hangingChars="13"/>
              <w:rPr>
                <w:rFonts w:ascii="仿宋_GB2312" w:hAnsi="楷体" w:eastAsia="仿宋_GB2312" w:cs="Times New Roman"/>
                <w:sz w:val="24"/>
                <w:szCs w:val="24"/>
              </w:rPr>
            </w:pPr>
            <w:r>
              <w:rPr>
                <w:rFonts w:hint="eastAsia" w:ascii="仿宋_GB2312" w:hAnsi="楷体" w:eastAsia="仿宋_GB2312" w:cs="Times New Roman"/>
                <w:sz w:val="24"/>
                <w:szCs w:val="24"/>
              </w:rPr>
              <w:t>用金属探测仪检查考生是否随身携带电子通讯设备或原材料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3</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13:10</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仿宋_GB2312" w:hAnsi="楷体" w:eastAsia="仿宋_GB2312" w:cs="Times New Roman"/>
                <w:sz w:val="24"/>
                <w:szCs w:val="24"/>
              </w:rPr>
            </w:pPr>
            <w:r>
              <w:rPr>
                <w:rFonts w:hint="eastAsia" w:ascii="黑体" w:hAnsi="黑体" w:eastAsia="黑体" w:cs="Times New Roman"/>
                <w:b/>
                <w:sz w:val="24"/>
                <w:szCs w:val="24"/>
              </w:rPr>
              <w:t>核对考生考试信息</w:t>
            </w:r>
            <w:r>
              <w:rPr>
                <w:rFonts w:hint="eastAsia" w:ascii="仿宋_GB2312" w:hAnsi="楷体" w:eastAsia="仿宋_GB2312" w:cs="Times New Roman"/>
                <w:sz w:val="24"/>
                <w:szCs w:val="24"/>
              </w:rPr>
              <w:t>，提醒考生将准考证、身份证放在考桌（工位）靠走道外侧上角以便查验；</w:t>
            </w:r>
          </w:p>
          <w:p>
            <w:pPr>
              <w:spacing w:line="300" w:lineRule="auto"/>
              <w:rPr>
                <w:rFonts w:ascii="黑体" w:hAnsi="黑体" w:eastAsia="黑体" w:cs="Times New Roman"/>
                <w:b/>
                <w:sz w:val="28"/>
                <w:szCs w:val="28"/>
              </w:rPr>
            </w:pPr>
            <w:r>
              <w:rPr>
                <w:rFonts w:hint="eastAsia" w:ascii="仿宋_GB2312" w:hAnsi="楷体" w:eastAsia="仿宋_GB2312" w:cs="Times New Roman"/>
                <w:sz w:val="24"/>
                <w:szCs w:val="24"/>
              </w:rPr>
              <w:t>监考老师</w:t>
            </w:r>
            <w:r>
              <w:rPr>
                <w:rFonts w:hint="eastAsia" w:ascii="黑体" w:hAnsi="黑体" w:eastAsia="黑体" w:cs="Times New Roman"/>
                <w:b/>
                <w:sz w:val="24"/>
                <w:szCs w:val="24"/>
              </w:rPr>
              <w:t>强调考试过程中工件自行保管，丢失责任自负，因故离开工位时要将工件交给监考老师保管,并放置在监控明显的场所</w:t>
            </w:r>
            <w:r>
              <w:rPr>
                <w:rFonts w:hint="eastAsia" w:ascii="仿宋_GB2312" w:hAnsi="楷体" w:eastAsia="仿宋_GB2312" w:cs="Times New Roman"/>
                <w:b/>
                <w:sz w:val="24"/>
                <w:szCs w:val="24"/>
              </w:rPr>
              <w:t>，</w:t>
            </w:r>
            <w:r>
              <w:rPr>
                <w:rFonts w:hint="eastAsia" w:ascii="仿宋_GB2312" w:hAnsi="楷体" w:eastAsia="仿宋_GB2312" w:cs="Times New Roman"/>
                <w:sz w:val="24"/>
                <w:szCs w:val="24"/>
              </w:rPr>
              <w:t>督促学生签订《考生诚信考试承诺书》，其他监考老师核对考生本人与考生准考证、身份证、考场座次表中的照片信息是否相符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4</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13:15</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仿宋_GB2312" w:hAnsi="楷体" w:eastAsia="仿宋_GB2312" w:cs="Times New Roman"/>
                <w:sz w:val="24"/>
                <w:szCs w:val="24"/>
              </w:rPr>
            </w:pPr>
            <w:r>
              <w:rPr>
                <w:rFonts w:hint="eastAsia" w:ascii="黑体" w:hAnsi="黑体" w:eastAsia="黑体" w:cs="Times New Roman"/>
                <w:b/>
                <w:sz w:val="24"/>
                <w:szCs w:val="24"/>
              </w:rPr>
              <w:t>收《考生诚信考试承诺书》</w:t>
            </w:r>
            <w:r>
              <w:rPr>
                <w:rFonts w:hint="eastAsia" w:ascii="仿宋_GB2312" w:hAnsi="楷体" w:eastAsia="仿宋_GB2312" w:cs="Times New Roman"/>
                <w:sz w:val="24"/>
                <w:szCs w:val="24"/>
              </w:rPr>
              <w:t>，</w:t>
            </w:r>
            <w:r>
              <w:rPr>
                <w:rFonts w:hint="eastAsia" w:ascii="黑体" w:hAnsi="黑体" w:eastAsia="黑体" w:cs="Times New Roman"/>
                <w:b/>
                <w:sz w:val="24"/>
                <w:szCs w:val="24"/>
              </w:rPr>
              <w:t>启封、发放试卷</w:t>
            </w:r>
            <w:r>
              <w:rPr>
                <w:rFonts w:hint="eastAsia" w:ascii="仿宋_GB2312" w:hAnsi="楷体" w:eastAsia="仿宋_GB2312" w:cs="Times New Roman"/>
                <w:sz w:val="24"/>
                <w:szCs w:val="24"/>
              </w:rPr>
              <w:t>（向考生展示试卷的密封性），发放考试用料</w:t>
            </w:r>
          </w:p>
          <w:p>
            <w:pPr>
              <w:spacing w:line="300" w:lineRule="auto"/>
              <w:rPr>
                <w:rFonts w:ascii="黑体" w:hAnsi="黑体" w:eastAsia="黑体" w:cs="Times New Roman"/>
                <w:b/>
                <w:sz w:val="28"/>
                <w:szCs w:val="28"/>
              </w:rPr>
            </w:pPr>
            <w:r>
              <w:rPr>
                <w:rFonts w:hint="eastAsia" w:ascii="仿宋_GB2312" w:hAnsi="楷体" w:eastAsia="仿宋_GB2312" w:cs="Times New Roman"/>
                <w:sz w:val="24"/>
                <w:szCs w:val="24"/>
              </w:rPr>
              <w:t>（</w:t>
            </w:r>
            <w:r>
              <w:rPr>
                <w:rFonts w:hint="eastAsia" w:ascii="黑体" w:hAnsi="黑体" w:eastAsia="黑体" w:cs="Times New Roman"/>
                <w:b/>
                <w:sz w:val="24"/>
                <w:szCs w:val="24"/>
              </w:rPr>
              <w:t>13:15-13:30期间考生可以划线，不得加工</w:t>
            </w:r>
            <w:r>
              <w:rPr>
                <w:rFonts w:hint="eastAsia" w:ascii="仿宋_GB2312" w:hAnsi="楷体"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5</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13:25</w:t>
            </w:r>
          </w:p>
        </w:tc>
        <w:tc>
          <w:tcPr>
            <w:tcW w:w="851" w:type="dxa"/>
          </w:tcPr>
          <w:p>
            <w:pPr>
              <w:spacing w:line="300" w:lineRule="auto"/>
              <w:jc w:val="left"/>
              <w:rPr>
                <w:rFonts w:ascii="仿宋_GB2312" w:hAnsi="楷体" w:eastAsia="仿宋_GB2312" w:cs="Times New Roman"/>
                <w:sz w:val="24"/>
                <w:szCs w:val="24"/>
              </w:rPr>
            </w:pPr>
          </w:p>
        </w:tc>
        <w:tc>
          <w:tcPr>
            <w:tcW w:w="6484" w:type="dxa"/>
            <w:vAlign w:val="center"/>
          </w:tcPr>
          <w:p>
            <w:pPr>
              <w:spacing w:line="300" w:lineRule="auto"/>
              <w:jc w:val="left"/>
              <w:rPr>
                <w:rFonts w:ascii="仿宋_GB2312" w:hAnsi="楷体" w:eastAsia="仿宋_GB2312" w:cs="Times New Roman"/>
                <w:sz w:val="24"/>
                <w:szCs w:val="24"/>
              </w:rPr>
            </w:pPr>
            <w:r>
              <w:rPr>
                <w:rFonts w:hint="eastAsia" w:ascii="黑体" w:hAnsi="黑体" w:eastAsia="黑体" w:cs="Times New Roman"/>
                <w:b/>
                <w:sz w:val="24"/>
                <w:szCs w:val="24"/>
              </w:rPr>
              <w:t>考生填写姓名及准考证号</w:t>
            </w:r>
            <w:r>
              <w:rPr>
                <w:rFonts w:hint="eastAsia" w:ascii="仿宋_GB2312" w:hAnsi="楷体" w:eastAsia="仿宋_GB2312" w:cs="Times New Roman"/>
                <w:sz w:val="24"/>
                <w:szCs w:val="24"/>
              </w:rPr>
              <w:t>，提醒考生看卷(图纸)时不要交头接耳等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6</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13:30</w:t>
            </w:r>
          </w:p>
        </w:tc>
        <w:tc>
          <w:tcPr>
            <w:tcW w:w="851" w:type="dxa"/>
          </w:tcPr>
          <w:p>
            <w:pPr>
              <w:tabs>
                <w:tab w:val="left" w:pos="1418"/>
              </w:tabs>
              <w:ind w:left="31" w:hanging="31" w:hangingChars="13"/>
              <w:jc w:val="center"/>
              <w:rPr>
                <w:rFonts w:ascii="黑体" w:hAnsi="黑体" w:eastAsia="黑体" w:cs="Times New Roman"/>
                <w:b/>
                <w:sz w:val="24"/>
                <w:szCs w:val="24"/>
              </w:rPr>
            </w:pPr>
            <w:r>
              <w:rPr>
                <w:rFonts w:hint="eastAsia" w:ascii="黑体" w:hAnsi="黑体" w:eastAsia="黑体" w:cs="Times New Roman"/>
                <w:b/>
                <w:sz w:val="24"/>
                <w:szCs w:val="24"/>
              </w:rPr>
              <w:t>电铃或吹哨等</w:t>
            </w:r>
          </w:p>
        </w:tc>
        <w:tc>
          <w:tcPr>
            <w:tcW w:w="6484" w:type="dxa"/>
            <w:vAlign w:val="center"/>
          </w:tcPr>
          <w:p>
            <w:pPr>
              <w:spacing w:line="300" w:lineRule="auto"/>
              <w:rPr>
                <w:rFonts w:ascii="黑体" w:hAnsi="黑体" w:eastAsia="黑体" w:cs="Times New Roman"/>
                <w:b/>
                <w:sz w:val="28"/>
                <w:szCs w:val="28"/>
              </w:rPr>
            </w:pPr>
            <w:r>
              <w:rPr>
                <w:rFonts w:hint="eastAsia" w:ascii="黑体" w:hAnsi="黑体" w:eastAsia="黑体" w:cs="Times New Roman"/>
                <w:b/>
                <w:sz w:val="24"/>
                <w:szCs w:val="24"/>
              </w:rPr>
              <w:t>考试开始</w:t>
            </w:r>
            <w:r>
              <w:rPr>
                <w:rFonts w:hint="eastAsia" w:ascii="仿宋_GB2312" w:hAnsi="楷体" w:eastAsia="仿宋_GB2312" w:cs="Times New Roman"/>
                <w:b/>
                <w:sz w:val="24"/>
                <w:szCs w:val="24"/>
              </w:rPr>
              <w:t>，</w:t>
            </w:r>
            <w:r>
              <w:rPr>
                <w:rFonts w:hint="eastAsia" w:ascii="仿宋_GB2312" w:hAnsi="楷体" w:eastAsia="仿宋_GB2312" w:cs="Times New Roman"/>
                <w:sz w:val="24"/>
                <w:szCs w:val="24"/>
              </w:rPr>
              <w:t>查验考生准考证、身份证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7</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13:40</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黑体" w:hAnsi="黑体" w:eastAsia="黑体" w:cs="Times New Roman"/>
                <w:b/>
                <w:sz w:val="28"/>
                <w:szCs w:val="28"/>
              </w:rPr>
            </w:pPr>
            <w:r>
              <w:rPr>
                <w:rFonts w:hint="eastAsia" w:ascii="仿宋_GB2312" w:hAnsi="楷体" w:eastAsia="仿宋_GB2312" w:cs="Times New Roman"/>
                <w:sz w:val="24"/>
                <w:szCs w:val="24"/>
              </w:rPr>
              <w:t>开始</w:t>
            </w:r>
            <w:r>
              <w:rPr>
                <w:rFonts w:hint="eastAsia" w:ascii="黑体" w:hAnsi="黑体" w:eastAsia="黑体" w:cs="Times New Roman"/>
                <w:b/>
                <w:sz w:val="24"/>
                <w:szCs w:val="24"/>
              </w:rPr>
              <w:t>收回考生“安全文明生产现场记录表”</w:t>
            </w:r>
            <w:r>
              <w:rPr>
                <w:rFonts w:hint="eastAsia" w:ascii="仿宋_GB2312" w:hAnsi="楷体" w:eastAsia="仿宋_GB2312" w:cs="Times New Roman"/>
                <w:sz w:val="24"/>
                <w:szCs w:val="24"/>
              </w:rPr>
              <w:t>，并随时记录考生的安全文明生产情况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8</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13:45</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黑体" w:hAnsi="黑体" w:eastAsia="黑体" w:cs="Times New Roman"/>
                <w:b/>
                <w:sz w:val="28"/>
                <w:szCs w:val="28"/>
              </w:rPr>
            </w:pPr>
            <w:r>
              <w:rPr>
                <w:rFonts w:hint="eastAsia" w:ascii="黑体" w:hAnsi="黑体" w:eastAsia="黑体" w:cs="Times New Roman"/>
                <w:b/>
                <w:sz w:val="24"/>
                <w:szCs w:val="24"/>
              </w:rPr>
              <w:t>迟到考生不允许进场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9</w:t>
            </w:r>
          </w:p>
        </w:tc>
        <w:tc>
          <w:tcPr>
            <w:tcW w:w="1134" w:type="dxa"/>
            <w:vAlign w:val="center"/>
          </w:tcPr>
          <w:p>
            <w:pPr>
              <w:rPr>
                <w:rFonts w:ascii="黑体" w:hAnsi="黑体" w:eastAsia="黑体" w:cs="Times New Roman"/>
                <w:b/>
                <w:sz w:val="28"/>
                <w:szCs w:val="28"/>
              </w:rPr>
            </w:pPr>
            <w:r>
              <w:rPr>
                <w:rFonts w:hint="eastAsia" w:ascii="仿宋_GB2312" w:hAnsi="楷体" w:eastAsia="仿宋_GB2312" w:cs="Times New Roman"/>
                <w:b/>
                <w:sz w:val="24"/>
                <w:szCs w:val="24"/>
              </w:rPr>
              <w:t>14:15前</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黑体" w:hAnsi="黑体" w:eastAsia="黑体" w:cs="Times New Roman"/>
                <w:b/>
                <w:sz w:val="28"/>
                <w:szCs w:val="28"/>
              </w:rPr>
            </w:pPr>
            <w:r>
              <w:rPr>
                <w:rFonts w:hint="eastAsia" w:ascii="黑体" w:hAnsi="黑体" w:eastAsia="黑体" w:cs="Times New Roman"/>
                <w:b/>
                <w:sz w:val="24"/>
                <w:szCs w:val="24"/>
              </w:rPr>
              <w:t>考生不得离开考场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jc w:val="center"/>
              <w:rPr>
                <w:rFonts w:ascii="仿宋" w:hAnsi="仿宋" w:eastAsia="仿宋" w:cs="Times New Roman"/>
                <w:sz w:val="28"/>
                <w:szCs w:val="28"/>
              </w:rPr>
            </w:pPr>
            <w:r>
              <w:rPr>
                <w:rFonts w:hint="eastAsia" w:ascii="仿宋" w:hAnsi="仿宋" w:eastAsia="仿宋" w:cs="Times New Roman"/>
                <w:sz w:val="28"/>
                <w:szCs w:val="28"/>
              </w:rPr>
              <w:t>10</w:t>
            </w:r>
          </w:p>
        </w:tc>
        <w:tc>
          <w:tcPr>
            <w:tcW w:w="1134" w:type="dxa"/>
            <w:vAlign w:val="center"/>
          </w:tcPr>
          <w:p>
            <w:pPr>
              <w:rPr>
                <w:rFonts w:ascii="仿宋_GB2312" w:hAnsi="楷体" w:eastAsia="仿宋_GB2312" w:cs="Times New Roman"/>
                <w:b/>
                <w:sz w:val="24"/>
                <w:szCs w:val="24"/>
              </w:rPr>
            </w:pPr>
            <w:r>
              <w:rPr>
                <w:rFonts w:hint="eastAsia" w:ascii="仿宋_GB2312" w:hAnsi="楷体" w:eastAsia="仿宋_GB2312" w:cs="Times New Roman"/>
                <w:b/>
                <w:sz w:val="24"/>
                <w:szCs w:val="24"/>
              </w:rPr>
              <w:t>17:45</w:t>
            </w:r>
          </w:p>
        </w:tc>
        <w:tc>
          <w:tcPr>
            <w:tcW w:w="851" w:type="dxa"/>
          </w:tcPr>
          <w:p>
            <w:pPr>
              <w:spacing w:line="300" w:lineRule="auto"/>
              <w:rPr>
                <w:rFonts w:ascii="仿宋_GB2312" w:hAnsi="楷体" w:eastAsia="仿宋_GB2312" w:cs="Times New Roman"/>
                <w:sz w:val="24"/>
                <w:szCs w:val="24"/>
              </w:rPr>
            </w:pPr>
          </w:p>
        </w:tc>
        <w:tc>
          <w:tcPr>
            <w:tcW w:w="6484" w:type="dxa"/>
            <w:vAlign w:val="center"/>
          </w:tcPr>
          <w:p>
            <w:pPr>
              <w:spacing w:line="300" w:lineRule="auto"/>
              <w:rPr>
                <w:rFonts w:ascii="仿宋_GB2312" w:hAnsi="楷体" w:eastAsia="仿宋_GB2312" w:cs="Times New Roman"/>
                <w:sz w:val="24"/>
                <w:szCs w:val="24"/>
              </w:rPr>
            </w:pPr>
            <w:r>
              <w:rPr>
                <w:rFonts w:hint="eastAsia" w:ascii="黑体" w:hAnsi="黑体" w:eastAsia="黑体" w:cs="Times New Roman"/>
                <w:b/>
                <w:sz w:val="24"/>
                <w:szCs w:val="24"/>
              </w:rPr>
              <w:t>提醒考生离考试结束还有15分钟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ascii="仿宋" w:hAnsi="仿宋" w:eastAsia="仿宋" w:cs="Times New Roman"/>
                <w:sz w:val="28"/>
                <w:szCs w:val="28"/>
              </w:rPr>
            </w:pPr>
            <w:r>
              <w:rPr>
                <w:rFonts w:hint="eastAsia" w:ascii="仿宋" w:hAnsi="仿宋" w:eastAsia="仿宋" w:cs="Times New Roman"/>
                <w:sz w:val="28"/>
                <w:szCs w:val="28"/>
              </w:rPr>
              <w:t>11</w:t>
            </w:r>
          </w:p>
        </w:tc>
        <w:tc>
          <w:tcPr>
            <w:tcW w:w="1134" w:type="dxa"/>
            <w:vAlign w:val="center"/>
          </w:tcPr>
          <w:p>
            <w:pPr>
              <w:rPr>
                <w:rFonts w:ascii="仿宋_GB2312" w:hAnsi="楷体" w:eastAsia="仿宋_GB2312" w:cs="Times New Roman"/>
                <w:b/>
                <w:sz w:val="24"/>
                <w:szCs w:val="24"/>
              </w:rPr>
            </w:pPr>
            <w:r>
              <w:rPr>
                <w:rFonts w:hint="eastAsia" w:ascii="仿宋_GB2312" w:hAnsi="楷体" w:eastAsia="仿宋_GB2312" w:cs="Times New Roman"/>
                <w:b/>
                <w:sz w:val="24"/>
                <w:szCs w:val="24"/>
              </w:rPr>
              <w:t>18:00</w:t>
            </w:r>
          </w:p>
        </w:tc>
        <w:tc>
          <w:tcPr>
            <w:tcW w:w="851" w:type="dxa"/>
          </w:tcPr>
          <w:p>
            <w:pPr>
              <w:tabs>
                <w:tab w:val="left" w:pos="1418"/>
              </w:tabs>
              <w:ind w:left="31" w:hanging="31" w:hangingChars="13"/>
              <w:jc w:val="center"/>
              <w:rPr>
                <w:rFonts w:ascii="黑体" w:hAnsi="黑体" w:eastAsia="黑体" w:cs="Times New Roman"/>
                <w:b/>
                <w:sz w:val="24"/>
                <w:szCs w:val="24"/>
              </w:rPr>
            </w:pPr>
            <w:r>
              <w:rPr>
                <w:rFonts w:hint="eastAsia" w:ascii="黑体" w:hAnsi="黑体" w:eastAsia="黑体" w:cs="Times New Roman"/>
                <w:b/>
                <w:sz w:val="24"/>
                <w:szCs w:val="24"/>
              </w:rPr>
              <w:t>电铃或吹哨等</w:t>
            </w:r>
          </w:p>
        </w:tc>
        <w:tc>
          <w:tcPr>
            <w:tcW w:w="6484" w:type="dxa"/>
            <w:vAlign w:val="center"/>
          </w:tcPr>
          <w:p>
            <w:pPr>
              <w:spacing w:line="300" w:lineRule="auto"/>
              <w:rPr>
                <w:rFonts w:ascii="仿宋_GB2312" w:hAnsi="楷体" w:eastAsia="仿宋_GB2312" w:cs="Times New Roman"/>
                <w:sz w:val="24"/>
                <w:szCs w:val="24"/>
              </w:rPr>
            </w:pPr>
            <w:r>
              <w:rPr>
                <w:rFonts w:hint="eastAsia" w:ascii="黑体" w:hAnsi="黑体" w:eastAsia="黑体" w:cs="Times New Roman"/>
                <w:b/>
                <w:sz w:val="24"/>
                <w:szCs w:val="24"/>
              </w:rPr>
              <w:t>考试结束</w:t>
            </w:r>
            <w:r>
              <w:rPr>
                <w:rFonts w:ascii="仿宋_GB2312" w:hAnsi="楷体" w:eastAsia="仿宋_GB2312" w:cs="Times New Roman"/>
                <w:sz w:val="24"/>
                <w:szCs w:val="24"/>
              </w:rPr>
              <w:t xml:space="preserve"> </w:t>
            </w:r>
          </w:p>
        </w:tc>
      </w:tr>
    </w:tbl>
    <w:p>
      <w:pPr>
        <w:spacing w:line="360" w:lineRule="auto"/>
        <w:ind w:firstLine="482" w:firstLineChars="200"/>
        <w:rPr>
          <w:rFonts w:hint="eastAsia" w:ascii="仿宋_GB2312" w:hAnsi="楷体" w:eastAsia="仿宋_GB2312"/>
          <w:b/>
          <w:sz w:val="24"/>
          <w:szCs w:val="24"/>
        </w:rPr>
      </w:pPr>
    </w:p>
    <w:p>
      <w:pPr>
        <w:spacing w:line="360" w:lineRule="auto"/>
        <w:ind w:firstLine="482" w:firstLineChars="200"/>
        <w:rPr>
          <w:rFonts w:hint="eastAsia" w:ascii="仿宋_GB2312" w:hAnsi="楷体" w:eastAsia="仿宋_GB2312"/>
          <w:b/>
          <w:sz w:val="24"/>
          <w:szCs w:val="24"/>
        </w:rPr>
      </w:pPr>
    </w:p>
    <w:p>
      <w:pPr>
        <w:spacing w:line="360" w:lineRule="auto"/>
        <w:ind w:firstLine="482" w:firstLineChars="200"/>
        <w:rPr>
          <w:rFonts w:hint="eastAsia" w:ascii="仿宋_GB2312" w:hAnsi="楷体" w:eastAsia="仿宋_GB2312"/>
          <w:b/>
          <w:sz w:val="24"/>
          <w:szCs w:val="24"/>
        </w:rPr>
      </w:pPr>
    </w:p>
    <w:p>
      <w:pPr>
        <w:spacing w:line="360" w:lineRule="auto"/>
        <w:ind w:firstLine="482" w:firstLineChars="200"/>
        <w:rPr>
          <w:rFonts w:hint="eastAsia" w:ascii="仿宋_GB2312" w:hAnsi="楷体" w:eastAsia="仿宋_GB2312"/>
          <w:b/>
          <w:sz w:val="24"/>
          <w:szCs w:val="24"/>
        </w:rPr>
      </w:pPr>
    </w:p>
    <w:p>
      <w:pPr>
        <w:spacing w:line="360" w:lineRule="auto"/>
        <w:ind w:firstLine="482" w:firstLineChars="200"/>
        <w:rPr>
          <w:rFonts w:hint="eastAsia" w:ascii="仿宋_GB2312" w:hAnsi="楷体" w:eastAsia="仿宋_GB2312"/>
          <w:b/>
          <w:sz w:val="24"/>
          <w:szCs w:val="24"/>
        </w:rPr>
      </w:pPr>
    </w:p>
    <w:p>
      <w:pPr>
        <w:spacing w:line="360" w:lineRule="auto"/>
        <w:ind w:firstLine="482" w:firstLineChars="200"/>
        <w:rPr>
          <w:rFonts w:ascii="仿宋_GB2312" w:hAnsi="楷体" w:eastAsia="仿宋_GB2312"/>
          <w:b/>
          <w:sz w:val="24"/>
          <w:szCs w:val="24"/>
        </w:rPr>
      </w:pPr>
      <w:r>
        <w:rPr>
          <w:rFonts w:hint="eastAsia" w:ascii="仿宋_GB2312" w:hAnsi="楷体" w:eastAsia="仿宋_GB2312"/>
          <w:b/>
          <w:sz w:val="24"/>
          <w:szCs w:val="24"/>
        </w:rPr>
        <w:t>监考过程注意事项：</w:t>
      </w:r>
    </w:p>
    <w:p>
      <w:pPr>
        <w:spacing w:line="360" w:lineRule="auto"/>
        <w:ind w:firstLine="480"/>
        <w:rPr>
          <w:rFonts w:ascii="仿宋_GB2312" w:hAnsi="楷体" w:eastAsia="仿宋_GB2312" w:cs="Times New Roman"/>
          <w:sz w:val="24"/>
          <w:szCs w:val="24"/>
        </w:rPr>
      </w:pPr>
      <w:r>
        <w:rPr>
          <w:rFonts w:hint="eastAsia" w:ascii="仿宋_GB2312" w:hAnsi="楷体" w:eastAsia="仿宋_GB2312"/>
          <w:sz w:val="24"/>
          <w:szCs w:val="24"/>
        </w:rPr>
        <w:t>1.</w:t>
      </w:r>
      <w:r>
        <w:rPr>
          <w:rFonts w:hint="eastAsia" w:ascii="仿宋_GB2312" w:hAnsi="楷体" w:eastAsia="仿宋_GB2312" w:cs="Times New Roman"/>
          <w:sz w:val="24"/>
          <w:szCs w:val="24"/>
        </w:rPr>
        <w:t>发试卷、考生专用信封，分发试件材料后，提醒学生在考生专用信封和安全文明生产现场记录单上填好考生信息，认真阅读技术要求。</w:t>
      </w:r>
    </w:p>
    <w:p>
      <w:pPr>
        <w:spacing w:line="360" w:lineRule="auto"/>
        <w:ind w:firstLine="480"/>
        <w:rPr>
          <w:rFonts w:ascii="仿宋_GB2312" w:hAnsi="楷体" w:eastAsia="仿宋_GB2312" w:cs="Times New Roman"/>
          <w:sz w:val="24"/>
          <w:szCs w:val="24"/>
        </w:rPr>
      </w:pPr>
      <w:r>
        <w:rPr>
          <w:rFonts w:hint="eastAsia" w:ascii="仿宋_GB2312" w:hAnsi="楷体" w:eastAsia="仿宋_GB2312"/>
          <w:sz w:val="24"/>
          <w:szCs w:val="24"/>
        </w:rPr>
        <w:t>2.</w:t>
      </w:r>
      <w:r>
        <w:rPr>
          <w:rFonts w:hint="eastAsia" w:ascii="仿宋_GB2312" w:hAnsi="楷体" w:eastAsia="仿宋_GB2312" w:cs="Times New Roman"/>
          <w:sz w:val="24"/>
          <w:szCs w:val="24"/>
        </w:rPr>
        <w:t>考场指令第2条</w:t>
      </w:r>
      <w:r>
        <w:rPr>
          <w:rFonts w:hint="eastAsia" w:ascii="黑体" w:hAnsi="黑体" w:eastAsia="黑体" w:cs="Times New Roman"/>
          <w:b/>
          <w:sz w:val="24"/>
          <w:szCs w:val="24"/>
        </w:rPr>
        <w:t>考生工具箱</w:t>
      </w:r>
      <w:r>
        <w:rPr>
          <w:rFonts w:hint="eastAsia" w:ascii="仿宋_GB2312" w:hAnsi="楷体" w:eastAsia="仿宋_GB2312"/>
          <w:sz w:val="24"/>
          <w:szCs w:val="24"/>
        </w:rPr>
        <w:t>可以携带考试需要的</w:t>
      </w:r>
      <w:r>
        <w:rPr>
          <w:rFonts w:hint="eastAsia" w:ascii="黑体" w:hAnsi="黑体" w:eastAsia="黑体" w:cs="Times New Roman"/>
          <w:b/>
          <w:sz w:val="24"/>
          <w:szCs w:val="24"/>
        </w:rPr>
        <w:t>工量刃具（必须购置）、自制角度样板和1副钻孔用平垫铁</w:t>
      </w:r>
      <w:r>
        <w:rPr>
          <w:rFonts w:hint="eastAsia" w:ascii="仿宋_GB2312" w:hAnsi="楷体" w:eastAsia="仿宋_GB2312" w:cs="Times New Roman"/>
          <w:sz w:val="24"/>
          <w:szCs w:val="24"/>
        </w:rPr>
        <w:t>，上述“角度样板”</w:t>
      </w:r>
      <w:r>
        <w:rPr>
          <w:rFonts w:hint="eastAsia" w:ascii="黑体" w:hAnsi="黑体" w:eastAsia="黑体" w:cs="Times New Roman"/>
          <w:b/>
          <w:sz w:val="24"/>
          <w:szCs w:val="24"/>
        </w:rPr>
        <w:t>仅限于厚度2mm以下</w:t>
      </w:r>
      <w:r>
        <w:rPr>
          <w:rFonts w:hint="eastAsia" w:ascii="仿宋_GB2312" w:hAnsi="楷体" w:eastAsia="仿宋_GB2312" w:cs="Times New Roman"/>
          <w:sz w:val="24"/>
          <w:szCs w:val="24"/>
        </w:rPr>
        <w:t>，用于固定角度测量的自制量具【口头宣读】。</w:t>
      </w:r>
    </w:p>
    <w:p>
      <w:pPr>
        <w:spacing w:line="360" w:lineRule="auto"/>
        <w:ind w:firstLine="480"/>
        <w:rPr>
          <w:rFonts w:ascii="仿宋_GB2312" w:hAnsi="楷体" w:eastAsia="仿宋_GB2312"/>
          <w:sz w:val="24"/>
          <w:szCs w:val="24"/>
        </w:rPr>
      </w:pPr>
      <w:r>
        <w:rPr>
          <w:rFonts w:hint="eastAsia" w:ascii="仿宋_GB2312" w:hAnsi="楷体" w:eastAsia="仿宋_GB2312"/>
          <w:sz w:val="24"/>
          <w:szCs w:val="24"/>
        </w:rPr>
        <w:t>3.考生因故离开工位时必须报告监考教师，并将考件上交监考教师保管，监考教师须妥善保管好</w:t>
      </w:r>
      <w:r>
        <w:rPr>
          <w:rFonts w:hint="eastAsia" w:ascii="黑体" w:hAnsi="黑体" w:eastAsia="黑体" w:cs="Times New Roman"/>
          <w:b/>
          <w:sz w:val="24"/>
          <w:szCs w:val="24"/>
        </w:rPr>
        <w:t>（放置在监控明显的场所）</w:t>
      </w:r>
      <w:r>
        <w:rPr>
          <w:rFonts w:hint="eastAsia" w:ascii="仿宋_GB2312" w:hAnsi="楷体" w:eastAsia="仿宋_GB2312"/>
          <w:sz w:val="24"/>
          <w:szCs w:val="24"/>
        </w:rPr>
        <w:t>离场考生上交的考件，考生回场时交还给考生；监考教师必须对离开和进入考场的考生使用金属探测仪进行检查，防止考生将任何与考试相关的物品带出或带入考场；考生暂时离开考场时应有场外考务人员陪同，不允许2名或以上考生同时离开考场。</w:t>
      </w:r>
    </w:p>
    <w:p>
      <w:pPr>
        <w:spacing w:line="360" w:lineRule="auto"/>
        <w:ind w:firstLine="480"/>
        <w:rPr>
          <w:rFonts w:ascii="仿宋_GB2312" w:hAnsi="楷体" w:eastAsia="仿宋_GB2312"/>
          <w:sz w:val="24"/>
          <w:szCs w:val="24"/>
        </w:rPr>
      </w:pPr>
      <w:r>
        <w:rPr>
          <w:rFonts w:hint="eastAsia" w:ascii="仿宋_GB2312" w:hAnsi="楷体" w:eastAsia="仿宋_GB2312"/>
          <w:sz w:val="24"/>
          <w:szCs w:val="24"/>
        </w:rPr>
        <w:t>4.考场指令第4条提醒考生检查毛坯是否合格，如果发放材料有明显缺陷或尺寸不符合备料要求，可申请更换；期间“去毛刺”等是为划线作辅助准备工作的，不属“加工”范畴。</w:t>
      </w:r>
      <w:r>
        <w:rPr>
          <w:rFonts w:ascii="仿宋_GB2312" w:hAnsi="楷体" w:eastAsia="仿宋_GB2312"/>
          <w:sz w:val="24"/>
          <w:szCs w:val="24"/>
        </w:rPr>
        <w:t xml:space="preserve"> </w:t>
      </w:r>
    </w:p>
    <w:p>
      <w:pPr>
        <w:spacing w:line="360" w:lineRule="auto"/>
        <w:ind w:firstLine="480"/>
        <w:rPr>
          <w:rFonts w:ascii="仿宋_GB2312" w:hAnsi="楷体" w:eastAsia="仿宋_GB2312"/>
          <w:sz w:val="24"/>
          <w:szCs w:val="24"/>
        </w:rPr>
      </w:pPr>
      <w:r>
        <w:rPr>
          <w:rFonts w:hint="eastAsia" w:ascii="仿宋_GB2312" w:hAnsi="楷体" w:eastAsia="仿宋_GB2312"/>
          <w:sz w:val="24"/>
          <w:szCs w:val="24"/>
        </w:rPr>
        <w:t>5.监考过程中，划线等公用量具相互借用可能很频繁，监考教师可以酌情处理，本条的重点是考生</w:t>
      </w:r>
      <w:r>
        <w:rPr>
          <w:rFonts w:hint="eastAsia" w:ascii="黑体" w:hAnsi="黑体" w:eastAsia="黑体" w:cs="Times New Roman"/>
          <w:b/>
          <w:sz w:val="24"/>
          <w:szCs w:val="24"/>
        </w:rPr>
        <w:t>不得在其他考生工位前逗留并相互交流，防止错拿或交换试件</w:t>
      </w:r>
      <w:r>
        <w:rPr>
          <w:rFonts w:hint="eastAsia" w:ascii="仿宋_GB2312" w:hAnsi="楷体" w:eastAsia="仿宋_GB2312"/>
          <w:sz w:val="24"/>
          <w:szCs w:val="24"/>
        </w:rPr>
        <w:t>。</w:t>
      </w:r>
    </w:p>
    <w:p>
      <w:pPr>
        <w:spacing w:line="360" w:lineRule="auto"/>
        <w:ind w:firstLine="480"/>
        <w:rPr>
          <w:rFonts w:ascii="仿宋_GB2312" w:hAnsi="楷体" w:eastAsia="仿宋_GB2312"/>
          <w:sz w:val="24"/>
          <w:szCs w:val="24"/>
        </w:rPr>
      </w:pPr>
      <w:r>
        <w:rPr>
          <w:rFonts w:hint="eastAsia" w:ascii="仿宋_GB2312" w:hAnsi="楷体" w:eastAsia="仿宋_GB2312"/>
          <w:sz w:val="24"/>
          <w:szCs w:val="24"/>
        </w:rPr>
        <w:t>6.</w:t>
      </w:r>
      <w:r>
        <w:rPr>
          <w:rFonts w:hint="eastAsia" w:ascii="仿宋_GB2312" w:hAnsi="楷体" w:eastAsia="仿宋_GB2312" w:cs="Times New Roman"/>
          <w:sz w:val="24"/>
          <w:szCs w:val="24"/>
        </w:rPr>
        <w:t>核对考生信息，打钢印结束前再次提醒考生，</w:t>
      </w:r>
      <w:r>
        <w:rPr>
          <w:rFonts w:hint="eastAsia" w:ascii="黑体" w:hAnsi="黑体" w:eastAsia="黑体" w:cs="Times New Roman"/>
          <w:b/>
          <w:sz w:val="24"/>
          <w:szCs w:val="24"/>
        </w:rPr>
        <w:t>考件无钢印，试件无效</w:t>
      </w:r>
      <w:r>
        <w:rPr>
          <w:rFonts w:hint="eastAsia" w:ascii="仿宋_GB2312" w:hAnsi="楷体" w:eastAsia="仿宋_GB2312"/>
          <w:sz w:val="24"/>
          <w:szCs w:val="24"/>
        </w:rPr>
        <w:t>。</w:t>
      </w:r>
    </w:p>
    <w:p>
      <w:pPr>
        <w:spacing w:line="360" w:lineRule="auto"/>
        <w:ind w:firstLine="480"/>
        <w:rPr>
          <w:rFonts w:ascii="仿宋_GB2312" w:hAnsi="楷体" w:eastAsia="仿宋_GB2312" w:cs="Times New Roman"/>
          <w:sz w:val="24"/>
          <w:szCs w:val="24"/>
        </w:rPr>
      </w:pPr>
      <w:r>
        <w:rPr>
          <w:rFonts w:hint="eastAsia" w:ascii="仿宋_GB2312" w:hAnsi="楷体" w:eastAsia="仿宋_GB2312"/>
          <w:sz w:val="24"/>
          <w:szCs w:val="24"/>
        </w:rPr>
        <w:t>7.一台公用钻床同一时间仅允许一名考生使用，</w:t>
      </w:r>
      <w:r>
        <w:rPr>
          <w:rFonts w:hint="eastAsia" w:ascii="仿宋_GB2312" w:hAnsi="楷体" w:eastAsia="仿宋_GB2312" w:cs="Times New Roman"/>
          <w:sz w:val="24"/>
          <w:szCs w:val="24"/>
        </w:rPr>
        <w:t>提醒考生合理安排孔加工及划线时间，尽量减少等待时间，维持好钻孔及划线秩序</w:t>
      </w:r>
      <w:r>
        <w:rPr>
          <w:rFonts w:hint="eastAsia" w:ascii="仿宋_GB2312" w:hAnsi="楷体" w:eastAsia="仿宋_GB2312"/>
          <w:sz w:val="24"/>
          <w:szCs w:val="24"/>
        </w:rPr>
        <w:t>。</w:t>
      </w:r>
    </w:p>
    <w:p>
      <w:pPr>
        <w:spacing w:line="360" w:lineRule="auto"/>
        <w:ind w:firstLine="480" w:firstLineChars="200"/>
        <w:rPr>
          <w:rFonts w:ascii="仿宋_GB2312" w:hAnsi="楷体" w:eastAsia="仿宋_GB2312"/>
          <w:sz w:val="24"/>
          <w:szCs w:val="24"/>
        </w:rPr>
      </w:pPr>
      <w:r>
        <w:rPr>
          <w:rFonts w:hint="eastAsia" w:ascii="仿宋_GB2312" w:eastAsia="仿宋_GB2312"/>
          <w:sz w:val="24"/>
          <w:szCs w:val="24"/>
        </w:rPr>
        <w:t>8.考生考件收存用专用考件袋封装，并请考生在封装袋上签名认可。</w:t>
      </w:r>
    </w:p>
    <w:p>
      <w:pPr>
        <w:spacing w:line="360" w:lineRule="auto"/>
        <w:ind w:firstLine="480" w:firstLineChars="200"/>
        <w:rPr>
          <w:rFonts w:ascii="仿宋_GB2312" w:hAnsi="楷体" w:eastAsia="仿宋_GB2312"/>
          <w:sz w:val="24"/>
          <w:szCs w:val="24"/>
        </w:rPr>
      </w:pPr>
      <w:r>
        <w:rPr>
          <w:rFonts w:hint="eastAsia" w:ascii="仿宋_GB2312" w:eastAsia="仿宋_GB2312"/>
          <w:sz w:val="24"/>
          <w:szCs w:val="24"/>
        </w:rPr>
        <w:t>9.</w:t>
      </w:r>
      <w:r>
        <w:rPr>
          <w:rFonts w:hint="eastAsia" w:ascii="仿宋_GB2312" w:hAnsi="楷体" w:eastAsia="仿宋_GB2312"/>
          <w:sz w:val="24"/>
          <w:szCs w:val="24"/>
        </w:rPr>
        <w:t>考试结束后，监考人员须逐个回收考生的试卷、答卷（考件），清点无误后方可允许考生离开考场。</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10.</w:t>
      </w:r>
      <w:r>
        <w:rPr>
          <w:rFonts w:hint="eastAsia" w:ascii="仿宋_GB2312" w:hAnsi="楷体" w:eastAsia="仿宋_GB2312"/>
          <w:sz w:val="24"/>
          <w:szCs w:val="24"/>
        </w:rPr>
        <w:t>缺考、</w:t>
      </w:r>
      <w:r>
        <w:rPr>
          <w:rFonts w:hint="eastAsia" w:ascii="仿宋_GB2312" w:eastAsia="仿宋_GB2312"/>
          <w:sz w:val="24"/>
          <w:szCs w:val="24"/>
        </w:rPr>
        <w:t>违规、延时或其他在考场发生的异常情况均需在考场记录表中记录，</w:t>
      </w:r>
      <w:r>
        <w:rPr>
          <w:rFonts w:hint="eastAsia" w:ascii="黑体" w:hAnsi="黑体" w:eastAsia="黑体" w:cs="Times New Roman"/>
          <w:b/>
          <w:sz w:val="24"/>
          <w:szCs w:val="24"/>
        </w:rPr>
        <w:t>如有考生主观恶意等行为需考生当场书写情况说明，承认其错误行为方可允许其离场</w:t>
      </w:r>
      <w:r>
        <w:rPr>
          <w:rFonts w:hint="eastAsia" w:ascii="仿宋_GB2312" w:eastAsia="仿宋_GB2312"/>
          <w:sz w:val="24"/>
          <w:szCs w:val="24"/>
        </w:rPr>
        <w:t>。</w:t>
      </w:r>
    </w:p>
    <w:p>
      <w:pPr>
        <w:spacing w:line="360" w:lineRule="auto"/>
        <w:ind w:firstLine="480" w:firstLineChars="200"/>
      </w:pPr>
      <w:r>
        <w:rPr>
          <w:rFonts w:hint="eastAsia" w:ascii="仿宋_GB2312" w:eastAsia="仿宋_GB2312"/>
          <w:sz w:val="24"/>
          <w:szCs w:val="24"/>
        </w:rPr>
        <w:t>11.“安全文明生产”</w:t>
      </w:r>
      <w:r>
        <w:rPr>
          <w:rFonts w:hint="eastAsia" w:ascii="黑体" w:hAnsi="黑体" w:eastAsia="黑体" w:cs="Times New Roman"/>
          <w:b/>
          <w:sz w:val="24"/>
          <w:szCs w:val="24"/>
        </w:rPr>
        <w:t>重在规范学生操作</w:t>
      </w:r>
      <w:r>
        <w:rPr>
          <w:rFonts w:hint="eastAsia" w:ascii="仿宋_GB2312" w:eastAsia="仿宋_GB2312"/>
          <w:sz w:val="24"/>
          <w:szCs w:val="24"/>
        </w:rPr>
        <w:t>，</w:t>
      </w:r>
      <w:r>
        <w:rPr>
          <w:rFonts w:hint="eastAsia" w:ascii="仿宋_GB2312" w:hAnsi="楷体" w:eastAsia="仿宋_GB2312"/>
          <w:sz w:val="24"/>
          <w:szCs w:val="24"/>
        </w:rPr>
        <w:t>监考老师在执行过程中有义务提醒和督促考生规范操作，对</w:t>
      </w:r>
      <w:r>
        <w:rPr>
          <w:rFonts w:hint="eastAsia" w:ascii="黑体" w:hAnsi="黑体" w:eastAsia="黑体" w:cs="Times New Roman"/>
          <w:b/>
          <w:sz w:val="24"/>
          <w:szCs w:val="24"/>
        </w:rPr>
        <w:t>拒不执行</w:t>
      </w:r>
      <w:r>
        <w:rPr>
          <w:rFonts w:hint="eastAsia" w:ascii="仿宋_GB2312" w:hAnsi="楷体" w:eastAsia="仿宋_GB2312"/>
          <w:sz w:val="24"/>
          <w:szCs w:val="24"/>
        </w:rPr>
        <w:t>和</w:t>
      </w:r>
      <w:r>
        <w:rPr>
          <w:rFonts w:hint="eastAsia" w:ascii="黑体" w:hAnsi="黑体" w:eastAsia="黑体" w:cs="Times New Roman"/>
          <w:b/>
          <w:sz w:val="24"/>
          <w:szCs w:val="24"/>
        </w:rPr>
        <w:t>严重触犯安全文明生产条理</w:t>
      </w:r>
      <w:r>
        <w:rPr>
          <w:rFonts w:hint="eastAsia" w:ascii="仿宋_GB2312" w:eastAsia="仿宋_GB2312"/>
          <w:sz w:val="24"/>
          <w:szCs w:val="24"/>
        </w:rPr>
        <w:t>的行为</w:t>
      </w:r>
      <w:r>
        <w:rPr>
          <w:rFonts w:hint="eastAsia" w:ascii="仿宋_GB2312" w:hAnsi="楷体" w:eastAsia="仿宋_GB2312"/>
          <w:sz w:val="24"/>
          <w:szCs w:val="24"/>
        </w:rPr>
        <w:t>，严格按“安全文明生产现场记录表”执行。</w:t>
      </w:r>
    </w:p>
    <w:p>
      <w:pPr>
        <w:spacing w:after="468" w:afterLines="150"/>
        <w:textAlignment w:val="baseline"/>
        <w:rPr>
          <w:rFonts w:ascii="仿宋" w:hAnsi="仿宋" w:eastAsia="仿宋"/>
          <w:b/>
          <w:color w:val="auto"/>
          <w:sz w:val="36"/>
          <w:szCs w:val="24"/>
        </w:rPr>
      </w:pPr>
    </w:p>
    <w:p>
      <w:pPr>
        <w:spacing w:after="468" w:afterLines="150"/>
        <w:jc w:val="center"/>
        <w:textAlignment w:val="baseline"/>
        <w:rPr>
          <w:rFonts w:ascii="仿宋" w:hAnsi="仿宋" w:eastAsia="仿宋"/>
          <w:b/>
          <w:color w:val="auto"/>
          <w:sz w:val="36"/>
          <w:szCs w:val="24"/>
        </w:rPr>
      </w:pPr>
      <w:r>
        <w:rPr>
          <w:rFonts w:hint="eastAsia" w:ascii="仿宋" w:hAnsi="仿宋" w:eastAsia="仿宋"/>
          <w:b/>
          <w:color w:val="auto"/>
          <w:sz w:val="36"/>
          <w:szCs w:val="24"/>
        </w:rPr>
        <w:t>江苏省盱眙中等专业学校考点考场示意图</w:t>
      </w:r>
    </w:p>
    <w:p>
      <w:pPr>
        <w:spacing w:after="468" w:afterLines="150"/>
        <w:textAlignment w:val="baseline"/>
      </w:pPr>
      <w:r>
        <w:pict>
          <v:shape id="_x0000_i1025" o:spt="75" alt="4-1 车间平面图" type="#_x0000_t75" style="height:123.75pt;width:482.25pt;" fillcolor="#000000" filled="t" o:preferrelative="t" stroked="f" coordsize="21600,21600">
            <v:path/>
            <v:fill on="t" focussize="0,0"/>
            <v:stroke on="f"/>
            <v:imagedata r:id="rId14" o:title=""/>
            <o:lock v:ext="edit" aspectratio="t"/>
            <w10:wrap type="none"/>
            <w10:anchorlock/>
          </v:shape>
        </w:pict>
      </w:r>
    </w:p>
    <w:p>
      <w:pPr>
        <w:spacing w:after="468" w:afterLines="150"/>
        <w:textAlignment w:val="baseline"/>
        <w:rPr>
          <w:sz w:val="32"/>
        </w:rPr>
      </w:pPr>
      <w:r>
        <w:rPr>
          <w:color w:val="auto"/>
        </w:rPr>
        <w:pict>
          <v:shape id="_x0000_i1026" o:spt="75" alt="4-2车间平面3" type="#_x0000_t75" style="height:108pt;width:475.5pt;" filled="f" o:preferrelative="t" stroked="f" coordsize="21600,21600">
            <v:path/>
            <v:fill on="f" focussize="0,0"/>
            <v:stroke on="f" joinstyle="miter"/>
            <v:imagedata r:id="rId15" o:title=""/>
            <o:lock v:ext="edit" aspectratio="t"/>
            <w10:wrap type="none"/>
            <w10:anchorlock/>
          </v:shape>
        </w:pict>
      </w:r>
    </w:p>
    <w:p>
      <w:pPr>
        <w:spacing w:after="468" w:afterLines="150"/>
        <w:jc w:val="center"/>
        <w:textAlignment w:val="baseline"/>
        <w:rPr>
          <w:sz w:val="32"/>
        </w:rPr>
      </w:pPr>
      <w:r>
        <w:pict>
          <v:shape id="_x0000_s1028" o:spid="_x0000_s1028" o:spt="66" type="#_x0000_t66" style="position:absolute;left:0pt;margin-left:120.95pt;margin-top:120.2pt;height:13.95pt;width:49.15pt;rotation:-2228224f;z-index:251660288;v-text-anchor:middle;mso-width-relative:page;mso-height-relative:page;" fillcolor="#FF0000" filled="t" stroked="t" coordsize="21600,21600" adj="3063">
            <v:path/>
            <v:fill on="t" focussize="0,0"/>
            <v:stroke weight="1pt" color="#FF0000" joinstyle="miter"/>
            <v:imagedata o:title=""/>
            <o:lock v:ext="edit"/>
            <v:textbox>
              <w:txbxContent>
                <w:p/>
              </w:txbxContent>
            </v:textbox>
          </v:shape>
        </w:pict>
      </w:r>
      <w:r>
        <w:pict>
          <v:shape id="_x0000_s1027" o:spid="_x0000_s1027" o:spt="3" type="#_x0000_t3" style="position:absolute;left:0pt;margin-left:100pt;margin-top:133.3pt;height:21.75pt;width:20.3pt;z-index:251659264;v-text-anchor:middle;mso-width-relative:page;mso-height-relative:page;" filled="f" stroked="t" coordsize="21600,21600">
            <v:path/>
            <v:fill on="f" focussize="0,0"/>
            <v:stroke weight="2pt" color="#FF0000"/>
            <v:imagedata o:title=""/>
            <o:lock v:ext="edit"/>
            <v:textbox>
              <w:txbxContent>
                <w:p/>
              </w:txbxContent>
            </v:textbox>
          </v:shape>
        </w:pict>
      </w:r>
      <w:r>
        <w:rPr>
          <w:sz w:val="32"/>
        </w:rPr>
        <w:pict>
          <v:shape id="_x0000_i1027" o:spt="75" alt="技师学院绿化平面图" type="#_x0000_t75" style="height:282.75pt;width:448.5pt;" filled="f" o:preferrelative="t" stroked="f" coordsize="21600,21600">
            <v:path/>
            <v:fill on="f" focussize="0,0"/>
            <v:stroke on="f" joinstyle="miter"/>
            <v:imagedata r:id="rId16" cropleft="108f" cropright="-108f" o:title=""/>
            <o:lock v:ext="edit" aspectratio="t"/>
            <w10:wrap type="none"/>
            <w10:anchorlock/>
          </v:shape>
        </w:pict>
      </w:r>
    </w:p>
    <w:p>
      <w:pPr>
        <w:snapToGrid w:val="0"/>
        <w:spacing w:after="312" w:afterLines="100"/>
        <w:jc w:val="center"/>
        <w:textAlignment w:val="baseline"/>
        <w:rPr>
          <w:rFonts w:ascii="仿宋" w:hAnsi="仿宋" w:eastAsia="仿宋"/>
          <w:b/>
          <w:color w:val="auto"/>
          <w:sz w:val="32"/>
        </w:rPr>
      </w:pPr>
      <w:r>
        <w:rPr>
          <w:rFonts w:hint="eastAsia" w:ascii="仿宋" w:hAnsi="仿宋" w:eastAsia="仿宋"/>
          <w:b/>
          <w:color w:val="auto"/>
          <w:sz w:val="32"/>
        </w:rPr>
        <w:t>考场位于</w:t>
      </w:r>
      <w:r>
        <w:rPr>
          <w:rFonts w:ascii="仿宋" w:hAnsi="仿宋" w:eastAsia="仿宋"/>
          <w:b/>
          <w:color w:val="auto"/>
          <w:sz w:val="32"/>
        </w:rPr>
        <w:t>10</w:t>
      </w:r>
      <w:r>
        <w:rPr>
          <w:rFonts w:hint="eastAsia" w:ascii="仿宋" w:hAnsi="仿宋" w:eastAsia="仿宋"/>
          <w:b/>
          <w:color w:val="auto"/>
          <w:sz w:val="32"/>
        </w:rPr>
        <w:t>号楼，车工一楼、钳工二楼</w:t>
      </w:r>
    </w:p>
    <w:p>
      <w:pPr>
        <w:snapToGrid w:val="0"/>
        <w:spacing w:after="312" w:afterLines="100"/>
        <w:jc w:val="center"/>
        <w:textAlignment w:val="baseline"/>
        <w:rPr>
          <w:rFonts w:hint="eastAsia" w:ascii="仿宋" w:hAnsi="仿宋" w:eastAsia="仿宋" w:cs="方正宋三简体"/>
          <w:b/>
          <w:color w:val="auto"/>
          <w:sz w:val="40"/>
          <w:szCs w:val="40"/>
        </w:rPr>
      </w:pPr>
    </w:p>
    <w:p>
      <w:pPr>
        <w:snapToGrid w:val="0"/>
        <w:spacing w:after="312" w:afterLines="100"/>
        <w:jc w:val="center"/>
        <w:textAlignment w:val="baseline"/>
        <w:rPr>
          <w:rFonts w:ascii="仿宋" w:hAnsi="仿宋" w:eastAsia="仿宋" w:cs="方正宋三简体"/>
          <w:b/>
          <w:color w:val="auto"/>
          <w:sz w:val="40"/>
          <w:szCs w:val="40"/>
        </w:rPr>
      </w:pPr>
      <w:r>
        <w:rPr>
          <w:rFonts w:hint="eastAsia" w:ascii="仿宋" w:hAnsi="仿宋" w:eastAsia="仿宋" w:cs="方正宋三简体"/>
          <w:b/>
          <w:color w:val="auto"/>
          <w:sz w:val="40"/>
          <w:szCs w:val="40"/>
        </w:rPr>
        <w:t>江苏省盱眙中等专业学校考点考务培训计划</w:t>
      </w:r>
    </w:p>
    <w:p>
      <w:pPr>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为使考试工作人员端正思想认识，明确岗位职责，熟练掌握考试业务，提高考务管理质量，保证考试工作顺利实施，特制定对考点工作人员实施教育和培训计划如下：</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．培训对象和要求</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考点工作人员实行选聘制。受聘人员必须参加培训，实行“先培训、后上岗”制度。</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考点工作人员实行回避制度。考点工作人员如有直系亲属参加当年</w:t>
      </w:r>
      <w:r>
        <w:rPr>
          <w:rFonts w:hint="eastAsia" w:ascii="仿宋" w:hAnsi="仿宋" w:eastAsia="仿宋" w:cs="仿宋"/>
          <w:color w:val="auto"/>
          <w:sz w:val="24"/>
          <w:lang w:eastAsia="zh-CN"/>
        </w:rPr>
        <w:t>职教高考</w:t>
      </w:r>
      <w:r>
        <w:rPr>
          <w:rFonts w:hint="eastAsia" w:ascii="仿宋" w:hAnsi="仿宋" w:eastAsia="仿宋" w:cs="仿宋"/>
          <w:color w:val="auto"/>
          <w:sz w:val="24"/>
        </w:rPr>
        <w:t>专业技能考试的，须向主考报告，并不得参加当年的考试工作。</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(3)</w:t>
      </w:r>
      <w:r>
        <w:rPr>
          <w:rFonts w:hint="eastAsia" w:ascii="仿宋" w:hAnsi="仿宋" w:eastAsia="仿宋" w:cs="仿宋"/>
          <w:color w:val="auto"/>
          <w:sz w:val="24"/>
        </w:rPr>
        <w:t>考点实行主考负责制。培训工作在本考点进行，由主考负责组织实施，并确保培训时间和质量。</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．培训内容</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学习有关文件，对考点工作人员进行思想教育，使之提高认识，明确考试工作的总体要求，强化其实施考试的目标意识、服务意识、质量意识和法制意识，以高度负责的精神做好每项工作。</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学习《国家教育考试违规处理办法》有关条款及有关文件、规章制度，进行考试纪律教育。</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(3)</w:t>
      </w:r>
      <w:r>
        <w:rPr>
          <w:rFonts w:hint="eastAsia" w:ascii="仿宋" w:hAnsi="仿宋" w:eastAsia="仿宋" w:cs="仿宋"/>
          <w:color w:val="auto"/>
          <w:sz w:val="24"/>
        </w:rPr>
        <w:t>学习</w:t>
      </w:r>
      <w:r>
        <w:rPr>
          <w:rFonts w:hint="eastAsia" w:ascii="仿宋" w:hAnsi="仿宋" w:eastAsia="仿宋" w:cs="仿宋"/>
          <w:color w:val="auto"/>
          <w:sz w:val="24"/>
          <w:lang w:eastAsia="zh-CN"/>
        </w:rPr>
        <w:t>职教高考</w:t>
      </w:r>
      <w:r>
        <w:rPr>
          <w:rFonts w:hint="eastAsia" w:ascii="仿宋" w:hAnsi="仿宋" w:eastAsia="仿宋" w:cs="仿宋"/>
          <w:color w:val="auto"/>
          <w:sz w:val="24"/>
        </w:rPr>
        <w:t>专业技能考试工作有关规定，明确各自职责、任务和分工，层层建立责任制；熟悉考试工作规则，掌握考试程序和操作要求；熟悉考点、考场环境，明确本职工作的规定和要求。</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rPr>
        <w:t>进行考务、监考的业务训练，使有关人员熟练掌握操作要领。</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(5)</w:t>
      </w:r>
      <w:r>
        <w:rPr>
          <w:rFonts w:hint="eastAsia" w:ascii="仿宋" w:hAnsi="仿宋" w:eastAsia="仿宋" w:cs="仿宋"/>
          <w:color w:val="auto"/>
          <w:sz w:val="24"/>
        </w:rPr>
        <w:t>学习《考场偶发事件处理办法》和有关规定，提高有关工作人员对偶发事件的应变处理能力。</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按照《金属探测器使用规范》对监考员进行金属探测器使用培训，要求必须熟练掌握金属探测器的正确使用方法。</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3</w:t>
      </w:r>
      <w:r>
        <w:rPr>
          <w:rFonts w:hint="eastAsia" w:ascii="仿宋" w:hAnsi="仿宋" w:eastAsia="仿宋" w:cs="仿宋"/>
          <w:color w:val="auto"/>
          <w:sz w:val="24"/>
        </w:rPr>
        <w:t>．培训程序</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由主考组织监考人员重点学习、逐条理解有关人员的岗位职责、《考试实施程序》、《考试规范化用语》、《偶发事件处理办法》、《国家教育考试违规处理办法》等。</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 xml:space="preserve">(2) </w:t>
      </w:r>
      <w:r>
        <w:rPr>
          <w:rFonts w:hint="eastAsia" w:ascii="仿宋" w:hAnsi="仿宋" w:eastAsia="仿宋" w:cs="仿宋"/>
          <w:color w:val="auto"/>
          <w:sz w:val="24"/>
        </w:rPr>
        <w:t>组织考核，利用笔试和对相关人员进行操作技能考核。</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(3)</w:t>
      </w:r>
      <w:r>
        <w:rPr>
          <w:rFonts w:hint="eastAsia" w:ascii="仿宋" w:hAnsi="仿宋" w:eastAsia="仿宋" w:cs="仿宋"/>
          <w:color w:val="auto"/>
          <w:sz w:val="24"/>
        </w:rPr>
        <w:t>对考核结果进行讲评，并就反映出来的重点问题、普遍问题作进一步的说明和要求。</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rPr>
        <w:t>考核合格者持证上岗。</w:t>
      </w:r>
    </w:p>
    <w:p>
      <w:pPr>
        <w:spacing w:line="340" w:lineRule="exact"/>
        <w:ind w:firstLine="480" w:firstLineChars="200"/>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rPr>
        <w:t>．培训时间</w:t>
      </w:r>
    </w:p>
    <w:p>
      <w:pPr>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）考试工作组成员培训工作于</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28</w:t>
      </w:r>
      <w:r>
        <w:rPr>
          <w:rFonts w:hint="eastAsia" w:ascii="仿宋" w:hAnsi="仿宋" w:eastAsia="仿宋" w:cs="仿宋"/>
          <w:color w:val="auto"/>
          <w:sz w:val="24"/>
        </w:rPr>
        <w:t>日进行，主要是考试的有关准备工作。</w:t>
      </w:r>
    </w:p>
    <w:p>
      <w:pPr>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）考务、监考人员培训工作于</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27</w:t>
      </w:r>
      <w:r>
        <w:rPr>
          <w:rFonts w:hint="eastAsia" w:ascii="仿宋" w:hAnsi="仿宋" w:eastAsia="仿宋" w:cs="仿宋"/>
          <w:color w:val="auto"/>
          <w:sz w:val="24"/>
        </w:rPr>
        <w:t>日进行，时间不少于半天。</w:t>
      </w:r>
    </w:p>
    <w:p>
      <w:pPr>
        <w:autoSpaceDE w:val="0"/>
        <w:autoSpaceDN w:val="0"/>
        <w:adjustRightInd w:val="0"/>
        <w:spacing w:after="156" w:afterLines="50" w:line="340" w:lineRule="exact"/>
        <w:ind w:firstLine="643" w:firstLineChars="200"/>
        <w:rPr>
          <w:b/>
          <w:color w:val="auto"/>
          <w:sz w:val="32"/>
        </w:rPr>
      </w:pPr>
    </w:p>
    <w:p>
      <w:pPr>
        <w:keepNext w:val="0"/>
        <w:keepLines w:val="0"/>
        <w:pageBreakBefore w:val="0"/>
        <w:widowControl w:val="0"/>
        <w:kinsoku/>
        <w:wordWrap/>
        <w:overflowPunct/>
        <w:topLinePunct w:val="0"/>
        <w:autoSpaceDE w:val="0"/>
        <w:autoSpaceDN w:val="0"/>
        <w:bidi w:val="0"/>
        <w:adjustRightInd w:val="0"/>
        <w:snapToGrid/>
        <w:spacing w:after="156" w:afterLines="50" w:line="500" w:lineRule="exact"/>
        <w:jc w:val="center"/>
        <w:textAlignment w:val="auto"/>
        <w:rPr>
          <w:rFonts w:hint="eastAsia" w:ascii="仿宋" w:hAnsi="仿宋" w:eastAsia="仿宋"/>
          <w:b/>
          <w:color w:val="auto"/>
          <w:sz w:val="44"/>
          <w:szCs w:val="44"/>
        </w:rPr>
      </w:pPr>
    </w:p>
    <w:p>
      <w:pPr>
        <w:keepNext w:val="0"/>
        <w:keepLines w:val="0"/>
        <w:pageBreakBefore w:val="0"/>
        <w:widowControl w:val="0"/>
        <w:kinsoku/>
        <w:wordWrap/>
        <w:overflowPunct/>
        <w:topLinePunct w:val="0"/>
        <w:autoSpaceDE w:val="0"/>
        <w:autoSpaceDN w:val="0"/>
        <w:bidi w:val="0"/>
        <w:adjustRightInd w:val="0"/>
        <w:snapToGrid/>
        <w:spacing w:after="156" w:afterLines="50" w:line="500" w:lineRule="exact"/>
        <w:jc w:val="center"/>
        <w:textAlignment w:val="auto"/>
        <w:rPr>
          <w:rFonts w:ascii="仿宋" w:hAnsi="仿宋" w:eastAsia="仿宋"/>
          <w:b/>
          <w:color w:val="auto"/>
          <w:sz w:val="44"/>
          <w:szCs w:val="44"/>
        </w:rPr>
      </w:pPr>
      <w:r>
        <w:rPr>
          <w:rFonts w:hint="eastAsia" w:ascii="仿宋" w:hAnsi="仿宋" w:eastAsia="仿宋"/>
          <w:b/>
          <w:color w:val="auto"/>
          <w:sz w:val="44"/>
          <w:szCs w:val="44"/>
        </w:rPr>
        <w:t>江苏省盱眙中等专业学校</w:t>
      </w:r>
    </w:p>
    <w:p>
      <w:pPr>
        <w:keepNext w:val="0"/>
        <w:keepLines w:val="0"/>
        <w:pageBreakBefore w:val="0"/>
        <w:widowControl w:val="0"/>
        <w:kinsoku/>
        <w:wordWrap/>
        <w:overflowPunct/>
        <w:topLinePunct w:val="0"/>
        <w:autoSpaceDE w:val="0"/>
        <w:autoSpaceDN w:val="0"/>
        <w:bidi w:val="0"/>
        <w:adjustRightInd w:val="0"/>
        <w:snapToGrid/>
        <w:spacing w:after="156" w:afterLines="50" w:line="500" w:lineRule="exact"/>
        <w:jc w:val="center"/>
        <w:textAlignment w:val="auto"/>
        <w:rPr>
          <w:rFonts w:ascii="仿宋" w:hAnsi="仿宋" w:eastAsia="仿宋"/>
          <w:b/>
          <w:color w:val="auto"/>
          <w:sz w:val="44"/>
          <w:szCs w:val="44"/>
        </w:rPr>
      </w:pPr>
      <w:r>
        <w:rPr>
          <w:rFonts w:hint="eastAsia" w:ascii="仿宋" w:hAnsi="仿宋" w:eastAsia="仿宋"/>
          <w:b/>
          <w:color w:val="auto"/>
          <w:sz w:val="44"/>
          <w:szCs w:val="44"/>
        </w:rPr>
        <w:t>机械专业技能考试工作人员职责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b/>
          <w:color w:val="auto"/>
          <w:sz w:val="24"/>
          <w:szCs w:val="24"/>
        </w:rPr>
      </w:pPr>
      <w:r>
        <w:rPr>
          <w:rFonts w:hint="eastAsia" w:ascii="仿宋" w:hAnsi="仿宋" w:eastAsia="仿宋"/>
          <w:b/>
          <w:color w:val="auto"/>
          <w:sz w:val="24"/>
          <w:szCs w:val="24"/>
        </w:rPr>
        <w:t>一、主考、副主考职责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．主考在联考委的领导下，负责本考点的全面工作，主持本考点的考试；副主考协助主考工作。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．负责选聘、培训和管理监考员及其他工作人员，使之明确职责、任务、分工，熟悉和掌握各项规章制度、考试纪律、考试工作程序及具体操作事项等。</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．组织布置考点及考场，做好考前各项准备工作。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．因试卷不完整、字迹模糊、错装等原因须启封备用试卷时，由主考或主考委托的副主考对监考人员呈交的《备用试卷启用申请表》进行审批。</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．负责对考试过程中有违纪、作弊行为的考生及考试工作人员按《国家教育考试违规处理办法》（教育部第</w:t>
      </w:r>
      <w:r>
        <w:rPr>
          <w:rFonts w:hint="eastAsia" w:ascii="仿宋" w:hAnsi="仿宋" w:eastAsia="仿宋" w:cs="仿宋"/>
          <w:color w:val="auto"/>
          <w:sz w:val="24"/>
          <w:szCs w:val="24"/>
          <w:lang w:val="en-US" w:eastAsia="zh-CN"/>
        </w:rPr>
        <w:t>33</w:t>
      </w:r>
      <w:r>
        <w:rPr>
          <w:rFonts w:hint="eastAsia" w:ascii="仿宋" w:hAnsi="仿宋" w:eastAsia="仿宋" w:cs="仿宋"/>
          <w:color w:val="auto"/>
          <w:sz w:val="24"/>
          <w:szCs w:val="24"/>
        </w:rPr>
        <w:t>号令）的相关条款做出及时处理。</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．负责按本指导意见及附件中的有关条款对其他重大突出事件做出及时处理。</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．每场考试结束后，组织各考场试卷的回收，验收合格后派专人保管与保卫，并将试卷及时送至试卷保密室。</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8</w:t>
      </w:r>
      <w:r>
        <w:rPr>
          <w:rFonts w:hint="eastAsia" w:ascii="仿宋" w:hAnsi="仿宋" w:eastAsia="仿宋" w:cs="仿宋"/>
          <w:color w:val="auto"/>
          <w:sz w:val="24"/>
          <w:szCs w:val="24"/>
        </w:rPr>
        <w:t>．切实组织好本考点的安全保密工作，发现问题及时处理；若出现重大问题，必须在事件发生的第一时间向联考办报告。</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9</w:t>
      </w:r>
      <w:r>
        <w:rPr>
          <w:rFonts w:hint="eastAsia" w:ascii="仿宋" w:hAnsi="仿宋" w:eastAsia="仿宋" w:cs="仿宋"/>
          <w:color w:val="auto"/>
          <w:sz w:val="24"/>
          <w:szCs w:val="24"/>
        </w:rPr>
        <w:t>．考试结束当日，负责向联考办报告本日考试情况。</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二、考务组工作人员职责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w:t>
      </w:r>
      <w:r>
        <w:rPr>
          <w:rFonts w:hint="eastAsia" w:ascii="仿宋_GB2312" w:eastAsia="仿宋_GB2312"/>
          <w:sz w:val="24"/>
          <w:szCs w:val="24"/>
          <w:lang w:val="en-US" w:eastAsia="zh-CN"/>
        </w:rPr>
        <w:t>.</w:t>
      </w:r>
      <w:r>
        <w:rPr>
          <w:rFonts w:hint="eastAsia" w:ascii="仿宋_GB2312" w:eastAsia="仿宋_GB2312"/>
          <w:sz w:val="24"/>
          <w:szCs w:val="24"/>
        </w:rPr>
        <w:t>组织实施考试过程中的考务工作。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2</w:t>
      </w:r>
      <w:r>
        <w:rPr>
          <w:rFonts w:hint="eastAsia" w:ascii="仿宋_GB2312" w:eastAsia="仿宋_GB2312"/>
          <w:sz w:val="24"/>
          <w:szCs w:val="24"/>
          <w:lang w:val="en-US" w:eastAsia="zh-CN"/>
        </w:rPr>
        <w:t>.</w:t>
      </w:r>
      <w:r>
        <w:rPr>
          <w:rFonts w:hint="eastAsia" w:ascii="仿宋_GB2312" w:eastAsia="仿宋_GB2312"/>
          <w:sz w:val="24"/>
          <w:szCs w:val="24"/>
        </w:rPr>
        <w:t>按规定要求布置考场，安排监考员和场外监考员工作，制定考试工作手册。</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3</w:t>
      </w:r>
      <w:r>
        <w:rPr>
          <w:rFonts w:hint="eastAsia" w:ascii="仿宋_GB2312" w:eastAsia="仿宋_GB2312"/>
          <w:sz w:val="24"/>
          <w:szCs w:val="24"/>
          <w:lang w:val="en-US" w:eastAsia="zh-CN"/>
        </w:rPr>
        <w:t>.</w:t>
      </w:r>
      <w:r>
        <w:rPr>
          <w:rFonts w:hint="eastAsia" w:ascii="仿宋_GB2312" w:eastAsia="仿宋_GB2312"/>
          <w:sz w:val="24"/>
          <w:szCs w:val="24"/>
        </w:rPr>
        <w:t>配合考点主任对监考员和其他工作人员进行培训，使其明确工作职责，掌握工作要点，规范操作要领，做好本职工作。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4</w:t>
      </w:r>
      <w:r>
        <w:rPr>
          <w:rFonts w:hint="eastAsia" w:ascii="仿宋_GB2312" w:eastAsia="仿宋_GB2312"/>
          <w:sz w:val="24"/>
          <w:szCs w:val="24"/>
          <w:lang w:val="en-US" w:eastAsia="zh-CN"/>
        </w:rPr>
        <w:t>.</w:t>
      </w:r>
      <w:r>
        <w:rPr>
          <w:rFonts w:hint="eastAsia" w:ascii="仿宋_GB2312" w:eastAsia="仿宋_GB2312"/>
          <w:sz w:val="24"/>
          <w:szCs w:val="24"/>
        </w:rPr>
        <w:t>通知信号员信号种类及发布信号时间。</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5</w:t>
      </w:r>
      <w:r>
        <w:rPr>
          <w:rFonts w:hint="eastAsia" w:ascii="仿宋_GB2312" w:eastAsia="仿宋_GB2312"/>
          <w:sz w:val="24"/>
          <w:szCs w:val="24"/>
          <w:lang w:val="en-US" w:eastAsia="zh-CN"/>
        </w:rPr>
        <w:t>.</w:t>
      </w:r>
      <w:r>
        <w:rPr>
          <w:rFonts w:hint="eastAsia" w:ascii="仿宋_GB2312" w:eastAsia="仿宋_GB2312"/>
          <w:sz w:val="24"/>
          <w:szCs w:val="24"/>
        </w:rPr>
        <w:t>准备拆封、装订、密封试卷（试件）等考试所需的用品用具。</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6</w:t>
      </w:r>
      <w:r>
        <w:rPr>
          <w:rFonts w:hint="eastAsia" w:ascii="仿宋_GB2312" w:eastAsia="仿宋_GB2312"/>
          <w:sz w:val="24"/>
          <w:szCs w:val="24"/>
          <w:lang w:val="en-US" w:eastAsia="zh-CN"/>
        </w:rPr>
        <w:t>.</w:t>
      </w:r>
      <w:r>
        <w:rPr>
          <w:rFonts w:hint="eastAsia" w:ascii="仿宋_GB2312" w:eastAsia="仿宋_GB2312"/>
          <w:sz w:val="24"/>
          <w:szCs w:val="24"/>
        </w:rPr>
        <w:t>收发各类工作人员工作标牌。</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7</w:t>
      </w:r>
      <w:r>
        <w:rPr>
          <w:rFonts w:hint="eastAsia" w:ascii="仿宋_GB2312" w:eastAsia="仿宋_GB2312"/>
          <w:sz w:val="24"/>
          <w:szCs w:val="24"/>
          <w:lang w:val="en-US" w:eastAsia="zh-CN"/>
        </w:rPr>
        <w:t>.</w:t>
      </w:r>
      <w:r>
        <w:rPr>
          <w:rFonts w:hint="eastAsia" w:ascii="仿宋_GB2312" w:eastAsia="仿宋_GB2312"/>
          <w:sz w:val="24"/>
          <w:szCs w:val="24"/>
        </w:rPr>
        <w:t>检查考点、考场考前布置工作。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8</w:t>
      </w:r>
      <w:r>
        <w:rPr>
          <w:rFonts w:hint="eastAsia" w:ascii="仿宋_GB2312" w:eastAsia="仿宋_GB2312"/>
          <w:sz w:val="24"/>
          <w:szCs w:val="24"/>
          <w:lang w:val="en-US" w:eastAsia="zh-CN"/>
        </w:rPr>
        <w:t>.</w:t>
      </w:r>
      <w:r>
        <w:rPr>
          <w:rFonts w:hint="eastAsia" w:ascii="仿宋_GB2312" w:eastAsia="仿宋_GB2312"/>
          <w:sz w:val="24"/>
          <w:szCs w:val="24"/>
        </w:rPr>
        <w:t>统计本考点缺考情况。</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9</w:t>
      </w:r>
      <w:r>
        <w:rPr>
          <w:rFonts w:hint="eastAsia" w:ascii="仿宋_GB2312" w:eastAsia="仿宋_GB2312"/>
          <w:sz w:val="24"/>
          <w:szCs w:val="24"/>
          <w:lang w:val="en-US" w:eastAsia="zh-CN"/>
        </w:rPr>
        <w:t>.</w:t>
      </w:r>
      <w:r>
        <w:rPr>
          <w:rFonts w:hint="eastAsia" w:ascii="仿宋_GB2312" w:eastAsia="仿宋_GB2312"/>
          <w:sz w:val="24"/>
          <w:szCs w:val="24"/>
        </w:rPr>
        <w:t>检查《监考、验收情况记录表》是否按规定填写；检查试卷袋封面上的栏目填写是否准确、清楚；检查密封是否符合规定。</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10</w:t>
      </w:r>
      <w:r>
        <w:rPr>
          <w:rFonts w:hint="eastAsia" w:ascii="仿宋_GB2312" w:eastAsia="仿宋_GB2312"/>
          <w:sz w:val="24"/>
          <w:szCs w:val="24"/>
          <w:lang w:val="en-US" w:eastAsia="zh-CN"/>
        </w:rPr>
        <w:t>.</w:t>
      </w:r>
      <w:r>
        <w:rPr>
          <w:rFonts w:hint="eastAsia" w:ascii="仿宋_GB2312" w:eastAsia="仿宋_GB2312"/>
          <w:sz w:val="24"/>
          <w:szCs w:val="24"/>
        </w:rPr>
        <w:t>负责准考证编排与考场安排。</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b/>
          <w:color w:val="auto"/>
          <w:sz w:val="24"/>
          <w:szCs w:val="24"/>
        </w:rPr>
      </w:pPr>
      <w:r>
        <w:rPr>
          <w:rFonts w:hint="eastAsia" w:ascii="仿宋_GB2312" w:eastAsia="仿宋_GB2312"/>
          <w:sz w:val="24"/>
          <w:szCs w:val="24"/>
        </w:rPr>
        <w:t>11</w:t>
      </w:r>
      <w:r>
        <w:rPr>
          <w:rFonts w:hint="eastAsia" w:ascii="仿宋_GB2312" w:eastAsia="仿宋_GB2312"/>
          <w:sz w:val="24"/>
          <w:szCs w:val="24"/>
          <w:lang w:val="en-US" w:eastAsia="zh-CN"/>
        </w:rPr>
        <w:t>.</w:t>
      </w:r>
      <w:r>
        <w:rPr>
          <w:rFonts w:hint="eastAsia" w:ascii="仿宋_GB2312" w:eastAsia="仿宋_GB2312"/>
          <w:sz w:val="24"/>
          <w:szCs w:val="24"/>
        </w:rPr>
        <w:t>协助考点主任处理考试中出现的问题</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三、监考员职责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．在主考领导下，主持本考场考试，在每场考试中核验考生证件；组织考生有序进退考场；严格执行考试实施程序；维护考场秩序，如实记录考试情况，保证考试工作顺利进行。</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．考前、考后检查，清理考场。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．领取、核对、发放、收取、整理、清点试卷。考试过程及考试结束时注意防止考生将试卷等带出考场，确保其数量准确无误。</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．考生进入考场时提醒考生所携带物品要符合规定要求。</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．开考前对考生进行考风考纪教育，宣读《考场规则》、宣布考试注意事项，检查并提醒考生所携带物品是否符合规定。</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．监督考生按规定答题（操作），制止考场违纪、舞弊行为，收集有关违纪、舞弊行为的证据，并报请主考或副主考处理；按规定处理缺考试卷（考件），将有关考生的缺考和违纪、舞弊情况记入《普通高校</w:t>
      </w:r>
      <w:r>
        <w:rPr>
          <w:rFonts w:hint="eastAsia" w:ascii="仿宋" w:hAnsi="仿宋" w:eastAsia="仿宋" w:cs="仿宋"/>
          <w:color w:val="auto"/>
          <w:sz w:val="24"/>
          <w:szCs w:val="24"/>
          <w:lang w:eastAsia="zh-CN"/>
        </w:rPr>
        <w:t>职教高考</w:t>
      </w:r>
      <w:r>
        <w:rPr>
          <w:rFonts w:hint="eastAsia" w:ascii="仿宋" w:hAnsi="仿宋" w:eastAsia="仿宋" w:cs="仿宋"/>
          <w:color w:val="auto"/>
          <w:sz w:val="24"/>
          <w:szCs w:val="24"/>
        </w:rPr>
        <w:t>专业技能考试情况考场登记表》。</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．考试过程中如发现考场异常情况，首先要稳定考生情绪和考场秩序，通过场外监考员，立即向主考或副主考报告，查明情况及时处理。</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8</w:t>
      </w:r>
      <w:r>
        <w:rPr>
          <w:rFonts w:hint="eastAsia" w:ascii="仿宋" w:hAnsi="仿宋" w:eastAsia="仿宋" w:cs="仿宋"/>
          <w:color w:val="auto"/>
          <w:sz w:val="24"/>
          <w:szCs w:val="24"/>
        </w:rPr>
        <w:t>．考试过程中制止除本考场考生和主考、副主考、巡考员以外的任何人进入考场。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9</w:t>
      </w:r>
      <w:r>
        <w:rPr>
          <w:rFonts w:hint="eastAsia" w:ascii="仿宋" w:hAnsi="仿宋" w:eastAsia="仿宋" w:cs="仿宋"/>
          <w:color w:val="auto"/>
          <w:sz w:val="24"/>
          <w:szCs w:val="24"/>
        </w:rPr>
        <w:t>．认真履行监考职责，精力集中，严肃认真，忠于职守；不得携带任何通讯工具（如手提电话、寻呼机等）进入考场；不擅离职守，不吸烟，不阅读书报，不打瞌睡、聊天、谈笑，不抄题、做题、念题；不暗示、查看考生答题或有其他影响考生正常考试的行为；不得提前或拖延考试时间；考试期间，不得以任何理由将试题、答卷（考件）、草稿纸带出或传出考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10</w:t>
      </w:r>
      <w:r>
        <w:rPr>
          <w:rFonts w:hint="eastAsia" w:ascii="仿宋" w:hAnsi="仿宋" w:eastAsia="仿宋" w:cs="仿宋"/>
          <w:color w:val="auto"/>
          <w:sz w:val="24"/>
          <w:szCs w:val="24"/>
        </w:rPr>
        <w:t>．场外监考员负责指定考场与主考的联系工作，协助处理偶发事件；监督、指导、协助场内监考员工作；制止所负责考场的监考人员以及考场外的违规行为；制止无关人员进入考试区域警戒线内。</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四、场外监考员职责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．负责指定的若干考场的联络工作，考试期间随时保持各考场与主考及考务组的联络，协助处理偶发事件。</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．制止所负责的考场的监考员擅自离场、互相串场及其他违规行为。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．协助监考员维护考场秩序，制止无关人员进入警戒线内。</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．特殊情况下，经场内监考员允许，方可进入考场。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_GB2312" w:eastAsia="仿宋_GB2312"/>
          <w:sz w:val="24"/>
          <w:szCs w:val="24"/>
        </w:rPr>
      </w:pPr>
      <w:r>
        <w:rPr>
          <w:rFonts w:hint="eastAsia" w:ascii="仿宋" w:hAnsi="仿宋" w:eastAsia="仿宋" w:cs="仿宋"/>
          <w:b/>
          <w:color w:val="auto"/>
          <w:sz w:val="24"/>
          <w:szCs w:val="24"/>
        </w:rPr>
        <w:t>五、</w:t>
      </w:r>
      <w:r>
        <w:rPr>
          <w:rFonts w:hint="eastAsia" w:ascii="仿宋_GB2312" w:eastAsia="仿宋_GB2312"/>
          <w:b/>
          <w:bCs/>
          <w:sz w:val="24"/>
          <w:szCs w:val="24"/>
        </w:rPr>
        <w:t>保密保卫组工作人员职责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保密保卫及试卷运送组工作人员由考点负责保卫的工作人员及考务组人员组成，其职责为：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w:t>
      </w:r>
      <w:r>
        <w:rPr>
          <w:rFonts w:hint="eastAsia" w:ascii="仿宋_GB2312" w:eastAsia="仿宋_GB2312"/>
          <w:sz w:val="24"/>
          <w:szCs w:val="24"/>
          <w:lang w:val="en-US" w:eastAsia="zh-CN"/>
        </w:rPr>
        <w:t>.</w:t>
      </w:r>
      <w:r>
        <w:rPr>
          <w:rFonts w:hint="eastAsia" w:ascii="仿宋_GB2312" w:eastAsia="仿宋_GB2312"/>
          <w:sz w:val="24"/>
          <w:szCs w:val="24"/>
        </w:rPr>
        <w:t>负责考点、考场的治安保卫工作，维护考点正常秩序。</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2</w:t>
      </w:r>
      <w:r>
        <w:rPr>
          <w:rFonts w:hint="eastAsia" w:ascii="仿宋_GB2312" w:eastAsia="仿宋_GB2312"/>
          <w:sz w:val="24"/>
          <w:szCs w:val="24"/>
          <w:lang w:val="en-US" w:eastAsia="zh-CN"/>
        </w:rPr>
        <w:t>.</w:t>
      </w:r>
      <w:r>
        <w:rPr>
          <w:rFonts w:hint="eastAsia" w:ascii="仿宋_GB2312" w:eastAsia="仿宋_GB2312"/>
          <w:sz w:val="24"/>
          <w:szCs w:val="24"/>
        </w:rPr>
        <w:t>负责试卷（试件）的押运、看护等，具体为：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第一，负责试卷（试件）的交接、运送、保管工作；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第二，制定严格的保密措施，防止试卷（试件）失密、泄密、丢失和损坏；</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第三，认真清点并核对试卷（试件）的科目和数量；严格履行领取、分发、验收、交接手续；交接时，应认真填写《试卷（试件）接收和发放单》；</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第四，考试开考前负责到保密室领取试卷（试件）；考试结束后，负责将试卷（试件）、备用试卷（试件）、《备用试卷（试件）启用审批表》等有关资料一并交回保密室；</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第五，负责处理运送、交接试卷（试件）过程中的其他问题。</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3</w:t>
      </w:r>
      <w:r>
        <w:rPr>
          <w:rFonts w:hint="eastAsia" w:ascii="仿宋_GB2312" w:eastAsia="仿宋_GB2312"/>
          <w:sz w:val="24"/>
          <w:szCs w:val="24"/>
          <w:lang w:val="en-US" w:eastAsia="zh-CN"/>
        </w:rPr>
        <w:t>.</w:t>
      </w:r>
      <w:r>
        <w:rPr>
          <w:rFonts w:hint="eastAsia" w:ascii="仿宋_GB2312" w:eastAsia="仿宋_GB2312"/>
          <w:sz w:val="24"/>
          <w:szCs w:val="24"/>
        </w:rPr>
        <w:t>负责考点大门及考试区域（警戒线内）的警卫，核验考试工作人员证件。</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4</w:t>
      </w:r>
      <w:r>
        <w:rPr>
          <w:rFonts w:hint="eastAsia" w:ascii="仿宋_GB2312" w:eastAsia="仿宋_GB2312"/>
          <w:sz w:val="24"/>
          <w:szCs w:val="24"/>
          <w:lang w:val="en-US" w:eastAsia="zh-CN"/>
        </w:rPr>
        <w:t>.</w:t>
      </w:r>
      <w:r>
        <w:rPr>
          <w:rFonts w:hint="eastAsia" w:ascii="仿宋_GB2312" w:eastAsia="仿宋_GB2312"/>
          <w:sz w:val="24"/>
          <w:szCs w:val="24"/>
        </w:rPr>
        <w:t>负责考点警戒线的划定和巡视，禁止无关人员进入警戒线内，及时对考点进行清场。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5</w:t>
      </w:r>
      <w:r>
        <w:rPr>
          <w:rFonts w:hint="eastAsia" w:ascii="仿宋_GB2312" w:eastAsia="仿宋_GB2312"/>
          <w:sz w:val="24"/>
          <w:szCs w:val="24"/>
          <w:lang w:val="en-US" w:eastAsia="zh-CN"/>
        </w:rPr>
        <w:t>.</w:t>
      </w:r>
      <w:r>
        <w:rPr>
          <w:rFonts w:hint="eastAsia" w:ascii="仿宋_GB2312" w:eastAsia="仿宋_GB2312"/>
          <w:sz w:val="24"/>
          <w:szCs w:val="24"/>
        </w:rPr>
        <w:t>负责考试期间车辆的停放与管理。</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b/>
          <w:color w:val="auto"/>
          <w:sz w:val="24"/>
          <w:szCs w:val="24"/>
        </w:rPr>
      </w:pPr>
      <w:r>
        <w:rPr>
          <w:rFonts w:hint="eastAsia" w:ascii="仿宋_GB2312" w:eastAsia="仿宋_GB2312"/>
          <w:sz w:val="24"/>
          <w:szCs w:val="24"/>
        </w:rPr>
        <w:t>6</w:t>
      </w:r>
      <w:r>
        <w:rPr>
          <w:rFonts w:hint="eastAsia" w:ascii="仿宋_GB2312" w:eastAsia="仿宋_GB2312"/>
          <w:sz w:val="24"/>
          <w:szCs w:val="24"/>
          <w:lang w:val="en-US" w:eastAsia="zh-CN"/>
        </w:rPr>
        <w:t>.</w:t>
      </w:r>
      <w:r>
        <w:rPr>
          <w:rFonts w:hint="eastAsia" w:ascii="仿宋_GB2312" w:eastAsia="仿宋_GB2312"/>
          <w:sz w:val="24"/>
          <w:szCs w:val="24"/>
        </w:rPr>
        <w:t>负责对扰乱考点、考场秩序的事件进行处理</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line="520" w:lineRule="exact"/>
        <w:jc w:val="left"/>
        <w:textAlignment w:val="auto"/>
        <w:rPr>
          <w:rFonts w:ascii="仿宋" w:hAnsi="仿宋" w:eastAsia="仿宋" w:cs="仿宋"/>
          <w:b/>
          <w:color w:val="auto"/>
          <w:sz w:val="24"/>
          <w:szCs w:val="24"/>
        </w:rPr>
      </w:pPr>
      <w:r>
        <w:rPr>
          <w:rFonts w:ascii="仿宋" w:hAnsi="仿宋" w:eastAsia="仿宋" w:cs="仿宋"/>
          <w:b/>
          <w:color w:val="auto"/>
          <w:sz w:val="24"/>
          <w:szCs w:val="24"/>
        </w:rPr>
        <w:t xml:space="preserve">    </w:t>
      </w:r>
      <w:r>
        <w:rPr>
          <w:rFonts w:hint="eastAsia" w:ascii="仿宋" w:hAnsi="仿宋" w:eastAsia="仿宋" w:cs="仿宋"/>
          <w:b/>
          <w:color w:val="auto"/>
          <w:sz w:val="24"/>
          <w:szCs w:val="24"/>
        </w:rPr>
        <w:t>六、接待宣传组工作人员职责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w:t>
      </w:r>
      <w:r>
        <w:rPr>
          <w:rFonts w:hint="eastAsia" w:ascii="仿宋_GB2312" w:eastAsia="仿宋_GB2312"/>
          <w:sz w:val="24"/>
          <w:szCs w:val="24"/>
          <w:lang w:val="en-US" w:eastAsia="zh-CN"/>
        </w:rPr>
        <w:t>.</w:t>
      </w:r>
      <w:r>
        <w:rPr>
          <w:rFonts w:hint="eastAsia" w:ascii="仿宋_GB2312" w:eastAsia="仿宋_GB2312"/>
          <w:sz w:val="24"/>
          <w:szCs w:val="24"/>
        </w:rPr>
        <w:t>负责接待到考点报名的考生和咨询的考生及家长。</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2</w:t>
      </w:r>
      <w:r>
        <w:rPr>
          <w:rFonts w:hint="eastAsia" w:ascii="仿宋_GB2312" w:eastAsia="仿宋_GB2312"/>
          <w:sz w:val="24"/>
          <w:szCs w:val="24"/>
          <w:lang w:val="en-US" w:eastAsia="zh-CN"/>
        </w:rPr>
        <w:t>.</w:t>
      </w:r>
      <w:r>
        <w:rPr>
          <w:rFonts w:hint="eastAsia" w:ascii="仿宋_GB2312" w:eastAsia="仿宋_GB2312"/>
          <w:sz w:val="24"/>
          <w:szCs w:val="24"/>
        </w:rPr>
        <w:t>负责考点环境的布置工作，编写和张贴烘托考试气氛的标语、条幅；绘制和张贴本考点、考场分布示意图；张贴《考试时间表》《考场安排表》《考生守则》《考场规则》《国家教育考试违规处理办法》有关条款等。</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3</w:t>
      </w:r>
      <w:r>
        <w:rPr>
          <w:rFonts w:hint="eastAsia" w:ascii="仿宋_GB2312" w:eastAsia="仿宋_GB2312"/>
          <w:sz w:val="24"/>
          <w:szCs w:val="24"/>
          <w:lang w:val="en-US" w:eastAsia="zh-CN"/>
        </w:rPr>
        <w:t>.</w:t>
      </w:r>
      <w:r>
        <w:rPr>
          <w:rFonts w:hint="eastAsia" w:ascii="仿宋_GB2312" w:eastAsia="仿宋_GB2312"/>
          <w:sz w:val="24"/>
          <w:szCs w:val="24"/>
        </w:rPr>
        <w:t>利用广播、黑板报、宣传栏等形式，认真做好宣传工作，为考生营造良好的考试氛围。</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4</w:t>
      </w:r>
      <w:r>
        <w:rPr>
          <w:rFonts w:hint="eastAsia" w:ascii="仿宋_GB2312" w:eastAsia="仿宋_GB2312"/>
          <w:sz w:val="24"/>
          <w:szCs w:val="24"/>
          <w:lang w:val="en-US" w:eastAsia="zh-CN"/>
        </w:rPr>
        <w:t>.</w:t>
      </w:r>
      <w:r>
        <w:rPr>
          <w:rFonts w:hint="eastAsia" w:ascii="仿宋_GB2312" w:eastAsia="仿宋_GB2312"/>
          <w:sz w:val="24"/>
          <w:szCs w:val="24"/>
        </w:rPr>
        <w:t>向考生及学校带队人员宣传考试有关政策、规定和考点根据实际情况制定的有关要求等。</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5</w:t>
      </w:r>
      <w:r>
        <w:rPr>
          <w:rFonts w:hint="eastAsia" w:ascii="仿宋_GB2312" w:eastAsia="仿宋_GB2312"/>
          <w:sz w:val="24"/>
          <w:szCs w:val="24"/>
          <w:lang w:val="en-US" w:eastAsia="zh-CN"/>
        </w:rPr>
        <w:t>.</w:t>
      </w:r>
      <w:r>
        <w:rPr>
          <w:rFonts w:hint="eastAsia" w:ascii="仿宋_GB2312" w:eastAsia="仿宋_GB2312"/>
          <w:sz w:val="24"/>
          <w:szCs w:val="24"/>
        </w:rPr>
        <w:t>考生进场时，设立服务台，为考生提供咨询服务。</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hint="eastAsia" w:ascii="仿宋_GB2312" w:eastAsia="仿宋_GB2312"/>
          <w:sz w:val="24"/>
          <w:szCs w:val="24"/>
        </w:rPr>
        <w:t>6</w:t>
      </w:r>
      <w:r>
        <w:rPr>
          <w:rFonts w:hint="eastAsia" w:ascii="仿宋_GB2312" w:eastAsia="仿宋_GB2312"/>
          <w:sz w:val="24"/>
          <w:szCs w:val="24"/>
          <w:lang w:val="en-US" w:eastAsia="zh-CN"/>
        </w:rPr>
        <w:t>.</w:t>
      </w:r>
      <w:r>
        <w:rPr>
          <w:rFonts w:hint="eastAsia" w:ascii="仿宋_GB2312" w:eastAsia="仿宋_GB2312"/>
          <w:sz w:val="24"/>
          <w:szCs w:val="24"/>
        </w:rPr>
        <w:t>收集考试期间考生及考试工作人员先进事迹，及时向有关部门反映和汇报</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七、后勤保障和疫情防控组工作人员职责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（一）后勤保障要求</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．负责做好考试的各项物质、设备、器材准备工作，保证考试所需物品的及时供应。保证考点、考场照明、广播、信号、通讯等设备正常使用，安排好考试用车。</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．按规定配备考试所需设备设施，检查维修考场的照明设施及门锁。</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．设置考生物品摆放处。</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．设立休息室，安排好送考教师及考生的休息。</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．设立饮水点，确保饮水安全卫生。</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（二）疫情防控要求</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．负责考试期间必要的药品和医疗用品的准备。</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．负责考试期间考生、考点工作人员的饮食工作、医疗救护工作，防止食物中毒事件的发生。</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．负责考点内饮水用具的消毒。</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．负责检查、指导和督促考点、考场的环境卫生工作，确保考点清洁卫生。</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．处理考试中各类卫生防疫问题。</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b/>
          <w:color w:val="auto"/>
          <w:sz w:val="24"/>
          <w:szCs w:val="24"/>
        </w:rPr>
      </w:pPr>
      <w:r>
        <w:rPr>
          <w:rFonts w:ascii="仿宋" w:hAnsi="仿宋" w:eastAsia="仿宋" w:cs="仿宋"/>
          <w:color w:val="auto"/>
          <w:sz w:val="24"/>
          <w:szCs w:val="24"/>
        </w:rPr>
        <w:t xml:space="preserve">6. </w:t>
      </w:r>
      <w:r>
        <w:rPr>
          <w:rFonts w:hint="eastAsia" w:ascii="仿宋" w:hAnsi="仿宋" w:eastAsia="仿宋" w:cs="仿宋"/>
          <w:color w:val="auto"/>
          <w:sz w:val="24"/>
          <w:szCs w:val="24"/>
        </w:rPr>
        <w:t>提供新冠防疫物资，负责考场、考生休息室、带考室消毒。</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八、监察巡视组工作人员职责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．在开考前一天到达考点，检查和了解考点考试工作准备情况是否符合规定要求，包括考点、考场设置和布置，考试工作人员培训，保密情况等。</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考试期间，指导、协同考点开展工作，检查考点和考场的秩序及安全保卫、考风考纪情况，督促监考人员严格按考试工作程序组织考试，并严格遵守《监考员职责》；参与处理</w:t>
      </w:r>
      <w:r>
        <w:rPr>
          <w:rFonts w:hint="eastAsia" w:ascii="仿宋" w:hAnsi="仿宋" w:eastAsia="仿宋" w:cs="仿宋"/>
          <w:color w:val="auto"/>
          <w:sz w:val="24"/>
          <w:szCs w:val="24"/>
          <w:lang w:eastAsia="zh-CN"/>
        </w:rPr>
        <w:t>职教高考</w:t>
      </w:r>
      <w:r>
        <w:rPr>
          <w:rFonts w:hint="eastAsia" w:ascii="仿宋" w:hAnsi="仿宋" w:eastAsia="仿宋" w:cs="仿宋"/>
          <w:color w:val="auto"/>
          <w:sz w:val="24"/>
          <w:szCs w:val="24"/>
        </w:rPr>
        <w:t>专业技能考试偶发事件；发现重大问题，及时向联考委和省教育考试院报告。</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．监察巡视人员要认真履行职责，如有违反纪律、工作不负责任等现象，各联考委可向省教育考试院反映有关情况。</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ascii="仿宋" w:hAnsi="仿宋" w:eastAsia="仿宋" w:cs="仿宋"/>
          <w:b/>
          <w:color w:val="auto"/>
          <w:sz w:val="24"/>
          <w:szCs w:val="24"/>
        </w:rPr>
      </w:pPr>
      <w:r>
        <w:rPr>
          <w:rFonts w:hint="eastAsia" w:ascii="仿宋" w:hAnsi="仿宋" w:eastAsia="仿宋" w:cs="仿宋"/>
          <w:b/>
          <w:color w:val="auto"/>
          <w:sz w:val="24"/>
          <w:szCs w:val="24"/>
        </w:rPr>
        <w:t>九、监控组工作人员职责</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负责考点网上巡查系统的检查及设备维护。</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考前应接受相关技术培训，掌握网上巡查系统的使用方法。</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负责按《考点网上巡查系统管理规定》进行系统的开启和关闭。</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负责监控本考点各监控点及考场实施考试工作的全过程，如实填写《考场巡查监控情况记录表》，发现异常情况立即向考点主任报告并做好相应记录。</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考试期间，监控员应严格遵守工作纪律和监控组规定，严格按照规定时间、范围，集中精力严密观察。不做与工作无关的事。禁止无关人员进入监控室。</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严格遵守监控设备操作规程，未经允许严禁擅自调整监控系统、监控范围。</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注意有关资料的保密，负责按要求对考试情况的监控进行录像和数据备份</w:t>
      </w:r>
      <w:r>
        <w:rPr>
          <w:rFonts w:ascii="仿宋" w:hAnsi="仿宋" w:eastAsia="仿宋" w:cs="仿宋"/>
          <w:color w:val="auto"/>
          <w:sz w:val="24"/>
          <w:szCs w:val="24"/>
        </w:rPr>
        <w:t>,</w:t>
      </w:r>
      <w:r>
        <w:rPr>
          <w:rFonts w:hint="eastAsia" w:ascii="仿宋" w:hAnsi="仿宋" w:eastAsia="仿宋" w:cs="仿宋"/>
          <w:color w:val="auto"/>
          <w:sz w:val="24"/>
          <w:szCs w:val="24"/>
        </w:rPr>
        <w:t>并保证监控数据的完整性。不得擅自销毁监控数据。不得擅自将考场监控图像、画面等资料外传。</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8.</w:t>
      </w:r>
      <w:r>
        <w:rPr>
          <w:rFonts w:hint="eastAsia" w:ascii="仿宋" w:hAnsi="仿宋" w:eastAsia="仿宋" w:cs="仿宋"/>
          <w:color w:val="auto"/>
          <w:sz w:val="24"/>
          <w:szCs w:val="24"/>
        </w:rPr>
        <w:t>应爱护使用的设备，不得擅自拆装设备。</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ascii="仿宋" w:hAnsi="仿宋" w:eastAsia="仿宋" w:cs="仿宋"/>
          <w:color w:val="auto"/>
          <w:sz w:val="24"/>
          <w:szCs w:val="24"/>
        </w:rPr>
        <w:t>9.</w:t>
      </w:r>
      <w:r>
        <w:rPr>
          <w:rFonts w:hint="eastAsia" w:ascii="仿宋" w:hAnsi="仿宋" w:eastAsia="仿宋" w:cs="仿宋"/>
          <w:color w:val="auto"/>
          <w:sz w:val="24"/>
          <w:szCs w:val="24"/>
        </w:rPr>
        <w:t>协助并积极配合省、市、县（区）巡视员的考试督查和监察工作。</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left"/>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十、</w:t>
      </w:r>
      <w:r>
        <w:rPr>
          <w:rFonts w:hint="eastAsia" w:ascii="仿宋" w:hAnsi="仿宋" w:eastAsia="仿宋" w:cs="仿宋"/>
          <w:b/>
          <w:bCs/>
          <w:color w:val="auto"/>
          <w:sz w:val="24"/>
          <w:szCs w:val="24"/>
          <w:lang w:eastAsia="zh-CN"/>
        </w:rPr>
        <w:t>考试的具体实施</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1.开考前30分钟，所有考点工作人员到位工作。两名监考员到考务办公室共同签名领取试题（考件）、考场座次表及考试所需物品，清点无误后，进入考场。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2.车工、钳工开考前20分钟考点发出预备信号，考生凭准考证、身份证经</w:t>
      </w:r>
      <w:r>
        <w:rPr>
          <w:rFonts w:hint="eastAsia" w:ascii="仿宋_GB2312" w:eastAsia="仿宋_GB2312"/>
          <w:color w:val="000000" w:themeColor="text1"/>
          <w:sz w:val="24"/>
          <w:szCs w:val="24"/>
        </w:rPr>
        <w:t>考场工作人员测量体温正常后</w:t>
      </w:r>
      <w:r>
        <w:rPr>
          <w:rFonts w:hint="eastAsia" w:ascii="仿宋_GB2312" w:eastAsia="仿宋_GB2312"/>
          <w:sz w:val="24"/>
          <w:szCs w:val="24"/>
        </w:rPr>
        <w:t>，有序进入考场，对号入座。监考员提醒考生核对本场考试车工（钳工）名称、时间是否与准考证上的信息相符，提醒考生将准考证、身份证放在考桌（工位）靠走道外侧上角以便查验。每场开考前10分钟监考员对考生宣读《考场规则》，说明必要的注意事项，并让考生签订《诚信考试承诺书》。</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3.监考员持考场座次表，依次核对考生本人与考生准考证、身份证、考场座次表中的照片信息是否相符。</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4.开考信号发出后，考生开始操作。考生必须严格遵守《考场规则》，考生交卷出场时间不得早于联考委规定的具体出场时间，交卷出场后不得再进场续考。</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5.各考点要严格考试信号的管理，统一信号种类和信号鸣响时间要求。开考信号长度为20秒，结束信号长度为15秒。考点要提前向考生及工作人员明确告知信号的种类。</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6.监考员必须严格履行监考职责，认真填写考场情况记录表。考试期间考场发生意外情况，应立即报告考点负责人，由考点负责人按照相关规定处理。发生重大意外事故，应按照有关规定和要求做好应急处理，并立即逐级上报联考委。</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color w:val="auto"/>
          <w:sz w:val="24"/>
          <w:szCs w:val="24"/>
        </w:rPr>
      </w:pPr>
      <w:r>
        <w:rPr>
          <w:rFonts w:hint="eastAsia" w:ascii="仿宋_GB2312" w:eastAsia="仿宋_GB2312"/>
          <w:color w:val="auto"/>
          <w:sz w:val="24"/>
          <w:szCs w:val="24"/>
        </w:rPr>
        <w:t>7.</w:t>
      </w:r>
      <w:r>
        <w:rPr>
          <w:rFonts w:hint="eastAsia" w:ascii="仿宋_GB2312" w:eastAsia="仿宋_GB2312"/>
          <w:sz w:val="24"/>
        </w:rPr>
        <w:t>加强考试过程中考生因故离场环节的管理。考生因故离开座位（工位）时必须报告监考教师，并将试题、答卷（考件）上交监考教师保管，监考教师须妥善保管好离场考生上交的试题、答卷（考件），于考生回场时交还给考生；监考教师必须对离开和进入考场的考生进行检查（考件为金属制品的应使用金属探测仪），防止考生将任何与考试相关的物品带出或带入考场；考生暂时离开考场时应有场外考务人员陪同监控，不允许2名（或以上）考生同时离开考场；一台公用钻床同一时间仅允许一名考生使用，其余考生应有秩序地排队等待。</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8.考生迟到15分钟后不准进入考场。</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9.考试期间，各考点要组织人员巡视考试情况，以便及时解决偶发事件，并对监考人员工作进行督察。</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10.每场考试结束后，监考人员须逐个回收考生的试卷、答卷（考件），清点无误后方可允许考生离开考场，考生离场后监考员应对考场进行一次清理检查，检查无误后按考点规定，将回收的试卷、答卷（考件）及时送考点主考（或副主考）验收。主考（或副主考）验收合格后派专人送至试卷保密室。</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_GB2312" w:eastAsia="仿宋_GB2312"/>
          <w:sz w:val="24"/>
          <w:szCs w:val="24"/>
        </w:rPr>
      </w:pPr>
      <w:r>
        <w:rPr>
          <w:rFonts w:hint="eastAsia" w:ascii="仿宋_GB2312" w:eastAsia="仿宋_GB2312"/>
          <w:sz w:val="24"/>
          <w:szCs w:val="24"/>
        </w:rPr>
        <w:t>11.考生考件收存用专用考件袋封装，确保安全。</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rPr>
          <w:rFonts w:ascii="仿宋" w:hAnsi="仿宋" w:eastAsia="仿宋" w:cs="仿宋"/>
          <w:color w:val="auto"/>
          <w:sz w:val="24"/>
          <w:szCs w:val="24"/>
        </w:rPr>
      </w:pPr>
      <w:r>
        <w:rPr>
          <w:rFonts w:hint="eastAsia" w:ascii="仿宋_GB2312" w:eastAsia="仿宋_GB2312"/>
          <w:sz w:val="24"/>
          <w:szCs w:val="24"/>
        </w:rPr>
        <w:t>12.全部考试结束后，考点院校将考生考件、考场情况记录表、考生诚信考试承诺书等按规定送达联考办指定地点，同时将缺考、违规或其他异常情况以书面形式上报联考办，并办理答卷（考件）等考试材料上报的交接手续</w:t>
      </w:r>
      <w:r>
        <w:rPr>
          <w:rFonts w:hint="eastAsia" w:ascii="仿宋" w:hAnsi="仿宋" w:eastAsia="仿宋" w:cs="仿宋"/>
          <w:color w:val="auto"/>
          <w:sz w:val="24"/>
          <w:szCs w:val="24"/>
        </w:rPr>
        <w:t>。</w:t>
      </w:r>
    </w:p>
    <w:p>
      <w:pPr>
        <w:spacing w:after="156" w:afterLines="50" w:line="320" w:lineRule="exact"/>
        <w:jc w:val="center"/>
        <w:rPr>
          <w:rFonts w:ascii="仿宋" w:hAnsi="仿宋" w:eastAsia="仿宋" w:cs="仿宋"/>
          <w:b/>
          <w:color w:val="auto"/>
          <w:sz w:val="24"/>
          <w:szCs w:val="24"/>
        </w:rPr>
      </w:pPr>
    </w:p>
    <w:p>
      <w:pPr>
        <w:spacing w:after="156" w:afterLines="50" w:line="320" w:lineRule="exact"/>
        <w:jc w:val="center"/>
        <w:rPr>
          <w:rFonts w:ascii="仿宋" w:hAnsi="仿宋" w:eastAsia="仿宋" w:cs="仿宋"/>
          <w:b/>
          <w:color w:val="auto"/>
          <w:sz w:val="24"/>
          <w:szCs w:val="24"/>
        </w:rPr>
      </w:pPr>
    </w:p>
    <w:p>
      <w:pPr>
        <w:spacing w:after="156" w:afterLines="50" w:line="320" w:lineRule="exact"/>
        <w:rPr>
          <w:rFonts w:ascii="仿宋" w:hAnsi="仿宋" w:eastAsia="仿宋" w:cs="仿宋"/>
          <w:b/>
          <w:color w:val="auto"/>
          <w:sz w:val="32"/>
          <w:szCs w:val="32"/>
        </w:rPr>
      </w:pPr>
    </w:p>
    <w:p>
      <w:pPr>
        <w:spacing w:after="156" w:afterLines="50"/>
        <w:jc w:val="center"/>
        <w:rPr>
          <w:rFonts w:ascii="仿宋" w:hAnsi="仿宋" w:eastAsia="仿宋" w:cs="仿宋"/>
          <w:b/>
          <w:color w:val="auto"/>
          <w:sz w:val="44"/>
          <w:szCs w:val="44"/>
        </w:rPr>
      </w:pPr>
    </w:p>
    <w:p>
      <w:pPr>
        <w:spacing w:after="156" w:afterLines="50"/>
        <w:jc w:val="center"/>
        <w:rPr>
          <w:rFonts w:ascii="仿宋" w:hAnsi="仿宋" w:eastAsia="仿宋" w:cs="仿宋"/>
          <w:b/>
          <w:color w:val="auto"/>
          <w:sz w:val="44"/>
          <w:szCs w:val="44"/>
        </w:rPr>
      </w:pPr>
    </w:p>
    <w:p>
      <w:pPr>
        <w:spacing w:after="156" w:afterLines="50"/>
        <w:jc w:val="center"/>
        <w:rPr>
          <w:rFonts w:ascii="仿宋" w:hAnsi="仿宋" w:eastAsia="仿宋" w:cs="仿宋"/>
          <w:b/>
          <w:color w:val="auto"/>
          <w:sz w:val="44"/>
          <w:szCs w:val="44"/>
        </w:rPr>
      </w:pPr>
    </w:p>
    <w:p>
      <w:pPr>
        <w:spacing w:after="156" w:afterLines="50"/>
        <w:jc w:val="center"/>
        <w:rPr>
          <w:rFonts w:ascii="仿宋" w:hAnsi="仿宋" w:eastAsia="仿宋" w:cs="仿宋"/>
          <w:b/>
          <w:color w:val="auto"/>
          <w:sz w:val="44"/>
          <w:szCs w:val="44"/>
        </w:rPr>
      </w:pPr>
    </w:p>
    <w:p>
      <w:pPr>
        <w:spacing w:after="156" w:afterLines="50"/>
        <w:jc w:val="center"/>
        <w:rPr>
          <w:rFonts w:ascii="仿宋" w:hAnsi="仿宋" w:eastAsia="仿宋" w:cs="仿宋"/>
          <w:b/>
          <w:color w:val="auto"/>
          <w:sz w:val="44"/>
          <w:szCs w:val="44"/>
        </w:rPr>
      </w:pPr>
    </w:p>
    <w:p>
      <w:pPr>
        <w:spacing w:after="156" w:afterLines="50"/>
        <w:rPr>
          <w:rFonts w:ascii="仿宋" w:hAnsi="仿宋" w:eastAsia="仿宋" w:cs="仿宋"/>
          <w:b/>
          <w:color w:val="auto"/>
          <w:sz w:val="44"/>
          <w:szCs w:val="44"/>
        </w:rPr>
      </w:pPr>
    </w:p>
    <w:p>
      <w:pPr>
        <w:spacing w:after="156" w:afterLines="50"/>
        <w:jc w:val="center"/>
        <w:rPr>
          <w:rFonts w:ascii="仿宋" w:hAnsi="仿宋" w:eastAsia="仿宋" w:cs="仿宋"/>
          <w:b/>
          <w:color w:val="auto"/>
          <w:sz w:val="36"/>
          <w:szCs w:val="36"/>
        </w:rPr>
      </w:pPr>
      <w:r>
        <w:rPr>
          <w:rFonts w:hint="eastAsia" w:ascii="仿宋" w:hAnsi="仿宋" w:eastAsia="仿宋" w:cs="仿宋"/>
          <w:b/>
          <w:color w:val="auto"/>
          <w:sz w:val="44"/>
          <w:szCs w:val="44"/>
        </w:rPr>
        <w:t>江苏省盱眙中等专业学校考点应急预案</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根据《江苏省</w:t>
      </w:r>
      <w:r>
        <w:rPr>
          <w:rFonts w:hint="eastAsia" w:ascii="仿宋" w:hAnsi="仿宋" w:eastAsia="仿宋" w:cs="仿宋"/>
          <w:color w:val="auto"/>
          <w:sz w:val="24"/>
          <w:szCs w:val="24"/>
          <w:lang w:eastAsia="zh-CN"/>
        </w:rPr>
        <w:t>中职职教高考</w:t>
      </w:r>
      <w:r>
        <w:rPr>
          <w:rFonts w:hint="eastAsia" w:ascii="仿宋" w:hAnsi="仿宋" w:eastAsia="仿宋" w:cs="仿宋"/>
          <w:color w:val="auto"/>
          <w:sz w:val="24"/>
          <w:szCs w:val="24"/>
        </w:rPr>
        <w:t>专业技能考试工作指导意见》，为加强对该项考试的组织工作，规范考试管理，防止意外事故发生，保证考试科学、公平、安全、规范地实施，特制定《江苏省</w:t>
      </w:r>
      <w:r>
        <w:rPr>
          <w:rFonts w:ascii="仿宋" w:hAnsi="仿宋" w:eastAsia="仿宋" w:cs="仿宋"/>
          <w:color w:val="auto"/>
          <w:sz w:val="24"/>
          <w:szCs w:val="24"/>
        </w:rPr>
        <w:t>202</w:t>
      </w:r>
      <w:r>
        <w:rPr>
          <w:rFonts w:hint="eastAsia" w:ascii="仿宋" w:hAnsi="仿宋" w:eastAsia="仿宋" w:cs="仿宋"/>
          <w:color w:val="auto"/>
          <w:sz w:val="24"/>
          <w:szCs w:val="24"/>
        </w:rPr>
        <w:t>2年</w:t>
      </w:r>
      <w:r>
        <w:rPr>
          <w:rFonts w:hint="eastAsia" w:ascii="仿宋" w:hAnsi="仿宋" w:eastAsia="仿宋" w:cs="仿宋"/>
          <w:color w:val="auto"/>
          <w:sz w:val="24"/>
          <w:szCs w:val="24"/>
          <w:lang w:eastAsia="zh-CN"/>
        </w:rPr>
        <w:t>中职职教高考</w:t>
      </w:r>
      <w:r>
        <w:rPr>
          <w:rFonts w:hint="eastAsia" w:ascii="仿宋" w:hAnsi="仿宋" w:eastAsia="仿宋" w:cs="仿宋"/>
          <w:color w:val="auto"/>
          <w:sz w:val="24"/>
          <w:szCs w:val="24"/>
        </w:rPr>
        <w:t>专业技能考试江苏省盱眙中等专业学校考点处理突发事件应急预案》。</w:t>
      </w:r>
    </w:p>
    <w:p>
      <w:pPr>
        <w:spacing w:line="400" w:lineRule="exact"/>
        <w:ind w:firstLine="551" w:firstLineChars="196"/>
        <w:rPr>
          <w:rFonts w:ascii="楷体" w:hAnsi="楷体" w:eastAsia="楷体" w:cs="仿宋"/>
          <w:b/>
          <w:color w:val="auto"/>
          <w:sz w:val="28"/>
          <w:szCs w:val="28"/>
        </w:rPr>
      </w:pPr>
      <w:r>
        <w:rPr>
          <w:rFonts w:hint="eastAsia" w:ascii="楷体" w:hAnsi="楷体" w:eastAsia="楷体" w:cs="仿宋"/>
          <w:b/>
          <w:color w:val="auto"/>
          <w:sz w:val="28"/>
          <w:szCs w:val="28"/>
        </w:rPr>
        <w:t>一、成立技能考试应急领导小组</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统一指挥和组织考试期间的突发事件和违纪违规事件的应急处理工作。</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领导小组组长：张  霞  </w:t>
      </w:r>
      <w:r>
        <w:rPr>
          <w:rFonts w:ascii="仿宋" w:hAnsi="仿宋" w:eastAsia="仿宋" w:cs="仿宋"/>
          <w:color w:val="auto"/>
          <w:sz w:val="24"/>
          <w:szCs w:val="24"/>
        </w:rPr>
        <w:t xml:space="preserve"> </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副　</w:t>
      </w:r>
      <w:r>
        <w:rPr>
          <w:rFonts w:ascii="仿宋" w:hAnsi="仿宋" w:eastAsia="仿宋" w:cs="仿宋"/>
          <w:color w:val="auto"/>
          <w:sz w:val="24"/>
          <w:szCs w:val="24"/>
        </w:rPr>
        <w:t xml:space="preserve"> </w:t>
      </w:r>
      <w:r>
        <w:rPr>
          <w:rFonts w:hint="eastAsia" w:ascii="仿宋" w:hAnsi="仿宋" w:eastAsia="仿宋" w:cs="仿宋"/>
          <w:color w:val="auto"/>
          <w:sz w:val="24"/>
          <w:szCs w:val="24"/>
        </w:rPr>
        <w:t>组</w:t>
      </w:r>
      <w:r>
        <w:rPr>
          <w:rFonts w:ascii="仿宋" w:hAnsi="仿宋" w:eastAsia="仿宋" w:cs="仿宋"/>
          <w:color w:val="auto"/>
          <w:sz w:val="24"/>
          <w:szCs w:val="24"/>
        </w:rPr>
        <w:t xml:space="preserve"> </w:t>
      </w:r>
      <w:r>
        <w:rPr>
          <w:rFonts w:hint="eastAsia" w:ascii="仿宋" w:hAnsi="仿宋" w:eastAsia="仿宋" w:cs="仿宋"/>
          <w:color w:val="auto"/>
          <w:sz w:val="24"/>
          <w:szCs w:val="24"/>
        </w:rPr>
        <w:t>　长：张建国  刘万灵</w:t>
      </w:r>
      <w:r>
        <w:rPr>
          <w:rFonts w:ascii="仿宋" w:hAnsi="仿宋" w:eastAsia="仿宋" w:cs="仿宋"/>
          <w:color w:val="auto"/>
          <w:sz w:val="24"/>
          <w:szCs w:val="24"/>
        </w:rPr>
        <w:t xml:space="preserve">  </w:t>
      </w:r>
      <w:r>
        <w:rPr>
          <w:rFonts w:hint="eastAsia" w:ascii="仿宋" w:hAnsi="仿宋" w:eastAsia="仿宋" w:cs="仿宋"/>
          <w:color w:val="auto"/>
          <w:sz w:val="24"/>
          <w:szCs w:val="24"/>
        </w:rPr>
        <w:t>陈道广</w:t>
      </w:r>
      <w:r>
        <w:rPr>
          <w:rFonts w:ascii="仿宋" w:hAnsi="仿宋" w:eastAsia="仿宋" w:cs="仿宋"/>
          <w:color w:val="auto"/>
          <w:sz w:val="24"/>
          <w:szCs w:val="24"/>
        </w:rPr>
        <w:t xml:space="preserve">  </w:t>
      </w:r>
      <w:r>
        <w:rPr>
          <w:rFonts w:hint="eastAsia" w:ascii="仿宋" w:hAnsi="仿宋" w:eastAsia="仿宋" w:cs="仿宋"/>
          <w:color w:val="auto"/>
          <w:sz w:val="24"/>
          <w:szCs w:val="24"/>
        </w:rPr>
        <w:t>汪玉成</w:t>
      </w:r>
      <w:r>
        <w:rPr>
          <w:rFonts w:ascii="仿宋" w:hAnsi="仿宋" w:eastAsia="仿宋" w:cs="仿宋"/>
          <w:color w:val="auto"/>
          <w:sz w:val="24"/>
          <w:szCs w:val="24"/>
        </w:rPr>
        <w:t xml:space="preserve">  </w:t>
      </w:r>
      <w:r>
        <w:rPr>
          <w:rFonts w:hint="eastAsia" w:ascii="仿宋" w:hAnsi="仿宋" w:eastAsia="仿宋" w:cs="仿宋"/>
          <w:color w:val="auto"/>
          <w:sz w:val="24"/>
          <w:szCs w:val="24"/>
        </w:rPr>
        <w:t>林新农</w:t>
      </w:r>
      <w:r>
        <w:rPr>
          <w:rFonts w:ascii="仿宋" w:hAnsi="仿宋" w:eastAsia="仿宋" w:cs="仿宋"/>
          <w:color w:val="auto"/>
          <w:sz w:val="24"/>
          <w:szCs w:val="24"/>
        </w:rPr>
        <w:t xml:space="preserve">  </w:t>
      </w:r>
    </w:p>
    <w:p>
      <w:pPr>
        <w:spacing w:line="400" w:lineRule="exact"/>
        <w:ind w:left="2400" w:leftChars="218" w:hanging="1920" w:hangingChars="800"/>
        <w:jc w:val="left"/>
        <w:rPr>
          <w:rFonts w:ascii="仿宋" w:hAnsi="仿宋" w:eastAsia="仿宋" w:cs="仿宋"/>
          <w:color w:val="auto"/>
          <w:sz w:val="24"/>
          <w:szCs w:val="24"/>
        </w:rPr>
      </w:pPr>
      <w:r>
        <w:rPr>
          <w:rFonts w:hint="eastAsia" w:ascii="仿宋" w:hAnsi="仿宋" w:eastAsia="仿宋" w:cs="仿宋"/>
          <w:color w:val="auto"/>
          <w:sz w:val="24"/>
          <w:szCs w:val="24"/>
        </w:rPr>
        <w:t>成　　　</w:t>
      </w:r>
      <w:r>
        <w:rPr>
          <w:rFonts w:ascii="仿宋" w:hAnsi="仿宋" w:eastAsia="仿宋" w:cs="仿宋"/>
          <w:color w:val="auto"/>
          <w:sz w:val="24"/>
          <w:szCs w:val="24"/>
        </w:rPr>
        <w:t xml:space="preserve">  </w:t>
      </w:r>
      <w:r>
        <w:rPr>
          <w:rFonts w:hint="eastAsia" w:ascii="仿宋" w:hAnsi="仿宋" w:eastAsia="仿宋" w:cs="仿宋"/>
          <w:color w:val="auto"/>
          <w:sz w:val="24"/>
          <w:szCs w:val="24"/>
        </w:rPr>
        <w:t>员：顾  农</w:t>
      </w:r>
      <w:r>
        <w:rPr>
          <w:rFonts w:ascii="仿宋" w:hAnsi="仿宋" w:eastAsia="仿宋" w:cs="仿宋"/>
          <w:color w:val="auto"/>
          <w:sz w:val="24"/>
          <w:szCs w:val="24"/>
        </w:rPr>
        <w:t xml:space="preserve"> </w:t>
      </w:r>
      <w:r>
        <w:rPr>
          <w:rFonts w:hint="eastAsia" w:ascii="仿宋" w:hAnsi="仿宋" w:eastAsia="仿宋" w:cs="仿宋"/>
          <w:color w:val="auto"/>
          <w:sz w:val="24"/>
          <w:szCs w:val="24"/>
        </w:rPr>
        <w:t xml:space="preserve"> 吴海鹏</w:t>
      </w:r>
      <w:r>
        <w:rPr>
          <w:rFonts w:ascii="仿宋" w:hAnsi="仿宋" w:eastAsia="仿宋" w:cs="仿宋"/>
          <w:color w:val="auto"/>
          <w:sz w:val="24"/>
          <w:szCs w:val="24"/>
        </w:rPr>
        <w:t xml:space="preserve"> </w:t>
      </w:r>
      <w:r>
        <w:rPr>
          <w:rFonts w:hint="eastAsia" w:ascii="仿宋" w:hAnsi="仿宋" w:eastAsia="仿宋" w:cs="仿宋"/>
          <w:color w:val="auto"/>
          <w:sz w:val="24"/>
          <w:szCs w:val="24"/>
        </w:rPr>
        <w:t xml:space="preserve"> 祖  峰</w:t>
      </w:r>
      <w:r>
        <w:rPr>
          <w:rFonts w:ascii="仿宋" w:hAnsi="仿宋" w:eastAsia="仿宋" w:cs="仿宋"/>
          <w:color w:val="auto"/>
          <w:sz w:val="24"/>
          <w:szCs w:val="24"/>
        </w:rPr>
        <w:t xml:space="preserve"> </w:t>
      </w:r>
      <w:r>
        <w:rPr>
          <w:rFonts w:hint="eastAsia" w:ascii="仿宋" w:hAnsi="仿宋" w:eastAsia="仿宋" w:cs="仿宋"/>
          <w:color w:val="auto"/>
          <w:sz w:val="24"/>
          <w:szCs w:val="24"/>
        </w:rPr>
        <w:t xml:space="preserve"> 王  超</w:t>
      </w:r>
      <w:r>
        <w:rPr>
          <w:rFonts w:ascii="仿宋" w:hAnsi="仿宋" w:eastAsia="仿宋" w:cs="仿宋"/>
          <w:color w:val="auto"/>
          <w:sz w:val="24"/>
          <w:szCs w:val="24"/>
        </w:rPr>
        <w:t xml:space="preserve">  </w:t>
      </w:r>
      <w:r>
        <w:rPr>
          <w:rFonts w:hint="eastAsia" w:ascii="仿宋" w:hAnsi="仿宋" w:eastAsia="仿宋" w:cs="仿宋"/>
          <w:color w:val="auto"/>
          <w:sz w:val="24"/>
          <w:szCs w:val="24"/>
        </w:rPr>
        <w:t>种学燕</w:t>
      </w:r>
      <w:r>
        <w:rPr>
          <w:rFonts w:ascii="仿宋" w:hAnsi="仿宋" w:eastAsia="仿宋" w:cs="仿宋"/>
          <w:color w:val="auto"/>
          <w:sz w:val="24"/>
          <w:szCs w:val="24"/>
        </w:rPr>
        <w:t xml:space="preserve">  </w:t>
      </w:r>
    </w:p>
    <w:p>
      <w:pPr>
        <w:spacing w:line="400" w:lineRule="exact"/>
        <w:ind w:firstLine="2160" w:firstLineChars="900"/>
        <w:jc w:val="left"/>
        <w:rPr>
          <w:rFonts w:ascii="仿宋" w:hAnsi="仿宋" w:eastAsia="仿宋" w:cs="仿宋"/>
          <w:color w:val="auto"/>
          <w:sz w:val="24"/>
          <w:szCs w:val="24"/>
        </w:rPr>
      </w:pPr>
      <w:r>
        <w:rPr>
          <w:rFonts w:hint="eastAsia" w:ascii="仿宋" w:hAnsi="仿宋" w:eastAsia="仿宋" w:cs="仿宋"/>
          <w:color w:val="auto"/>
          <w:sz w:val="24"/>
          <w:szCs w:val="24"/>
        </w:rPr>
        <w:t xml:space="preserve">李  正 </w:t>
      </w:r>
      <w:r>
        <w:rPr>
          <w:rFonts w:ascii="仿宋" w:hAnsi="仿宋" w:eastAsia="仿宋" w:cs="仿宋"/>
          <w:color w:val="auto"/>
          <w:sz w:val="24"/>
          <w:szCs w:val="24"/>
        </w:rPr>
        <w:t xml:space="preserve"> </w:t>
      </w:r>
      <w:r>
        <w:rPr>
          <w:rFonts w:hint="eastAsia" w:ascii="仿宋" w:hAnsi="仿宋" w:eastAsia="仿宋" w:cs="仿宋"/>
          <w:color w:val="auto"/>
          <w:sz w:val="24"/>
          <w:szCs w:val="24"/>
        </w:rPr>
        <w:t>赵义兵  汤登榜</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突发安全事故报告联系电话：</w:t>
      </w:r>
      <w:r>
        <w:rPr>
          <w:rFonts w:ascii="仿宋" w:hAnsi="仿宋" w:eastAsia="仿宋" w:cs="仿宋"/>
          <w:color w:val="auto"/>
          <w:sz w:val="24"/>
          <w:szCs w:val="24"/>
        </w:rPr>
        <w:t>0517—88391563</w:t>
      </w:r>
      <w:r>
        <w:rPr>
          <w:rFonts w:hint="eastAsia" w:ascii="仿宋" w:hAnsi="仿宋" w:eastAsia="仿宋" w:cs="仿宋"/>
          <w:color w:val="auto"/>
          <w:sz w:val="24"/>
          <w:szCs w:val="24"/>
        </w:rPr>
        <w:t>、</w:t>
      </w:r>
      <w:r>
        <w:rPr>
          <w:rFonts w:ascii="仿宋" w:hAnsi="仿宋" w:eastAsia="仿宋"/>
          <w:color w:val="auto"/>
          <w:sz w:val="24"/>
          <w:szCs w:val="24"/>
        </w:rPr>
        <w:t>15895097461</w:t>
      </w:r>
      <w:r>
        <w:rPr>
          <w:rFonts w:hint="eastAsia" w:ascii="仿宋" w:hAnsi="仿宋" w:eastAsia="仿宋"/>
          <w:color w:val="auto"/>
          <w:sz w:val="24"/>
          <w:szCs w:val="24"/>
        </w:rPr>
        <w:t>。</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报警电话：</w:t>
      </w:r>
      <w:r>
        <w:rPr>
          <w:rFonts w:ascii="仿宋" w:hAnsi="仿宋" w:eastAsia="仿宋" w:cs="仿宋"/>
          <w:color w:val="auto"/>
          <w:sz w:val="24"/>
          <w:szCs w:val="24"/>
        </w:rPr>
        <w:t>110</w:t>
      </w:r>
      <w:r>
        <w:rPr>
          <w:rFonts w:hint="eastAsia" w:ascii="仿宋" w:hAnsi="仿宋" w:eastAsia="仿宋" w:cs="仿宋"/>
          <w:color w:val="auto"/>
          <w:sz w:val="24"/>
          <w:szCs w:val="24"/>
        </w:rPr>
        <w:t>、</w:t>
      </w:r>
      <w:r>
        <w:rPr>
          <w:rFonts w:ascii="仿宋" w:hAnsi="仿宋" w:eastAsia="仿宋" w:cs="仿宋"/>
          <w:color w:val="auto"/>
          <w:sz w:val="24"/>
          <w:szCs w:val="24"/>
        </w:rPr>
        <w:t>119</w:t>
      </w:r>
      <w:r>
        <w:rPr>
          <w:rFonts w:hint="eastAsia" w:ascii="仿宋" w:hAnsi="仿宋" w:eastAsia="仿宋" w:cs="仿宋"/>
          <w:color w:val="auto"/>
          <w:sz w:val="24"/>
          <w:szCs w:val="24"/>
        </w:rPr>
        <w:t>、</w:t>
      </w:r>
      <w:r>
        <w:rPr>
          <w:rFonts w:ascii="仿宋" w:hAnsi="仿宋" w:eastAsia="仿宋" w:cs="仿宋"/>
          <w:color w:val="auto"/>
          <w:sz w:val="24"/>
          <w:szCs w:val="24"/>
        </w:rPr>
        <w:t>122</w:t>
      </w:r>
      <w:r>
        <w:rPr>
          <w:rFonts w:hint="eastAsia" w:ascii="仿宋" w:hAnsi="仿宋" w:eastAsia="仿宋" w:cs="仿宋"/>
          <w:color w:val="auto"/>
          <w:sz w:val="24"/>
          <w:szCs w:val="24"/>
        </w:rPr>
        <w:t>、</w:t>
      </w:r>
      <w:r>
        <w:rPr>
          <w:rFonts w:ascii="仿宋" w:hAnsi="仿宋" w:eastAsia="仿宋" w:cs="仿宋"/>
          <w:color w:val="auto"/>
          <w:sz w:val="24"/>
          <w:szCs w:val="24"/>
        </w:rPr>
        <w:t>120</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根据突发事件和违纪违规事件的要求，领导小组可以随时调集人员，调用物资及交通工具，各参考学校必须全力支持与配合。</w:t>
      </w:r>
    </w:p>
    <w:p>
      <w:pPr>
        <w:spacing w:line="400" w:lineRule="exact"/>
        <w:ind w:firstLine="562" w:firstLineChars="200"/>
        <w:rPr>
          <w:rFonts w:ascii="楷体" w:hAnsi="楷体" w:eastAsia="楷体" w:cs="仿宋"/>
          <w:b/>
          <w:color w:val="auto"/>
          <w:sz w:val="28"/>
          <w:szCs w:val="28"/>
        </w:rPr>
      </w:pPr>
      <w:r>
        <w:rPr>
          <w:rFonts w:hint="eastAsia" w:ascii="楷体" w:hAnsi="楷体" w:eastAsia="楷体" w:cs="仿宋"/>
          <w:b/>
          <w:color w:val="auto"/>
          <w:sz w:val="28"/>
          <w:szCs w:val="28"/>
        </w:rPr>
        <w:t>二、车工与钳工应急预案</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（一）对口单独招生机械专业车工技能考试应急预案</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1</w:t>
      </w:r>
      <w:r>
        <w:rPr>
          <w:rFonts w:hint="eastAsia" w:ascii="仿宋" w:hAnsi="仿宋" w:eastAsia="仿宋" w:cs="仿宋"/>
          <w:b/>
          <w:color w:val="auto"/>
          <w:sz w:val="24"/>
          <w:szCs w:val="24"/>
        </w:rPr>
        <w:t>：考试中途或开始考试前，某一考区突然停电。</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在考试前一天，了解供电局考区供电情况，是否有停电通知；每个考区应在考试前几天将所有机床同时满负荷运行半小时，检查考区所在学校供电负荷能力；如果考试中途因超负荷断电，应立即申请考区所在学校优先保证考试用电，并相应延长因停电耽搁的时间。</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2</w:t>
      </w:r>
      <w:r>
        <w:rPr>
          <w:rFonts w:hint="eastAsia" w:ascii="仿宋" w:hAnsi="仿宋" w:eastAsia="仿宋" w:cs="仿宋"/>
          <w:b/>
          <w:color w:val="auto"/>
          <w:sz w:val="24"/>
          <w:szCs w:val="24"/>
        </w:rPr>
        <w:t>：考试中机床出现故障，无法正常加工，或加工精度无法保证。</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解决方案：每个考区应有备用机床</w:t>
      </w:r>
      <w:r>
        <w:rPr>
          <w:rFonts w:ascii="仿宋" w:hAnsi="仿宋" w:eastAsia="仿宋" w:cs="仿宋"/>
          <w:color w:val="auto"/>
          <w:sz w:val="24"/>
          <w:szCs w:val="24"/>
        </w:rPr>
        <w:t>2—4</w:t>
      </w:r>
      <w:r>
        <w:rPr>
          <w:rFonts w:hint="eastAsia" w:ascii="仿宋" w:hAnsi="仿宋" w:eastAsia="仿宋" w:cs="仿宋"/>
          <w:color w:val="auto"/>
          <w:sz w:val="24"/>
          <w:szCs w:val="24"/>
        </w:rPr>
        <w:t>台，同时每个考区至少有一名专业机修工在场。发现机床损坏后应立即维修，并延长所在机床考生的考试与装刀辅助时间。</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3</w:t>
      </w:r>
      <w:r>
        <w:rPr>
          <w:rFonts w:hint="eastAsia" w:ascii="仿宋" w:hAnsi="仿宋" w:eastAsia="仿宋" w:cs="仿宋"/>
          <w:b/>
          <w:color w:val="auto"/>
          <w:sz w:val="24"/>
          <w:szCs w:val="24"/>
        </w:rPr>
        <w:t>：考试中出现考生人身事故。</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解决方案：考试前先对考生进行安全教育，检查是否佩戴工作帽、防护眼镜等措施。考场安排校医在场，随时进行人身伤害抢救。</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4</w:t>
      </w:r>
      <w:r>
        <w:rPr>
          <w:rFonts w:hint="eastAsia" w:ascii="仿宋" w:hAnsi="仿宋" w:eastAsia="仿宋" w:cs="仿宋"/>
          <w:b/>
          <w:color w:val="auto"/>
          <w:sz w:val="24"/>
          <w:szCs w:val="24"/>
        </w:rPr>
        <w:t>：考题被泄露。</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解决方案：除四场考试试题外，另外备用两套考卷；如果某场考试开始后发现本场考试试题已被泄露，因立即停止本场考试，收回考卷，更换试卷，时间重新算起。</w:t>
      </w:r>
    </w:p>
    <w:p>
      <w:pPr>
        <w:spacing w:line="42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5</w:t>
      </w:r>
      <w:r>
        <w:rPr>
          <w:rFonts w:hint="eastAsia" w:ascii="仿宋" w:hAnsi="仿宋" w:eastAsia="仿宋" w:cs="仿宋"/>
          <w:b/>
          <w:color w:val="auto"/>
          <w:sz w:val="24"/>
          <w:szCs w:val="24"/>
        </w:rPr>
        <w:t>：考生工件丢失。</w:t>
      </w:r>
    </w:p>
    <w:p>
      <w:pPr>
        <w:spacing w:line="42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在进考场前对考生进行保管自己工量刀具的教育（包括考试工件），如发现考生工件中途或交卷时丢失，指导老师及保安应积极帮助查找，如属于自己保管不当，后果自负；如属于考生故意所为，取消考试资格；如属于其他考生偷取，查证后取消偷窃考生考试资格。</w:t>
      </w:r>
    </w:p>
    <w:p>
      <w:pPr>
        <w:spacing w:line="42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6</w:t>
      </w:r>
      <w:r>
        <w:rPr>
          <w:rFonts w:hint="eastAsia" w:ascii="仿宋" w:hAnsi="仿宋" w:eastAsia="仿宋" w:cs="仿宋"/>
          <w:b/>
          <w:color w:val="auto"/>
          <w:sz w:val="24"/>
          <w:szCs w:val="24"/>
        </w:rPr>
        <w:t>：考生忘记带准考证或身份证，或考前丢失。</w:t>
      </w:r>
    </w:p>
    <w:p>
      <w:pPr>
        <w:spacing w:line="42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解决方案：原则上考生未带准考证和身份证不得进考场考试，如果考生在考试前由带队老师的担保下，并到考试中心核查其身份确为其人，考试中心可出具证明使考生进考场考试。</w:t>
      </w:r>
    </w:p>
    <w:p>
      <w:pPr>
        <w:spacing w:line="42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7</w:t>
      </w:r>
      <w:r>
        <w:rPr>
          <w:rFonts w:hint="eastAsia" w:ascii="仿宋" w:hAnsi="仿宋" w:eastAsia="仿宋" w:cs="仿宋"/>
          <w:b/>
          <w:color w:val="auto"/>
          <w:sz w:val="24"/>
          <w:szCs w:val="24"/>
        </w:rPr>
        <w:t>：考生交卷时发现工件没打钢印。</w:t>
      </w:r>
    </w:p>
    <w:p>
      <w:pPr>
        <w:spacing w:line="42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解决方案：如果考生在交卷时发现自己忘记打钢印或打好的钢印被车削掉，监考老师可根据其工件是否有热度来判断工件是否为当场所车，如果仍有一定热度可给考生补打钢印。</w:t>
      </w:r>
    </w:p>
    <w:p>
      <w:pPr>
        <w:spacing w:line="42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8</w:t>
      </w:r>
      <w:r>
        <w:rPr>
          <w:rFonts w:hint="eastAsia" w:ascii="仿宋" w:hAnsi="仿宋" w:eastAsia="仿宋" w:cs="仿宋"/>
          <w:b/>
          <w:color w:val="auto"/>
          <w:sz w:val="24"/>
          <w:szCs w:val="24"/>
        </w:rPr>
        <w:t>：考生无理取闹，拒绝考试。</w:t>
      </w:r>
    </w:p>
    <w:p>
      <w:pPr>
        <w:spacing w:line="42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解决方案：某些考生可能因为工件材料、机床精度等原因出现反抗情绪，拒绝考试，监考老师应协同带队老师及时劝导考生，并及时解决考生提出的问题，如果监考老师无法现场解决，应及时报告联考委。</w:t>
      </w:r>
    </w:p>
    <w:p>
      <w:pPr>
        <w:spacing w:line="42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9</w:t>
      </w:r>
      <w:r>
        <w:rPr>
          <w:rFonts w:hint="eastAsia" w:ascii="仿宋" w:hAnsi="仿宋" w:eastAsia="仿宋" w:cs="仿宋"/>
          <w:b/>
          <w:color w:val="auto"/>
          <w:sz w:val="24"/>
          <w:szCs w:val="24"/>
        </w:rPr>
        <w:t>：考生作弊。</w:t>
      </w:r>
    </w:p>
    <w:p>
      <w:pPr>
        <w:spacing w:line="42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解决方案：如果考生出现偷换工件、偷取其他考生工件、恶意调整机床精度等作弊行为，应立即终止其考试，并在考卷上记录其作弊经过，报告联考委。</w:t>
      </w:r>
    </w:p>
    <w:p>
      <w:pPr>
        <w:spacing w:line="400" w:lineRule="exact"/>
        <w:ind w:firstLine="562" w:firstLineChars="200"/>
        <w:rPr>
          <w:rFonts w:ascii="楷体" w:hAnsi="楷体" w:eastAsia="楷体" w:cs="仿宋"/>
          <w:b/>
          <w:color w:val="auto"/>
          <w:sz w:val="28"/>
          <w:szCs w:val="28"/>
        </w:rPr>
      </w:pPr>
      <w:r>
        <w:rPr>
          <w:rFonts w:hint="eastAsia" w:ascii="楷体" w:hAnsi="楷体" w:eastAsia="楷体" w:cs="仿宋"/>
          <w:b/>
          <w:color w:val="auto"/>
          <w:sz w:val="28"/>
          <w:szCs w:val="28"/>
        </w:rPr>
        <w:t>（二）对口单独招生机械专业钳工技能考试应急预案</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1</w:t>
      </w:r>
      <w:r>
        <w:rPr>
          <w:rFonts w:hint="eastAsia" w:ascii="仿宋" w:hAnsi="仿宋" w:eastAsia="仿宋" w:cs="仿宋"/>
          <w:b/>
          <w:color w:val="auto"/>
          <w:sz w:val="24"/>
          <w:szCs w:val="24"/>
        </w:rPr>
        <w:t>：考试中途或开始考试前，考区突然停电。</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解决方案：终止考试，考生原地不动（不得加工），联系本地考务组，待供电正常后延续考试，并相应延长因停电耽搁的时间。</w:t>
      </w:r>
    </w:p>
    <w:p>
      <w:pPr>
        <w:spacing w:line="400" w:lineRule="exact"/>
        <w:ind w:firstLine="482" w:firstLineChars="200"/>
        <w:rPr>
          <w:rFonts w:ascii="仿宋" w:hAnsi="仿宋" w:eastAsia="仿宋" w:cs="仿宋"/>
          <w:b/>
          <w:bCs/>
          <w:color w:val="auto"/>
          <w:sz w:val="24"/>
          <w:szCs w:val="24"/>
        </w:rPr>
      </w:pPr>
      <w:r>
        <w:rPr>
          <w:rFonts w:hint="eastAsia" w:ascii="仿宋" w:hAnsi="仿宋" w:eastAsia="仿宋" w:cs="仿宋"/>
          <w:b/>
          <w:bCs/>
          <w:color w:val="auto"/>
          <w:sz w:val="24"/>
          <w:szCs w:val="24"/>
        </w:rPr>
        <w:t>突发事件</w:t>
      </w:r>
      <w:r>
        <w:rPr>
          <w:rFonts w:ascii="仿宋" w:hAnsi="仿宋" w:eastAsia="仿宋" w:cs="仿宋"/>
          <w:b/>
          <w:bCs/>
          <w:color w:val="auto"/>
          <w:sz w:val="24"/>
          <w:szCs w:val="24"/>
        </w:rPr>
        <w:t>2</w:t>
      </w:r>
      <w:r>
        <w:rPr>
          <w:rFonts w:hint="eastAsia" w:ascii="仿宋" w:hAnsi="仿宋" w:eastAsia="仿宋" w:cs="仿宋"/>
          <w:b/>
          <w:bCs/>
          <w:color w:val="auto"/>
          <w:sz w:val="24"/>
          <w:szCs w:val="24"/>
        </w:rPr>
        <w:t>：考试中台钳、台钻等出现故障，无法正常加工。</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解决方案：查明原因，立刻启动备用设备，并延长该考生因此耽搁的考试时间，待考试结束后，由考生写明原因并签名，存放在试卷袋中，通知考务组维修设备。</w:t>
      </w:r>
    </w:p>
    <w:p>
      <w:pPr>
        <w:spacing w:line="40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3</w:t>
      </w:r>
      <w:r>
        <w:rPr>
          <w:rFonts w:hint="eastAsia" w:ascii="仿宋" w:hAnsi="仿宋" w:eastAsia="仿宋" w:cs="仿宋"/>
          <w:b/>
          <w:color w:val="auto"/>
          <w:sz w:val="24"/>
          <w:szCs w:val="24"/>
        </w:rPr>
        <w:t>：考试中出现考生人身事故。</w:t>
      </w:r>
    </w:p>
    <w:p>
      <w:pPr>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保护现场，迅速通知考务组、救护组抢救，维护考试正常进行，同时查明事故原因，有本场主考起草事故报告。因考生主观操作不当，严重违反操作规程的取消其考试资格，若非考生主观原因，经现场救护后尚能继续考试，允许其继续完成试件操作并延长该考生因此耽搁的考试时间。</w:t>
      </w:r>
    </w:p>
    <w:p>
      <w:pPr>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4</w:t>
      </w:r>
      <w:r>
        <w:rPr>
          <w:rFonts w:hint="eastAsia" w:ascii="仿宋" w:hAnsi="仿宋" w:eastAsia="仿宋" w:cs="仿宋"/>
          <w:b/>
          <w:color w:val="auto"/>
          <w:sz w:val="24"/>
          <w:szCs w:val="24"/>
        </w:rPr>
        <w:t>：考题被泄露。</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解决方案：启用备用试卷，重新组织考试。</w:t>
      </w:r>
    </w:p>
    <w:p>
      <w:pPr>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5</w:t>
      </w:r>
      <w:r>
        <w:rPr>
          <w:rFonts w:hint="eastAsia" w:ascii="仿宋" w:hAnsi="仿宋" w:eastAsia="仿宋" w:cs="仿宋"/>
          <w:b/>
          <w:color w:val="auto"/>
          <w:sz w:val="24"/>
          <w:szCs w:val="24"/>
        </w:rPr>
        <w:t>：考生工件丢失。</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解决方案：维护考试正常进行，防止考场测序混乱，监考老师协助其查找，查明原因，并责成考生书写工件丢失过程备查。属于考生保管不当，按缺件处理，后果自负；如属于考生故意所为，按《</w:t>
      </w:r>
      <w:r>
        <w:rPr>
          <w:rFonts w:hint="eastAsia" w:ascii="仿宋" w:hAnsi="仿宋" w:eastAsia="仿宋" w:cs="仿宋"/>
          <w:color w:val="auto"/>
          <w:sz w:val="24"/>
          <w:szCs w:val="24"/>
          <w:lang w:eastAsia="zh-CN"/>
        </w:rPr>
        <w:t>职教高考</w:t>
      </w:r>
      <w:r>
        <w:rPr>
          <w:rFonts w:hint="eastAsia" w:ascii="仿宋" w:hAnsi="仿宋" w:eastAsia="仿宋" w:cs="仿宋"/>
          <w:color w:val="auto"/>
          <w:sz w:val="24"/>
          <w:szCs w:val="24"/>
        </w:rPr>
        <w:t>考试违规行为处理办法》第</w:t>
      </w:r>
      <w:r>
        <w:rPr>
          <w:rFonts w:ascii="仿宋" w:hAnsi="仿宋" w:eastAsia="仿宋" w:cs="仿宋"/>
          <w:color w:val="auto"/>
          <w:sz w:val="24"/>
          <w:szCs w:val="24"/>
        </w:rPr>
        <w:t>15</w:t>
      </w:r>
      <w:r>
        <w:rPr>
          <w:rFonts w:hint="eastAsia" w:ascii="仿宋" w:hAnsi="仿宋" w:eastAsia="仿宋" w:cs="仿宋"/>
          <w:color w:val="auto"/>
          <w:sz w:val="24"/>
          <w:szCs w:val="24"/>
        </w:rPr>
        <w:t>条处理，取消考试资格；如属于其他考生偷取，证据确凿，按《</w:t>
      </w:r>
      <w:r>
        <w:rPr>
          <w:rFonts w:hint="eastAsia" w:ascii="仿宋" w:hAnsi="仿宋" w:eastAsia="仿宋" w:cs="仿宋"/>
          <w:color w:val="auto"/>
          <w:sz w:val="24"/>
          <w:szCs w:val="24"/>
          <w:lang w:eastAsia="zh-CN"/>
        </w:rPr>
        <w:t>职教高考</w:t>
      </w:r>
      <w:r>
        <w:rPr>
          <w:rFonts w:hint="eastAsia" w:ascii="仿宋" w:hAnsi="仿宋" w:eastAsia="仿宋" w:cs="仿宋"/>
          <w:color w:val="auto"/>
          <w:sz w:val="24"/>
          <w:szCs w:val="24"/>
        </w:rPr>
        <w:t>考试违规行为处理办法》第</w:t>
      </w:r>
      <w:r>
        <w:rPr>
          <w:rFonts w:ascii="仿宋" w:hAnsi="仿宋" w:eastAsia="仿宋" w:cs="仿宋"/>
          <w:color w:val="auto"/>
          <w:sz w:val="24"/>
          <w:szCs w:val="24"/>
        </w:rPr>
        <w:t>19</w:t>
      </w:r>
      <w:r>
        <w:rPr>
          <w:rFonts w:hint="eastAsia" w:ascii="仿宋" w:hAnsi="仿宋" w:eastAsia="仿宋" w:cs="仿宋"/>
          <w:color w:val="auto"/>
          <w:sz w:val="24"/>
          <w:szCs w:val="24"/>
        </w:rPr>
        <w:t>条处理，取消偷窃考生考试资格。</w:t>
      </w:r>
    </w:p>
    <w:p>
      <w:pPr>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6</w:t>
      </w:r>
      <w:r>
        <w:rPr>
          <w:rFonts w:hint="eastAsia" w:ascii="仿宋" w:hAnsi="仿宋" w:eastAsia="仿宋" w:cs="仿宋"/>
          <w:b/>
          <w:color w:val="auto"/>
          <w:sz w:val="24"/>
          <w:szCs w:val="24"/>
        </w:rPr>
        <w:t>：考生忘记带准考证或身份证，或考前丢失。</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解决方案：不得进入考场考试，在开考一刻钟内，凭考试中心可出具证明，由考务组长协同可使考生进场考试。</w:t>
      </w:r>
    </w:p>
    <w:p>
      <w:pPr>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7</w:t>
      </w:r>
      <w:r>
        <w:rPr>
          <w:rFonts w:hint="eastAsia" w:ascii="仿宋" w:hAnsi="仿宋" w:eastAsia="仿宋" w:cs="仿宋"/>
          <w:b/>
          <w:color w:val="auto"/>
          <w:sz w:val="24"/>
          <w:szCs w:val="24"/>
        </w:rPr>
        <w:t>：考生超时发现工件没打钢印。</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解决方案：在工件未完成加工前或考试结束</w:t>
      </w:r>
      <w:r>
        <w:rPr>
          <w:rFonts w:ascii="仿宋" w:hAnsi="仿宋" w:eastAsia="仿宋" w:cs="仿宋"/>
          <w:color w:val="auto"/>
          <w:sz w:val="24"/>
          <w:szCs w:val="24"/>
        </w:rPr>
        <w:t>30</w:t>
      </w:r>
      <w:r>
        <w:rPr>
          <w:rFonts w:hint="eastAsia" w:ascii="仿宋" w:hAnsi="仿宋" w:eastAsia="仿宋" w:cs="仿宋"/>
          <w:color w:val="auto"/>
          <w:sz w:val="24"/>
          <w:szCs w:val="24"/>
        </w:rPr>
        <w:t>分钟前，监考老师可根据其操作情况补打钢印并在现场记录中注明；其余情况不得补打钢印。</w:t>
      </w:r>
    </w:p>
    <w:p>
      <w:pPr>
        <w:spacing w:line="440" w:lineRule="exact"/>
        <w:ind w:firstLine="482" w:firstLineChars="200"/>
        <w:rPr>
          <w:rFonts w:ascii="仿宋" w:hAnsi="仿宋" w:eastAsia="仿宋" w:cs="仿宋"/>
          <w:b/>
          <w:bCs/>
          <w:color w:val="auto"/>
          <w:sz w:val="24"/>
          <w:szCs w:val="24"/>
        </w:rPr>
      </w:pPr>
      <w:r>
        <w:rPr>
          <w:rFonts w:hint="eastAsia" w:ascii="仿宋" w:hAnsi="仿宋" w:eastAsia="仿宋" w:cs="仿宋"/>
          <w:b/>
          <w:bCs/>
          <w:color w:val="auto"/>
          <w:sz w:val="24"/>
          <w:szCs w:val="24"/>
        </w:rPr>
        <w:t>突发事件</w:t>
      </w:r>
      <w:r>
        <w:rPr>
          <w:rFonts w:ascii="仿宋" w:hAnsi="仿宋" w:eastAsia="仿宋" w:cs="仿宋"/>
          <w:b/>
          <w:bCs/>
          <w:color w:val="auto"/>
          <w:sz w:val="24"/>
          <w:szCs w:val="24"/>
        </w:rPr>
        <w:t>8</w:t>
      </w:r>
      <w:r>
        <w:rPr>
          <w:rFonts w:hint="eastAsia" w:ascii="仿宋" w:hAnsi="仿宋" w:eastAsia="仿宋" w:cs="仿宋"/>
          <w:b/>
          <w:bCs/>
          <w:color w:val="auto"/>
          <w:sz w:val="24"/>
          <w:szCs w:val="24"/>
        </w:rPr>
        <w:t>：考生无理取闹，拒绝考试。</w:t>
      </w:r>
    </w:p>
    <w:p>
      <w:pPr>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解决方案：按《</w:t>
      </w:r>
      <w:r>
        <w:rPr>
          <w:rFonts w:hint="eastAsia" w:ascii="仿宋" w:hAnsi="仿宋" w:eastAsia="仿宋" w:cs="仿宋"/>
          <w:color w:val="auto"/>
          <w:sz w:val="24"/>
          <w:szCs w:val="24"/>
          <w:lang w:eastAsia="zh-CN"/>
        </w:rPr>
        <w:t>职教高考</w:t>
      </w:r>
      <w:r>
        <w:rPr>
          <w:rFonts w:hint="eastAsia" w:ascii="仿宋" w:hAnsi="仿宋" w:eastAsia="仿宋" w:cs="仿宋"/>
          <w:color w:val="auto"/>
          <w:sz w:val="24"/>
          <w:szCs w:val="24"/>
        </w:rPr>
        <w:t>考试违规行为处理办法》第</w:t>
      </w:r>
      <w:r>
        <w:rPr>
          <w:rFonts w:ascii="仿宋" w:hAnsi="仿宋" w:eastAsia="仿宋" w:cs="仿宋"/>
          <w:color w:val="auto"/>
          <w:sz w:val="24"/>
          <w:szCs w:val="24"/>
        </w:rPr>
        <w:t>19</w:t>
      </w:r>
      <w:r>
        <w:rPr>
          <w:rFonts w:hint="eastAsia" w:ascii="仿宋" w:hAnsi="仿宋" w:eastAsia="仿宋" w:cs="仿宋"/>
          <w:color w:val="auto"/>
          <w:sz w:val="24"/>
          <w:szCs w:val="24"/>
        </w:rPr>
        <w:t>条、第</w:t>
      </w:r>
      <w:r>
        <w:rPr>
          <w:rFonts w:ascii="仿宋" w:hAnsi="仿宋" w:eastAsia="仿宋" w:cs="仿宋"/>
          <w:color w:val="auto"/>
          <w:sz w:val="24"/>
          <w:szCs w:val="24"/>
        </w:rPr>
        <w:t>20</w:t>
      </w:r>
      <w:r>
        <w:rPr>
          <w:rFonts w:hint="eastAsia" w:ascii="仿宋" w:hAnsi="仿宋" w:eastAsia="仿宋" w:cs="仿宋"/>
          <w:color w:val="auto"/>
          <w:sz w:val="24"/>
          <w:szCs w:val="24"/>
        </w:rPr>
        <w:t>条处理。</w:t>
      </w:r>
    </w:p>
    <w:p>
      <w:pPr>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9</w:t>
      </w:r>
      <w:r>
        <w:rPr>
          <w:rFonts w:hint="eastAsia" w:ascii="仿宋" w:hAnsi="仿宋" w:eastAsia="仿宋" w:cs="仿宋"/>
          <w:b/>
          <w:color w:val="auto"/>
          <w:sz w:val="24"/>
          <w:szCs w:val="24"/>
        </w:rPr>
        <w:t>：考生作弊。</w:t>
      </w:r>
    </w:p>
    <w:p>
      <w:pPr>
        <w:spacing w:line="440" w:lineRule="exact"/>
        <w:ind w:firstLine="480" w:firstLineChars="200"/>
        <w:rPr>
          <w:b/>
          <w:color w:val="auto"/>
          <w:sz w:val="32"/>
        </w:rPr>
      </w:pPr>
      <w:r>
        <w:rPr>
          <w:rFonts w:hint="eastAsia" w:ascii="仿宋" w:hAnsi="仿宋" w:eastAsia="仿宋" w:cs="仿宋"/>
          <w:color w:val="auto"/>
          <w:sz w:val="24"/>
          <w:szCs w:val="24"/>
        </w:rPr>
        <w:t>解决方案：如果考生出现偷换工件、偷取其他考生工件等作弊行为，按《</w:t>
      </w:r>
      <w:r>
        <w:rPr>
          <w:rFonts w:hint="eastAsia" w:ascii="仿宋" w:hAnsi="仿宋" w:eastAsia="仿宋" w:cs="仿宋"/>
          <w:color w:val="auto"/>
          <w:sz w:val="24"/>
          <w:szCs w:val="24"/>
          <w:lang w:eastAsia="zh-CN"/>
        </w:rPr>
        <w:t>职教高考</w:t>
      </w:r>
      <w:r>
        <w:rPr>
          <w:rFonts w:hint="eastAsia" w:ascii="仿宋" w:hAnsi="仿宋" w:eastAsia="仿宋" w:cs="仿宋"/>
          <w:color w:val="auto"/>
          <w:sz w:val="24"/>
          <w:szCs w:val="24"/>
        </w:rPr>
        <w:t>考试违规行为处理办法》第</w:t>
      </w:r>
      <w:r>
        <w:rPr>
          <w:rFonts w:ascii="仿宋" w:hAnsi="仿宋" w:eastAsia="仿宋" w:cs="仿宋"/>
          <w:color w:val="auto"/>
          <w:sz w:val="24"/>
          <w:szCs w:val="24"/>
        </w:rPr>
        <w:t>12</w:t>
      </w:r>
      <w:r>
        <w:rPr>
          <w:rFonts w:hint="eastAsia" w:ascii="仿宋" w:hAnsi="仿宋" w:eastAsia="仿宋" w:cs="仿宋"/>
          <w:color w:val="auto"/>
          <w:sz w:val="24"/>
          <w:szCs w:val="24"/>
        </w:rPr>
        <w:t>条处理，应立即终止其考试，并在考卷上记录其作弊经过，报告联考委。</w:t>
      </w:r>
    </w:p>
    <w:p>
      <w:pPr>
        <w:spacing w:line="440" w:lineRule="exact"/>
        <w:ind w:firstLine="354" w:firstLineChars="147"/>
        <w:rPr>
          <w:rFonts w:ascii="仿宋" w:hAnsi="仿宋" w:eastAsia="仿宋" w:cs="仿宋"/>
          <w:b/>
          <w:color w:val="auto"/>
          <w:sz w:val="24"/>
          <w:szCs w:val="24"/>
        </w:rPr>
      </w:pPr>
      <w:r>
        <w:rPr>
          <w:rFonts w:hint="eastAsia" w:ascii="仿宋" w:hAnsi="仿宋" w:eastAsia="仿宋" w:cs="仿宋"/>
          <w:b/>
          <w:color w:val="auto"/>
          <w:sz w:val="24"/>
          <w:szCs w:val="24"/>
        </w:rPr>
        <w:t>突发事件</w:t>
      </w:r>
      <w:r>
        <w:rPr>
          <w:rFonts w:ascii="仿宋" w:hAnsi="仿宋" w:eastAsia="仿宋" w:cs="仿宋"/>
          <w:b/>
          <w:color w:val="auto"/>
          <w:sz w:val="24"/>
          <w:szCs w:val="24"/>
        </w:rPr>
        <w:t>10</w:t>
      </w:r>
      <w:r>
        <w:rPr>
          <w:rFonts w:hint="eastAsia" w:ascii="仿宋" w:hAnsi="仿宋" w:eastAsia="仿宋" w:cs="仿宋"/>
          <w:b/>
          <w:color w:val="auto"/>
          <w:sz w:val="24"/>
          <w:szCs w:val="24"/>
        </w:rPr>
        <w:t>：体温异常，按疫情方案处置。</w:t>
      </w: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p>
    <w:p>
      <w:pPr>
        <w:jc w:val="center"/>
        <w:rPr>
          <w:rFonts w:ascii="仿宋" w:hAnsi="仿宋" w:eastAsia="仿宋"/>
          <w:b/>
          <w:color w:val="auto"/>
          <w:sz w:val="32"/>
        </w:rPr>
      </w:pPr>
      <w:r>
        <w:rPr>
          <w:rFonts w:hint="eastAsia" w:ascii="仿宋" w:hAnsi="仿宋" w:eastAsia="仿宋"/>
          <w:b/>
          <w:color w:val="auto"/>
          <w:sz w:val="32"/>
        </w:rPr>
        <w:t>江苏省2022年</w:t>
      </w:r>
      <w:r>
        <w:rPr>
          <w:rFonts w:hint="eastAsia" w:ascii="仿宋" w:hAnsi="仿宋" w:eastAsia="仿宋"/>
          <w:b/>
          <w:color w:val="auto"/>
          <w:sz w:val="32"/>
          <w:lang w:eastAsia="zh-CN"/>
        </w:rPr>
        <w:t>中职职教高考</w:t>
      </w:r>
      <w:r>
        <w:rPr>
          <w:rFonts w:hint="eastAsia" w:ascii="仿宋" w:hAnsi="仿宋" w:eastAsia="仿宋"/>
          <w:b/>
          <w:color w:val="auto"/>
          <w:sz w:val="32"/>
        </w:rPr>
        <w:t>机械专业技能考试</w:t>
      </w:r>
    </w:p>
    <w:p>
      <w:pPr>
        <w:jc w:val="center"/>
        <w:rPr>
          <w:rFonts w:ascii="仿宋" w:hAnsi="仿宋" w:eastAsia="仿宋"/>
          <w:b/>
          <w:color w:val="auto"/>
          <w:sz w:val="32"/>
        </w:rPr>
      </w:pPr>
      <w:r>
        <w:rPr>
          <w:rFonts w:hint="eastAsia" w:ascii="仿宋" w:hAnsi="仿宋" w:eastAsia="仿宋"/>
          <w:b/>
          <w:color w:val="auto"/>
          <w:sz w:val="32"/>
        </w:rPr>
        <w:t>江苏省盱眙中等专业学校交通地图</w:t>
      </w:r>
    </w:p>
    <w:p>
      <w:pPr>
        <w:widowControl/>
        <w:shd w:val="clear" w:color="auto" w:fill="FFFFFF"/>
        <w:jc w:val="left"/>
        <w:rPr>
          <w:rFonts w:ascii="仿宋" w:hAnsi="仿宋" w:eastAsia="仿宋" w:cs="宋体"/>
          <w:b/>
          <w:bCs/>
          <w:color w:val="auto"/>
          <w:sz w:val="28"/>
          <w:szCs w:val="28"/>
        </w:rPr>
      </w:pPr>
      <w:r>
        <w:rPr>
          <w:rFonts w:hint="eastAsia" w:ascii="仿宋" w:hAnsi="仿宋" w:eastAsia="仿宋" w:cs="宋体"/>
          <w:b/>
          <w:bCs/>
          <w:color w:val="auto"/>
          <w:sz w:val="28"/>
          <w:szCs w:val="28"/>
        </w:rPr>
        <w:t>一、</w:t>
      </w:r>
      <w:r>
        <w:rPr>
          <w:rFonts w:hint="eastAsia" w:eastAsia="仿宋" w:cs="宋体"/>
          <w:b/>
          <w:bCs/>
          <w:color w:val="auto"/>
          <w:sz w:val="28"/>
          <w:szCs w:val="28"/>
        </w:rPr>
        <w:t>从南京方向来</w:t>
      </w:r>
    </w:p>
    <w:p>
      <w:pPr>
        <w:widowControl/>
        <w:shd w:val="clear" w:color="auto" w:fill="FFFFFF"/>
        <w:ind w:firstLine="480" w:firstLineChars="200"/>
        <w:jc w:val="left"/>
        <w:rPr>
          <w:rFonts w:ascii="仿宋" w:hAnsi="仿宋" w:eastAsia="仿宋" w:cs="宋体"/>
          <w:bCs/>
          <w:color w:val="auto"/>
          <w:sz w:val="24"/>
          <w:szCs w:val="24"/>
        </w:rPr>
      </w:pPr>
      <w:r>
        <w:rPr>
          <w:rFonts w:hint="eastAsia" w:ascii="仿宋" w:hAnsi="仿宋" w:eastAsia="仿宋" w:cs="宋体"/>
          <w:bCs/>
          <w:color w:val="auto"/>
          <w:sz w:val="24"/>
          <w:szCs w:val="24"/>
        </w:rPr>
        <w:t>新扬高速盱眙方向出口下，红绿灯处左转，沿山水大道向前</w:t>
      </w:r>
      <w:r>
        <w:rPr>
          <w:rFonts w:ascii="仿宋" w:hAnsi="仿宋" w:eastAsia="仿宋" w:cs="宋体"/>
          <w:bCs/>
          <w:color w:val="auto"/>
          <w:sz w:val="24"/>
          <w:szCs w:val="24"/>
        </w:rPr>
        <w:t>400</w:t>
      </w:r>
      <w:r>
        <w:rPr>
          <w:rFonts w:hint="eastAsia" w:ascii="仿宋" w:hAnsi="仿宋" w:eastAsia="仿宋" w:cs="宋体"/>
          <w:bCs/>
          <w:color w:val="auto"/>
          <w:sz w:val="24"/>
          <w:szCs w:val="24"/>
        </w:rPr>
        <w:t>米处右侧江苏电大盱眙学院（盱眙中专）南门。</w:t>
      </w:r>
    </w:p>
    <w:p>
      <w:pPr>
        <w:jc w:val="center"/>
      </w:pPr>
      <w:r>
        <w:pict>
          <v:shape id="直接箭头连接符 9" o:spid="_x0000_s1032" o:spt="32" type="#_x0000_t32" style="position:absolute;left:0pt;flip:x y;margin-left:320.1pt;margin-top:102.15pt;height:20.25pt;width:36pt;z-index:251661312;mso-width-relative:page;mso-height-relative:page;" filled="f" stroked="t" coordsize="21600,21600">
            <v:path arrowok="t"/>
            <v:fill on="f" focussize="0,0"/>
            <v:stroke color="#FF0000" endarrow="open"/>
            <v:imagedata o:title=""/>
            <o:lock v:ext="edit"/>
          </v:shape>
        </w:pict>
      </w:r>
      <w:r>
        <w:pict>
          <v:shape id="_x0000_s1030" o:spid="_x0000_s1030" o:spt="38" type="#_x0000_t38" style="position:absolute;left:0pt;margin-left:94.5pt;margin-top:36pt;height:23.4pt;width:144pt;rotation:11796480f;z-index:251662336;mso-width-relative:page;mso-height-relative:page;" filled="f" stroked="t" coordsize="21600,21600" adj="10796">
            <v:path arrowok="t"/>
            <v:fill on="f" focussize="0,0"/>
            <v:stroke color="#FF0000" endarrow="open"/>
            <v:imagedata o:title=""/>
            <o:lock v:ext="edit"/>
          </v:shape>
        </w:pict>
      </w:r>
      <w:r>
        <w:pict>
          <v:shape id="椭圆 2" o:spid="_x0000_s1029" o:spt="3" type="#_x0000_t3" style="position:absolute;left:0pt;margin-left:84.75pt;margin-top:21.15pt;height:21.75pt;width:21.75pt;z-index:251663360;v-text-anchor:middle;mso-width-relative:page;mso-height-relative:page;" filled="f" stroked="t" coordsize="21600,21600">
            <v:path/>
            <v:fill on="f" focussize="0,0"/>
            <v:stroke weight="2pt" color="#FF0000"/>
            <v:imagedata o:title=""/>
            <o:lock v:ext="edit"/>
          </v:shape>
        </w:pict>
      </w:r>
      <w:r>
        <w:pict>
          <v:shape id="_x0000_s1031" o:spid="_x0000_s1031" o:spt="3" type="#_x0000_t3" style="position:absolute;left:0pt;margin-left:247.5pt;margin-top:77.1pt;height:21.75pt;width:20.3pt;z-index:251664384;v-text-anchor:middle;mso-width-relative:page;mso-height-relative:page;" filled="f" stroked="t" coordsize="21600,21600">
            <v:path/>
            <v:fill on="f" focussize="0,0"/>
            <v:stroke weight="2pt" color="#FF0000"/>
            <v:imagedata o:title=""/>
            <o:lock v:ext="edit"/>
          </v:shape>
        </w:pict>
      </w:r>
      <w:r>
        <w:pict>
          <v:shape id="_x0000_i1028" o:spt="75" type="#_x0000_t75" style="height:139.5pt;width:322.5pt;" filled="f" o:preferrelative="t" stroked="f" coordsize="21600,21600">
            <v:path/>
            <v:fill on="f" focussize="0,0"/>
            <v:stroke on="f" joinstyle="miter"/>
            <v:imagedata r:id="rId17" blacklevel="-1966f" o:title=""/>
            <o:lock v:ext="edit" aspectratio="t"/>
            <w10:wrap type="none"/>
            <w10:anchorlock/>
          </v:shape>
        </w:pict>
      </w:r>
    </w:p>
    <w:p>
      <w:pPr>
        <w:widowControl/>
        <w:shd w:val="clear" w:color="auto" w:fill="FFFFFF"/>
        <w:jc w:val="left"/>
        <w:rPr>
          <w:rFonts w:ascii="仿宋" w:hAnsi="仿宋" w:eastAsia="仿宋" w:cs="宋体"/>
          <w:b/>
          <w:bCs/>
          <w:color w:val="auto"/>
          <w:sz w:val="28"/>
          <w:szCs w:val="28"/>
        </w:rPr>
      </w:pPr>
      <w:r>
        <w:rPr>
          <w:rFonts w:hint="eastAsia" w:ascii="仿宋" w:hAnsi="仿宋" w:eastAsia="仿宋" w:cs="宋体"/>
          <w:b/>
          <w:bCs/>
          <w:color w:val="auto"/>
          <w:sz w:val="28"/>
          <w:szCs w:val="28"/>
        </w:rPr>
        <w:t>二、</w:t>
      </w:r>
      <w:r>
        <w:rPr>
          <w:rFonts w:hint="eastAsia" w:eastAsia="仿宋" w:cs="宋体"/>
          <w:b/>
          <w:bCs/>
          <w:color w:val="auto"/>
          <w:sz w:val="28"/>
          <w:szCs w:val="28"/>
        </w:rPr>
        <w:t>从连云港、盐城方向来</w:t>
      </w:r>
    </w:p>
    <w:p>
      <w:pPr>
        <w:widowControl/>
        <w:shd w:val="clear" w:color="auto" w:fill="FFFFFF"/>
        <w:ind w:firstLine="480" w:firstLineChars="200"/>
        <w:jc w:val="left"/>
        <w:rPr>
          <w:rFonts w:ascii="仿宋" w:hAnsi="仿宋" w:eastAsia="仿宋" w:cs="宋体"/>
          <w:bCs/>
          <w:color w:val="auto"/>
          <w:sz w:val="24"/>
          <w:szCs w:val="24"/>
        </w:rPr>
      </w:pPr>
      <w:r>
        <w:rPr>
          <w:rFonts w:hint="eastAsia" w:ascii="仿宋" w:hAnsi="仿宋" w:eastAsia="仿宋" w:cs="宋体"/>
          <w:bCs/>
          <w:color w:val="auto"/>
          <w:sz w:val="24"/>
          <w:szCs w:val="24"/>
        </w:rPr>
        <w:t>长深高速马坝西出口下，右转沿</w:t>
      </w:r>
      <w:r>
        <w:rPr>
          <w:rFonts w:ascii="仿宋" w:hAnsi="仿宋" w:eastAsia="仿宋" w:cs="宋体"/>
          <w:bCs/>
          <w:color w:val="auto"/>
          <w:sz w:val="24"/>
          <w:szCs w:val="24"/>
        </w:rPr>
        <w:t>344</w:t>
      </w:r>
      <w:r>
        <w:rPr>
          <w:rFonts w:hint="eastAsia" w:ascii="仿宋" w:hAnsi="仿宋" w:eastAsia="仿宋" w:cs="宋体"/>
          <w:bCs/>
          <w:color w:val="auto"/>
          <w:sz w:val="24"/>
          <w:szCs w:val="24"/>
        </w:rPr>
        <w:t>国道约</w:t>
      </w:r>
      <w:r>
        <w:rPr>
          <w:rFonts w:ascii="仿宋" w:hAnsi="仿宋" w:eastAsia="仿宋" w:cs="宋体"/>
          <w:bCs/>
          <w:color w:val="auto"/>
          <w:sz w:val="24"/>
          <w:szCs w:val="24"/>
        </w:rPr>
        <w:t>15</w:t>
      </w:r>
      <w:r>
        <w:rPr>
          <w:rFonts w:hint="eastAsia" w:ascii="仿宋" w:hAnsi="仿宋" w:eastAsia="仿宋" w:cs="宋体"/>
          <w:bCs/>
          <w:color w:val="auto"/>
          <w:sz w:val="24"/>
          <w:szCs w:val="24"/>
        </w:rPr>
        <w:t>公里，至迎宾公园，过红绿灯继续直行</w:t>
      </w:r>
      <w:r>
        <w:rPr>
          <w:rFonts w:ascii="仿宋" w:hAnsi="仿宋" w:eastAsia="仿宋" w:cs="宋体"/>
          <w:bCs/>
          <w:color w:val="auto"/>
          <w:sz w:val="24"/>
          <w:szCs w:val="24"/>
        </w:rPr>
        <w:t>400</w:t>
      </w:r>
      <w:r>
        <w:rPr>
          <w:rFonts w:hint="eastAsia" w:ascii="仿宋" w:hAnsi="仿宋" w:eastAsia="仿宋" w:cs="宋体"/>
          <w:bCs/>
          <w:color w:val="auto"/>
          <w:sz w:val="24"/>
          <w:szCs w:val="24"/>
        </w:rPr>
        <w:t>米处右侧盱眙技师学院（盱眙中专）南门。</w:t>
      </w:r>
    </w:p>
    <w:p>
      <w:pPr>
        <w:widowControl/>
        <w:shd w:val="clear" w:color="auto" w:fill="FFFFFF"/>
        <w:jc w:val="center"/>
        <w:rPr>
          <w:rFonts w:ascii="仿宋" w:hAnsi="仿宋" w:eastAsia="仿宋" w:cs="宋体"/>
          <w:b/>
          <w:bCs/>
          <w:color w:val="auto"/>
          <w:sz w:val="28"/>
          <w:szCs w:val="28"/>
        </w:rPr>
      </w:pPr>
      <w:r>
        <w:pict>
          <v:shape id="_x0000_s1034" o:spid="_x0000_s1034" o:spt="32" type="#_x0000_t32" style="position:absolute;left:0pt;flip:x;margin-left:252pt;margin-top:34.5pt;height:1.9pt;width:47.3pt;z-index:251665408;mso-width-relative:page;mso-height-relative:page;" filled="f" stroked="t" coordsize="21600,21600">
            <v:path arrowok="t"/>
            <v:fill on="f" focussize="0,0"/>
            <v:stroke color="#FF0000" endarrow="open"/>
            <v:imagedata o:title=""/>
            <o:lock v:ext="edit"/>
          </v:shape>
        </w:pict>
      </w:r>
      <w:r>
        <w:pict>
          <v:shape id="_x0000_s1033" o:spid="_x0000_s1033" o:spt="32" type="#_x0000_t32" style="position:absolute;left:0pt;flip:y;margin-left:302.25pt;margin-top:66.75pt;height:31.65pt;width:36pt;z-index:251666432;mso-width-relative:page;mso-height-relative:page;" filled="f" stroked="t" coordsize="21600,21600">
            <v:path arrowok="t"/>
            <v:fill on="f" focussize="0,0"/>
            <v:stroke color="#FF0000" endarrow="open"/>
            <v:imagedata o:title=""/>
            <o:lock v:ext="edit"/>
          </v:shape>
        </w:pict>
      </w:r>
      <w:r>
        <w:pict>
          <v:shape id="_x0000_s1037" o:spid="_x0000_s1037" o:spt="3" type="#_x0000_t3" style="position:absolute;left:0pt;margin-left:273pt;margin-top:94.65pt;height:21.75pt;width:20.3pt;z-index:251667456;v-text-anchor:middle;mso-width-relative:page;mso-height-relative:page;" filled="f" stroked="t" coordsize="21600,21600">
            <v:path/>
            <v:fill on="f" focussize="0,0"/>
            <v:stroke weight="2pt" color="#FF0000"/>
            <v:imagedata o:title=""/>
            <o:lock v:ext="edit"/>
          </v:shape>
        </w:pict>
      </w:r>
      <w:r>
        <w:pict>
          <v:shape id="自选图形 7" o:spid="_x0000_s1036" o:spt="32" type="#_x0000_t32" style="position:absolute;left:0pt;flip:y;margin-left:200.25pt;margin-top:115.8pt;height:8.25pt;width:57pt;z-index:251668480;mso-width-relative:page;mso-height-relative:page;" filled="f" stroked="t" coordsize="21600,21600">
            <v:path arrowok="t"/>
            <v:fill on="f" focussize="0,0"/>
            <v:stroke color="#FF0000" endarrow="open"/>
            <v:imagedata o:title=""/>
            <o:lock v:ext="edit"/>
          </v:shape>
        </w:pict>
      </w:r>
      <w:r>
        <w:pict>
          <v:shape id="直接箭头连接符 8" o:spid="_x0000_s1038" o:spt="32" type="#_x0000_t32" style="position:absolute;left:0pt;flip:y;margin-left:132.75pt;margin-top:119.1pt;height:24.35pt;width:52.45pt;z-index:251668480;mso-width-relative:page;mso-height-relative:page;" filled="f" stroked="t" coordsize="21600,21600">
            <v:path arrowok="t"/>
            <v:fill on="f" focussize="0,0"/>
            <v:stroke color="#FF0000" endarrow="open"/>
            <v:imagedata o:title=""/>
            <o:lock v:ext="edit"/>
          </v:shape>
        </w:pict>
      </w:r>
      <w:r>
        <w:pict>
          <v:shape id="_x0000_s1035" o:spid="_x0000_s1035" o:spt="32" type="#_x0000_t32" style="position:absolute;left:0pt;flip:x y;margin-left:153pt;margin-top:23.4pt;height:10.5pt;width:50.25pt;z-index:251669504;mso-width-relative:page;mso-height-relative:page;" filled="f" stroked="t" coordsize="21600,21600">
            <v:path arrowok="t"/>
            <v:fill on="f" focussize="0,0"/>
            <v:stroke color="#FF0000" endarrow="open"/>
            <v:imagedata o:title=""/>
            <o:lock v:ext="edit"/>
          </v:shape>
        </w:pict>
      </w:r>
      <w:r>
        <w:pict>
          <v:shape id="_x0000_i1029" o:spt="75" type="#_x0000_t75" style="height:144pt;width:303pt;" filled="f" o:preferrelative="t" stroked="f" coordsize="21600,21600">
            <v:path/>
            <v:fill on="f" focussize="0,0"/>
            <v:stroke on="f" joinstyle="miter"/>
            <v:imagedata r:id="rId18" blacklevel="-1966f" o:title=""/>
            <o:lock v:ext="edit" aspectratio="t"/>
            <w10:wrap type="none"/>
            <w10:anchorlock/>
          </v:shape>
        </w:pict>
      </w:r>
    </w:p>
    <w:p>
      <w:pPr>
        <w:widowControl/>
        <w:shd w:val="clear" w:color="auto" w:fill="FFFFFF"/>
        <w:jc w:val="left"/>
        <w:rPr>
          <w:rFonts w:ascii="仿宋" w:hAnsi="仿宋" w:eastAsia="仿宋" w:cs="宋体"/>
          <w:b/>
          <w:bCs/>
          <w:color w:val="auto"/>
          <w:sz w:val="28"/>
          <w:szCs w:val="28"/>
        </w:rPr>
      </w:pPr>
      <w:r>
        <w:rPr>
          <w:rFonts w:hint="eastAsia" w:ascii="仿宋" w:hAnsi="仿宋" w:eastAsia="仿宋" w:cs="宋体"/>
          <w:b/>
          <w:bCs/>
          <w:color w:val="auto"/>
          <w:sz w:val="28"/>
          <w:szCs w:val="28"/>
        </w:rPr>
        <w:t>三、从宿迁方向来</w:t>
      </w:r>
    </w:p>
    <w:p>
      <w:pPr>
        <w:widowControl/>
        <w:shd w:val="clear" w:color="auto" w:fill="FFFFFF"/>
        <w:ind w:firstLine="480" w:firstLineChars="200"/>
        <w:jc w:val="left"/>
        <w:rPr>
          <w:rFonts w:ascii="仿宋" w:hAnsi="仿宋" w:eastAsia="仿宋" w:cs="宋体"/>
          <w:bCs/>
          <w:color w:val="auto"/>
          <w:sz w:val="28"/>
          <w:szCs w:val="28"/>
        </w:rPr>
      </w:pPr>
      <w:r>
        <w:rPr>
          <w:rFonts w:hint="eastAsia" w:ascii="仿宋" w:hAnsi="仿宋" w:eastAsia="仿宋" w:cs="宋体"/>
          <w:bCs/>
          <w:color w:val="auto"/>
          <w:sz w:val="24"/>
          <w:szCs w:val="24"/>
        </w:rPr>
        <w:t>新扬高速盱眙北出口下，直行，过第四个红绿灯，再往前直行约</w:t>
      </w:r>
      <w:r>
        <w:rPr>
          <w:rFonts w:ascii="仿宋" w:hAnsi="仿宋" w:eastAsia="仿宋" w:cs="宋体"/>
          <w:bCs/>
          <w:color w:val="auto"/>
          <w:sz w:val="24"/>
          <w:szCs w:val="24"/>
        </w:rPr>
        <w:t>1000</w:t>
      </w:r>
      <w:r>
        <w:rPr>
          <w:rFonts w:hint="eastAsia" w:ascii="仿宋" w:hAnsi="仿宋" w:eastAsia="仿宋" w:cs="宋体"/>
          <w:bCs/>
          <w:color w:val="auto"/>
          <w:sz w:val="24"/>
          <w:szCs w:val="24"/>
        </w:rPr>
        <w:t>米，到江苏电大盱眙学院（盱眙中专）南门。</w:t>
      </w:r>
    </w:p>
    <w:p>
      <w:pPr>
        <w:widowControl/>
        <w:shd w:val="clear" w:color="auto" w:fill="FFFFFF"/>
        <w:jc w:val="center"/>
        <w:rPr>
          <w:rFonts w:ascii="仿宋" w:hAnsi="仿宋" w:eastAsia="仿宋" w:cs="宋体"/>
          <w:b/>
          <w:bCs/>
          <w:color w:val="auto"/>
          <w:sz w:val="28"/>
          <w:szCs w:val="28"/>
        </w:rPr>
      </w:pPr>
      <w:r>
        <w:pict>
          <v:shape id="椭圆 17" o:spid="_x0000_s1039" o:spt="3" type="#_x0000_t3" style="position:absolute;left:0pt;margin-left:315pt;margin-top:113.25pt;height:18pt;width:17.25pt;z-index:251670528;v-text-anchor:middle;mso-width-relative:page;mso-height-relative:page;" filled="f" stroked="t" coordsize="21600,21600">
            <v:path/>
            <v:fill on="f" focussize="0,0"/>
            <v:stroke weight="2pt" color="#FF0000"/>
            <v:imagedata o:title=""/>
            <o:lock v:ext="edit"/>
          </v:shape>
        </w:pict>
      </w:r>
      <w:r>
        <w:pict>
          <v:shape id="_x0000_s1040" o:spid="_x0000_s1040" o:spt="32" type="#_x0000_t32" style="position:absolute;left:0pt;margin-left:295.5pt;margin-top:105.45pt;height:11.05pt;width:23.75pt;z-index:251671552;mso-width-relative:page;mso-height-relative:page;" filled="f" stroked="t" coordsize="21600,21600">
            <v:path arrowok="t"/>
            <v:fill on="f" focussize="0,0"/>
            <v:stroke color="#FF0000" endarrow="open"/>
            <v:imagedata o:title=""/>
            <o:lock v:ext="edit"/>
          </v:shape>
        </w:pict>
      </w:r>
      <w:r>
        <w:pict>
          <v:shape id="_x0000_s1041" o:spid="_x0000_s1041" o:spt="32" type="#_x0000_t32" style="position:absolute;left:0pt;margin-left:248.25pt;margin-top:105.75pt;height:1.25pt;width:39.05pt;z-index:251672576;mso-width-relative:page;mso-height-relative:page;" filled="f" stroked="t" coordsize="21600,21600">
            <v:path arrowok="t"/>
            <v:fill on="f" focussize="0,0"/>
            <v:stroke color="#FF0000" endarrow="open"/>
            <v:imagedata o:title=""/>
            <o:lock v:ext="edit"/>
          </v:shape>
        </w:pict>
      </w:r>
      <w:r>
        <w:pict>
          <v:shape id="_x0000_s1042" o:spid="_x0000_s1042" o:spt="32" type="#_x0000_t32" style="position:absolute;left:0pt;margin-left:198pt;margin-top:104.7pt;height:1.25pt;width:39.05pt;z-index:251673600;mso-width-relative:page;mso-height-relative:page;" filled="f" stroked="t" coordsize="21600,21600">
            <v:path arrowok="t"/>
            <v:fill on="f" focussize="0,0"/>
            <v:stroke color="#FF0000" endarrow="open"/>
            <v:imagedata o:title=""/>
            <o:lock v:ext="edit"/>
          </v:shape>
        </w:pict>
      </w:r>
      <w:r>
        <w:pict>
          <v:shape id="_x0000_s1043" o:spid="_x0000_s1043" o:spt="32" type="#_x0000_t32" style="position:absolute;left:0pt;margin-left:137.25pt;margin-top:71.25pt;height:32.95pt;width:39.3pt;z-index:251674624;mso-width-relative:page;mso-height-relative:page;" filled="f" stroked="t" coordsize="21600,21600">
            <v:path arrowok="t"/>
            <v:fill on="f" focussize="0,0"/>
            <v:stroke color="#FF0000" endarrow="open"/>
            <v:imagedata o:title=""/>
            <o:lock v:ext="edit"/>
          </v:shape>
        </w:pict>
      </w:r>
      <w:r>
        <w:pict>
          <v:shape id="_x0000_s1045" o:spid="_x0000_s1045" o:spt="32" type="#_x0000_t32" style="position:absolute;left:0pt;margin-left:59.25pt;margin-top:13.35pt;height:35.2pt;width:34.8pt;z-index:251675648;mso-width-relative:page;mso-height-relative:page;" filled="f" stroked="t" coordsize="21600,21600">
            <v:path arrowok="t"/>
            <v:fill on="f" focussize="0,0"/>
            <v:stroke color="#FF0000" endarrow="open"/>
            <v:imagedata o:title=""/>
            <o:lock v:ext="edit"/>
          </v:shape>
        </w:pict>
      </w:r>
      <w:r>
        <w:pict>
          <v:shape id="椭圆 18" o:spid="_x0000_s1044" o:spt="3" type="#_x0000_t3" style="position:absolute;left:0pt;margin-left:107.25pt;margin-top:64.65pt;height:21pt;width:21.75pt;z-index:251676672;v-text-anchor:middle;mso-width-relative:page;mso-height-relative:page;" filled="f" stroked="t" coordsize="21600,21600">
            <v:path/>
            <v:fill on="f" focussize="0,0"/>
            <v:stroke weight="2pt" color="#FF0000"/>
            <v:imagedata o:title=""/>
            <o:lock v:ext="edit"/>
          </v:shape>
        </w:pict>
      </w:r>
      <w:r>
        <w:pict>
          <v:shape id="_x0000_i1030" o:spt="75" type="#_x0000_t75" style="height:130.5pt;width:321.75pt;" filled="f" o:preferrelative="t" stroked="f" coordsize="21600,21600">
            <v:path/>
            <v:fill on="f" focussize="0,0"/>
            <v:stroke on="f" joinstyle="miter"/>
            <v:imagedata r:id="rId19" blacklevel="-1966f" o:title=""/>
            <o:lock v:ext="edit" aspectratio="t"/>
            <w10:wrap type="none"/>
            <w10:anchorlock/>
          </v:shape>
        </w:pict>
      </w:r>
    </w:p>
    <w:p>
      <w:pPr>
        <w:widowControl/>
        <w:shd w:val="clear" w:color="auto" w:fill="FFFFFF"/>
        <w:jc w:val="left"/>
        <w:rPr>
          <w:rFonts w:hint="eastAsia" w:ascii="仿宋" w:hAnsi="仿宋" w:eastAsia="仿宋" w:cs="宋体"/>
          <w:b/>
          <w:bCs/>
          <w:color w:val="auto"/>
          <w:sz w:val="28"/>
          <w:szCs w:val="28"/>
        </w:rPr>
      </w:pPr>
    </w:p>
    <w:p>
      <w:pPr>
        <w:widowControl/>
        <w:shd w:val="clear" w:color="auto" w:fill="FFFFFF"/>
        <w:jc w:val="left"/>
        <w:rPr>
          <w:rFonts w:hint="eastAsia" w:ascii="仿宋" w:hAnsi="仿宋" w:eastAsia="仿宋" w:cs="宋体"/>
          <w:b/>
          <w:bCs/>
          <w:color w:val="auto"/>
          <w:sz w:val="28"/>
          <w:szCs w:val="28"/>
        </w:rPr>
      </w:pPr>
    </w:p>
    <w:p>
      <w:pPr>
        <w:widowControl/>
        <w:shd w:val="clear" w:color="auto" w:fill="FFFFFF"/>
        <w:jc w:val="left"/>
        <w:rPr>
          <w:rFonts w:hint="eastAsia" w:ascii="仿宋" w:hAnsi="仿宋" w:eastAsia="仿宋" w:cs="宋体"/>
          <w:b/>
          <w:bCs/>
          <w:color w:val="auto"/>
          <w:sz w:val="28"/>
          <w:szCs w:val="28"/>
        </w:rPr>
      </w:pPr>
    </w:p>
    <w:p>
      <w:pPr>
        <w:widowControl/>
        <w:shd w:val="clear" w:color="auto" w:fill="FFFFFF"/>
        <w:jc w:val="left"/>
        <w:rPr>
          <w:rFonts w:hint="eastAsia" w:ascii="仿宋" w:hAnsi="仿宋" w:eastAsia="仿宋" w:cs="宋体"/>
          <w:b/>
          <w:bCs/>
          <w:color w:val="auto"/>
          <w:sz w:val="28"/>
          <w:szCs w:val="28"/>
        </w:rPr>
      </w:pPr>
    </w:p>
    <w:p>
      <w:pPr>
        <w:widowControl/>
        <w:shd w:val="clear" w:color="auto" w:fill="FFFFFF"/>
        <w:jc w:val="left"/>
        <w:rPr>
          <w:rFonts w:hint="eastAsia" w:ascii="仿宋" w:hAnsi="仿宋" w:eastAsia="仿宋" w:cs="宋体"/>
          <w:b/>
          <w:bCs/>
          <w:color w:val="auto"/>
          <w:sz w:val="28"/>
          <w:szCs w:val="28"/>
        </w:rPr>
      </w:pPr>
    </w:p>
    <w:p>
      <w:pPr>
        <w:widowControl/>
        <w:shd w:val="clear" w:color="auto" w:fill="FFFFFF"/>
        <w:jc w:val="left"/>
        <w:rPr>
          <w:rFonts w:ascii="仿宋" w:hAnsi="仿宋" w:eastAsia="仿宋" w:cs="宋体"/>
          <w:b/>
          <w:bCs/>
          <w:color w:val="auto"/>
          <w:sz w:val="28"/>
          <w:szCs w:val="28"/>
        </w:rPr>
      </w:pPr>
      <w:r>
        <w:rPr>
          <w:rFonts w:hint="eastAsia" w:ascii="仿宋" w:hAnsi="仿宋" w:eastAsia="仿宋" w:cs="宋体"/>
          <w:b/>
          <w:bCs/>
          <w:color w:val="auto"/>
          <w:sz w:val="28"/>
          <w:szCs w:val="28"/>
        </w:rPr>
        <w:t>附件：</w:t>
      </w:r>
    </w:p>
    <w:p>
      <w:pPr>
        <w:widowControl/>
        <w:shd w:val="clear" w:color="auto" w:fill="FFFFFF"/>
        <w:spacing w:line="320" w:lineRule="exact"/>
        <w:ind w:firstLine="689" w:firstLineChars="245"/>
        <w:jc w:val="left"/>
        <w:rPr>
          <w:rFonts w:ascii="仿宋" w:hAnsi="仿宋" w:eastAsia="仿宋" w:cs="宋体"/>
          <w:b/>
          <w:bCs/>
          <w:color w:val="auto"/>
          <w:sz w:val="28"/>
          <w:szCs w:val="28"/>
        </w:rPr>
      </w:pPr>
      <w:r>
        <w:rPr>
          <w:rFonts w:hint="eastAsia" w:ascii="仿宋" w:hAnsi="仿宋" w:eastAsia="仿宋" w:cs="宋体"/>
          <w:b/>
          <w:bCs/>
          <w:color w:val="auto"/>
          <w:sz w:val="28"/>
          <w:szCs w:val="28"/>
        </w:rPr>
        <w:t>参考酒店</w:t>
      </w:r>
    </w:p>
    <w:p>
      <w:pPr>
        <w:widowControl/>
        <w:shd w:val="clear" w:color="auto" w:fill="FFFFFF"/>
        <w:spacing w:line="320" w:lineRule="exact"/>
        <w:ind w:firstLine="480" w:firstLineChars="200"/>
        <w:jc w:val="left"/>
        <w:rPr>
          <w:rFonts w:ascii="仿宋" w:hAnsi="仿宋" w:eastAsia="仿宋" w:cs="宋体"/>
          <w:bCs/>
          <w:color w:val="auto"/>
          <w:sz w:val="28"/>
          <w:szCs w:val="28"/>
        </w:rPr>
      </w:pPr>
      <w:r>
        <w:rPr>
          <w:rFonts w:cs="宋体"/>
          <w:bCs/>
          <w:color w:val="auto"/>
          <w:sz w:val="24"/>
          <w:szCs w:val="24"/>
        </w:rPr>
        <w:t xml:space="preserve"> </w:t>
      </w:r>
      <w:r>
        <w:rPr>
          <w:rFonts w:ascii="仿宋" w:hAnsi="仿宋" w:eastAsia="仿宋" w:cs="宋体"/>
          <w:bCs/>
          <w:color w:val="auto"/>
          <w:sz w:val="28"/>
          <w:szCs w:val="28"/>
        </w:rPr>
        <w:t xml:space="preserve"> 1.</w:t>
      </w:r>
      <w:r>
        <w:rPr>
          <w:rFonts w:hint="eastAsia" w:ascii="仿宋" w:hAnsi="仿宋" w:eastAsia="仿宋" w:cs="宋体"/>
          <w:bCs/>
          <w:color w:val="auto"/>
          <w:sz w:val="28"/>
          <w:szCs w:val="28"/>
        </w:rPr>
        <w:t>状元楼：联系方式：电话</w:t>
      </w:r>
      <w:r>
        <w:rPr>
          <w:rFonts w:ascii="仿宋" w:hAnsi="仿宋" w:eastAsia="仿宋" w:cs="宋体"/>
          <w:bCs/>
          <w:color w:val="auto"/>
          <w:sz w:val="28"/>
          <w:szCs w:val="28"/>
        </w:rPr>
        <w:t>0517-88295518</w:t>
      </w:r>
      <w:r>
        <w:rPr>
          <w:rFonts w:hint="eastAsia" w:ascii="仿宋" w:hAnsi="仿宋" w:eastAsia="仿宋" w:cs="宋体"/>
          <w:bCs/>
          <w:color w:val="auto"/>
          <w:sz w:val="28"/>
          <w:szCs w:val="28"/>
        </w:rPr>
        <w:t>传真</w:t>
      </w:r>
      <w:r>
        <w:rPr>
          <w:rFonts w:ascii="仿宋" w:hAnsi="仿宋" w:eastAsia="仿宋" w:cs="宋体"/>
          <w:bCs/>
          <w:color w:val="auto"/>
          <w:sz w:val="28"/>
          <w:szCs w:val="28"/>
        </w:rPr>
        <w:t>0518-88295518</w:t>
      </w:r>
    </w:p>
    <w:p>
      <w:pPr>
        <w:widowControl/>
        <w:shd w:val="clear" w:color="auto" w:fill="FFFFFF"/>
        <w:ind w:firstLine="560" w:firstLineChars="200"/>
        <w:jc w:val="center"/>
        <w:rPr>
          <w:rFonts w:ascii="仿宋" w:hAnsi="仿宋" w:eastAsia="仿宋" w:cs="宋体"/>
          <w:bCs/>
          <w:color w:val="auto"/>
          <w:sz w:val="28"/>
          <w:szCs w:val="28"/>
        </w:rPr>
      </w:pPr>
      <w:r>
        <w:rPr>
          <w:rFonts w:ascii="仿宋" w:hAnsi="仿宋" w:eastAsia="仿宋" w:cs="宋体"/>
          <w:color w:val="auto"/>
          <w:sz w:val="28"/>
          <w:szCs w:val="28"/>
        </w:rPr>
        <w:pict>
          <v:shape id="_x0000_i1031" o:spt="75" type="#_x0000_t75" style="height:163.5pt;width:349.5pt;" filled="f" o:preferrelative="t" stroked="f" coordsize="21600,21600">
            <v:path/>
            <v:fill on="f" focussize="0,0"/>
            <v:stroke on="f" joinstyle="miter"/>
            <v:imagedata r:id="rId20" o:title=""/>
            <o:lock v:ext="edit" aspectratio="t"/>
            <w10:wrap type="none"/>
            <w10:anchorlock/>
          </v:shape>
        </w:pict>
      </w:r>
    </w:p>
    <w:p>
      <w:pPr>
        <w:widowControl/>
        <w:shd w:val="clear" w:color="auto" w:fill="FFFFFF"/>
        <w:spacing w:line="320" w:lineRule="exact"/>
        <w:ind w:firstLine="560" w:firstLineChars="200"/>
        <w:jc w:val="left"/>
        <w:rPr>
          <w:rFonts w:ascii="仿宋" w:hAnsi="仿宋" w:eastAsia="仿宋" w:cs="宋体"/>
          <w:bCs/>
          <w:color w:val="auto"/>
          <w:sz w:val="28"/>
          <w:szCs w:val="28"/>
        </w:rPr>
      </w:pPr>
      <w:r>
        <w:rPr>
          <w:rFonts w:ascii="仿宋" w:hAnsi="仿宋" w:eastAsia="仿宋" w:cs="宋体"/>
          <w:bCs/>
          <w:color w:val="auto"/>
          <w:sz w:val="28"/>
          <w:szCs w:val="28"/>
        </w:rPr>
        <w:t xml:space="preserve"> 2.</w:t>
      </w:r>
      <w:r>
        <w:rPr>
          <w:rFonts w:hint="eastAsia" w:ascii="仿宋" w:hAnsi="仿宋" w:eastAsia="仿宋" w:cs="宋体"/>
          <w:bCs/>
          <w:color w:val="auto"/>
          <w:sz w:val="28"/>
          <w:szCs w:val="28"/>
        </w:rPr>
        <w:t>如家快捷酒店：地址：盱眙县山水大道帝景国际</w:t>
      </w:r>
      <w:r>
        <w:rPr>
          <w:rFonts w:ascii="仿宋" w:hAnsi="仿宋" w:eastAsia="仿宋" w:cs="宋体"/>
          <w:bCs/>
          <w:color w:val="auto"/>
          <w:sz w:val="28"/>
          <w:szCs w:val="28"/>
        </w:rPr>
        <w:t>1</w:t>
      </w:r>
      <w:r>
        <w:rPr>
          <w:rFonts w:hint="eastAsia" w:ascii="仿宋" w:hAnsi="仿宋" w:eastAsia="仿宋" w:cs="宋体"/>
          <w:bCs/>
          <w:color w:val="auto"/>
          <w:sz w:val="28"/>
          <w:szCs w:val="28"/>
        </w:rPr>
        <w:t>幢</w:t>
      </w:r>
      <w:r>
        <w:rPr>
          <w:rFonts w:ascii="仿宋" w:hAnsi="仿宋" w:eastAsia="仿宋" w:cs="宋体"/>
          <w:bCs/>
          <w:color w:val="auto"/>
          <w:sz w:val="28"/>
          <w:szCs w:val="28"/>
        </w:rPr>
        <w:t>101(</w:t>
      </w:r>
      <w:r>
        <w:rPr>
          <w:rFonts w:hint="eastAsia" w:ascii="仿宋" w:hAnsi="仿宋" w:eastAsia="仿宋" w:cs="宋体"/>
          <w:bCs/>
          <w:color w:val="auto"/>
          <w:sz w:val="28"/>
          <w:szCs w:val="28"/>
        </w:rPr>
        <w:t>海通商城对面</w:t>
      </w:r>
      <w:r>
        <w:rPr>
          <w:rFonts w:ascii="仿宋" w:hAnsi="仿宋" w:eastAsia="仿宋" w:cs="宋体"/>
          <w:bCs/>
          <w:color w:val="auto"/>
          <w:sz w:val="28"/>
          <w:szCs w:val="28"/>
        </w:rPr>
        <w:t xml:space="preserve"> </w:t>
      </w:r>
      <w:r>
        <w:rPr>
          <w:rFonts w:hint="eastAsia" w:ascii="仿宋" w:hAnsi="仿宋" w:eastAsia="仿宋" w:cs="宋体"/>
          <w:bCs/>
          <w:color w:val="auto"/>
          <w:sz w:val="28"/>
          <w:szCs w:val="28"/>
        </w:rPr>
        <w:t>盱眙汽车站向东</w:t>
      </w:r>
      <w:r>
        <w:rPr>
          <w:rFonts w:ascii="仿宋" w:hAnsi="仿宋" w:eastAsia="仿宋" w:cs="宋体"/>
          <w:bCs/>
          <w:color w:val="auto"/>
          <w:sz w:val="28"/>
          <w:szCs w:val="28"/>
        </w:rPr>
        <w:t>400</w:t>
      </w:r>
      <w:r>
        <w:rPr>
          <w:rFonts w:hint="eastAsia" w:ascii="仿宋" w:hAnsi="仿宋" w:eastAsia="仿宋" w:cs="宋体"/>
          <w:bCs/>
          <w:color w:val="auto"/>
          <w:sz w:val="28"/>
          <w:szCs w:val="28"/>
        </w:rPr>
        <w:t>米即到</w:t>
      </w:r>
      <w:r>
        <w:rPr>
          <w:rFonts w:ascii="仿宋" w:hAnsi="仿宋" w:eastAsia="仿宋" w:cs="宋体"/>
          <w:bCs/>
          <w:color w:val="auto"/>
          <w:sz w:val="28"/>
          <w:szCs w:val="28"/>
        </w:rPr>
        <w:t>)</w:t>
      </w:r>
      <w:r>
        <w:rPr>
          <w:rFonts w:hint="eastAsia" w:ascii="仿宋" w:hAnsi="仿宋" w:eastAsia="仿宋" w:cs="宋体"/>
          <w:bCs/>
          <w:color w:val="auto"/>
          <w:sz w:val="28"/>
          <w:szCs w:val="28"/>
        </w:rPr>
        <w:t>；联系方式：</w:t>
      </w:r>
      <w:r>
        <w:rPr>
          <w:rFonts w:ascii="仿宋" w:hAnsi="仿宋" w:eastAsia="仿宋" w:cs="宋体"/>
          <w:bCs/>
          <w:color w:val="auto"/>
          <w:sz w:val="28"/>
          <w:szCs w:val="28"/>
        </w:rPr>
        <w:t xml:space="preserve">0517-88686699 </w:t>
      </w:r>
      <w:r>
        <w:rPr>
          <w:rFonts w:hint="eastAsia" w:ascii="仿宋" w:hAnsi="仿宋" w:eastAsia="仿宋" w:cs="宋体"/>
          <w:bCs/>
          <w:color w:val="auto"/>
          <w:sz w:val="28"/>
          <w:szCs w:val="28"/>
        </w:rPr>
        <w:t>艺龙电话预订：</w:t>
      </w:r>
      <w:r>
        <w:rPr>
          <w:rFonts w:ascii="仿宋" w:hAnsi="仿宋" w:eastAsia="仿宋" w:cs="宋体"/>
          <w:bCs/>
          <w:color w:val="auto"/>
          <w:sz w:val="28"/>
          <w:szCs w:val="28"/>
        </w:rPr>
        <w:t>4009-333-333</w:t>
      </w:r>
      <w:r>
        <w:rPr>
          <w:rFonts w:hint="eastAsia" w:ascii="仿宋" w:hAnsi="仿宋" w:eastAsia="仿宋" w:cs="宋体"/>
          <w:bCs/>
          <w:color w:val="auto"/>
          <w:sz w:val="28"/>
          <w:szCs w:val="28"/>
        </w:rPr>
        <w:t>。</w:t>
      </w:r>
    </w:p>
    <w:p>
      <w:pPr>
        <w:widowControl/>
        <w:shd w:val="clear" w:color="auto" w:fill="FFFFFF"/>
        <w:ind w:firstLine="560" w:firstLineChars="200"/>
        <w:jc w:val="center"/>
        <w:rPr>
          <w:rFonts w:ascii="仿宋" w:hAnsi="仿宋" w:eastAsia="仿宋" w:cs="宋体"/>
          <w:bCs/>
          <w:color w:val="auto"/>
          <w:sz w:val="28"/>
          <w:szCs w:val="28"/>
        </w:rPr>
      </w:pPr>
      <w:r>
        <w:rPr>
          <w:rFonts w:ascii="仿宋" w:hAnsi="仿宋" w:eastAsia="仿宋" w:cs="宋体"/>
          <w:color w:val="auto"/>
          <w:sz w:val="28"/>
          <w:szCs w:val="28"/>
        </w:rPr>
        <w:pict>
          <v:shape id="_x0000_i1032" o:spt="75" type="#_x0000_t75" style="height:150pt;width:306pt;" filled="f" o:preferrelative="t" stroked="f" coordsize="21600,21600">
            <v:path/>
            <v:fill on="f" focussize="0,0"/>
            <v:stroke on="f" joinstyle="miter"/>
            <v:imagedata r:id="rId21" o:title=""/>
            <o:lock v:ext="edit" aspectratio="t"/>
            <w10:wrap type="none"/>
            <w10:anchorlock/>
          </v:shape>
        </w:pict>
      </w:r>
    </w:p>
    <w:p>
      <w:pPr>
        <w:widowControl/>
        <w:shd w:val="clear" w:color="auto" w:fill="FFFFFF"/>
        <w:spacing w:line="320" w:lineRule="exact"/>
        <w:ind w:firstLine="560" w:firstLineChars="200"/>
        <w:jc w:val="left"/>
        <w:rPr>
          <w:rFonts w:ascii="仿宋" w:hAnsi="仿宋" w:eastAsia="仿宋" w:cs="宋体"/>
          <w:bCs/>
          <w:color w:val="auto"/>
          <w:sz w:val="28"/>
          <w:szCs w:val="28"/>
        </w:rPr>
      </w:pPr>
      <w:r>
        <w:rPr>
          <w:rFonts w:ascii="仿宋" w:hAnsi="仿宋" w:eastAsia="仿宋" w:cs="宋体"/>
          <w:bCs/>
          <w:color w:val="auto"/>
          <w:sz w:val="28"/>
          <w:szCs w:val="28"/>
        </w:rPr>
        <w:t xml:space="preserve">  3.</w:t>
      </w:r>
      <w:r>
        <w:rPr>
          <w:rFonts w:hint="eastAsia" w:ascii="仿宋" w:hAnsi="仿宋" w:eastAsia="仿宋" w:cs="宋体"/>
          <w:bCs/>
          <w:color w:val="auto"/>
          <w:sz w:val="28"/>
          <w:szCs w:val="28"/>
        </w:rPr>
        <w:t>汉庭酒店：联系方式：</w:t>
      </w:r>
      <w:r>
        <w:rPr>
          <w:rFonts w:ascii="仿宋" w:hAnsi="仿宋" w:eastAsia="仿宋" w:cs="宋体"/>
          <w:bCs/>
          <w:color w:val="auto"/>
          <w:sz w:val="28"/>
          <w:szCs w:val="28"/>
        </w:rPr>
        <w:t xml:space="preserve">0517-88880999 </w:t>
      </w:r>
      <w:r>
        <w:rPr>
          <w:rFonts w:hint="eastAsia" w:ascii="仿宋" w:hAnsi="仿宋" w:eastAsia="仿宋" w:cs="宋体"/>
          <w:bCs/>
          <w:color w:val="auto"/>
          <w:sz w:val="28"/>
          <w:szCs w:val="28"/>
        </w:rPr>
        <w:t>艺龙电话预订：</w:t>
      </w:r>
      <w:r>
        <w:rPr>
          <w:rFonts w:ascii="仿宋" w:hAnsi="仿宋" w:eastAsia="仿宋" w:cs="宋体"/>
          <w:bCs/>
          <w:color w:val="auto"/>
          <w:sz w:val="28"/>
          <w:szCs w:val="28"/>
        </w:rPr>
        <w:t>4009-333-333</w:t>
      </w:r>
      <w:r>
        <w:rPr>
          <w:rFonts w:hint="eastAsia" w:ascii="仿宋" w:hAnsi="仿宋" w:eastAsia="仿宋" w:cs="宋体"/>
          <w:bCs/>
          <w:color w:val="auto"/>
          <w:sz w:val="28"/>
          <w:szCs w:val="28"/>
        </w:rPr>
        <w:t>；地址：位于山水大道帝景国际</w:t>
      </w:r>
      <w:r>
        <w:rPr>
          <w:rFonts w:ascii="仿宋" w:hAnsi="仿宋" w:eastAsia="仿宋" w:cs="宋体"/>
          <w:bCs/>
          <w:color w:val="auto"/>
          <w:sz w:val="28"/>
          <w:szCs w:val="28"/>
        </w:rPr>
        <w:t>19</w:t>
      </w:r>
      <w:r>
        <w:rPr>
          <w:rFonts w:hint="eastAsia" w:ascii="仿宋" w:hAnsi="仿宋" w:eastAsia="仿宋" w:cs="宋体"/>
          <w:bCs/>
          <w:color w:val="auto"/>
          <w:sz w:val="28"/>
          <w:szCs w:val="28"/>
        </w:rPr>
        <w:t>号（汽车站东</w:t>
      </w:r>
      <w:r>
        <w:rPr>
          <w:rFonts w:ascii="仿宋" w:hAnsi="仿宋" w:eastAsia="仿宋" w:cs="宋体"/>
          <w:bCs/>
          <w:color w:val="auto"/>
          <w:sz w:val="28"/>
          <w:szCs w:val="28"/>
        </w:rPr>
        <w:t>100</w:t>
      </w:r>
      <w:r>
        <w:rPr>
          <w:rFonts w:hint="eastAsia" w:ascii="仿宋" w:hAnsi="仿宋" w:eastAsia="仿宋" w:cs="宋体"/>
          <w:bCs/>
          <w:color w:val="auto"/>
          <w:sz w:val="28"/>
          <w:szCs w:val="28"/>
        </w:rPr>
        <w:t>米）。</w:t>
      </w:r>
    </w:p>
    <w:p>
      <w:pPr>
        <w:widowControl/>
        <w:shd w:val="clear" w:color="auto" w:fill="FFFFFF"/>
        <w:ind w:firstLine="560" w:firstLineChars="200"/>
        <w:jc w:val="center"/>
        <w:rPr>
          <w:rFonts w:ascii="仿宋" w:hAnsi="仿宋" w:eastAsia="仿宋" w:cs="宋体"/>
          <w:bCs/>
          <w:color w:val="auto"/>
          <w:sz w:val="28"/>
          <w:szCs w:val="28"/>
        </w:rPr>
      </w:pPr>
      <w:r>
        <w:rPr>
          <w:rFonts w:ascii="仿宋" w:hAnsi="仿宋" w:eastAsia="仿宋" w:cs="宋体"/>
          <w:color w:val="auto"/>
          <w:sz w:val="28"/>
          <w:szCs w:val="28"/>
        </w:rPr>
        <w:pict>
          <v:shape id="_x0000_i1033" o:spt="75" type="#_x0000_t75" style="height:158.25pt;width:312.75pt;" filled="f" o:preferrelative="t" stroked="f" coordsize="21600,21600">
            <v:path/>
            <v:fill on="f" focussize="0,0"/>
            <v:stroke on="f" joinstyle="miter"/>
            <v:imagedata r:id="rId22" o:title=""/>
            <o:lock v:ext="edit" aspectratio="t"/>
            <w10:wrap type="none"/>
            <w10:anchorlock/>
          </v:shape>
        </w:pict>
      </w:r>
    </w:p>
    <w:p>
      <w:pPr>
        <w:widowControl/>
        <w:shd w:val="clear" w:color="auto" w:fill="FFFFFF"/>
        <w:ind w:firstLine="560" w:firstLineChars="200"/>
        <w:jc w:val="left"/>
        <w:rPr>
          <w:rFonts w:ascii="仿宋" w:hAnsi="仿宋" w:eastAsia="仿宋" w:cs="宋体"/>
          <w:bCs/>
          <w:color w:val="auto"/>
          <w:sz w:val="28"/>
          <w:szCs w:val="28"/>
        </w:rPr>
      </w:pPr>
      <w:r>
        <w:rPr>
          <w:rFonts w:ascii="仿宋" w:hAnsi="仿宋" w:eastAsia="仿宋" w:cs="宋体"/>
          <w:bCs/>
          <w:color w:val="auto"/>
          <w:sz w:val="28"/>
          <w:szCs w:val="28"/>
        </w:rPr>
        <w:t xml:space="preserve">  </w:t>
      </w:r>
    </w:p>
    <w:p>
      <w:pPr>
        <w:widowControl/>
        <w:shd w:val="clear" w:color="auto" w:fill="FFFFFF"/>
        <w:ind w:firstLine="560" w:firstLineChars="200"/>
        <w:jc w:val="left"/>
        <w:rPr>
          <w:rFonts w:ascii="仿宋" w:hAnsi="仿宋" w:eastAsia="仿宋" w:cs="宋体"/>
          <w:bCs/>
          <w:color w:val="auto"/>
          <w:sz w:val="28"/>
          <w:szCs w:val="28"/>
        </w:rPr>
      </w:pPr>
    </w:p>
    <w:p>
      <w:pPr>
        <w:widowControl/>
        <w:shd w:val="clear" w:color="auto" w:fill="FFFFFF"/>
        <w:ind w:firstLine="560" w:firstLineChars="200"/>
        <w:jc w:val="left"/>
        <w:rPr>
          <w:rFonts w:ascii="仿宋" w:hAnsi="仿宋" w:eastAsia="仿宋" w:cs="宋体"/>
          <w:bCs/>
          <w:color w:val="auto"/>
          <w:sz w:val="28"/>
          <w:szCs w:val="28"/>
        </w:rPr>
      </w:pPr>
    </w:p>
    <w:p>
      <w:pPr>
        <w:widowControl/>
        <w:shd w:val="clear" w:color="auto" w:fill="FFFFFF"/>
        <w:ind w:firstLine="560" w:firstLineChars="200"/>
        <w:jc w:val="left"/>
        <w:rPr>
          <w:rFonts w:ascii="仿宋" w:hAnsi="仿宋" w:eastAsia="仿宋" w:cs="宋体"/>
          <w:bCs/>
          <w:color w:val="auto"/>
          <w:sz w:val="28"/>
          <w:szCs w:val="28"/>
        </w:rPr>
      </w:pPr>
    </w:p>
    <w:p>
      <w:pPr>
        <w:widowControl/>
        <w:shd w:val="clear" w:color="auto" w:fill="FFFFFF"/>
        <w:ind w:firstLine="560" w:firstLineChars="200"/>
        <w:jc w:val="left"/>
        <w:rPr>
          <w:rFonts w:ascii="仿宋" w:hAnsi="仿宋" w:eastAsia="仿宋" w:cs="宋体"/>
          <w:bCs/>
          <w:color w:val="auto"/>
          <w:sz w:val="28"/>
          <w:szCs w:val="28"/>
        </w:rPr>
      </w:pPr>
      <w:r>
        <w:rPr>
          <w:rFonts w:ascii="仿宋" w:hAnsi="仿宋" w:eastAsia="仿宋" w:cs="宋体"/>
          <w:bCs/>
          <w:color w:val="auto"/>
          <w:sz w:val="28"/>
          <w:szCs w:val="28"/>
        </w:rPr>
        <w:t>4.</w:t>
      </w:r>
      <w:r>
        <w:rPr>
          <w:rFonts w:hint="eastAsia" w:ascii="仿宋" w:hAnsi="仿宋" w:eastAsia="仿宋" w:cs="宋体"/>
          <w:bCs/>
          <w:color w:val="auto"/>
          <w:sz w:val="28"/>
          <w:szCs w:val="28"/>
        </w:rPr>
        <w:t>金沃大酒店：联系方式：</w:t>
      </w:r>
      <w:r>
        <w:rPr>
          <w:rFonts w:ascii="仿宋" w:hAnsi="仿宋" w:eastAsia="仿宋" w:cs="宋体"/>
          <w:bCs/>
          <w:color w:val="auto"/>
          <w:sz w:val="28"/>
          <w:szCs w:val="28"/>
        </w:rPr>
        <w:t xml:space="preserve">0517-88398888 </w:t>
      </w:r>
    </w:p>
    <w:p>
      <w:pPr>
        <w:widowControl/>
        <w:shd w:val="clear" w:color="auto" w:fill="FFFFFF"/>
        <w:ind w:firstLine="560" w:firstLineChars="200"/>
        <w:jc w:val="left"/>
        <w:rPr>
          <w:rFonts w:ascii="仿宋" w:hAnsi="仿宋" w:eastAsia="仿宋" w:cs="宋体"/>
          <w:bCs/>
          <w:color w:val="auto"/>
          <w:sz w:val="28"/>
          <w:szCs w:val="28"/>
        </w:rPr>
      </w:pPr>
      <w:r>
        <w:rPr>
          <w:rFonts w:hint="eastAsia" w:ascii="仿宋" w:hAnsi="仿宋" w:eastAsia="仿宋" w:cs="宋体"/>
          <w:bCs/>
          <w:color w:val="auto"/>
          <w:sz w:val="28"/>
          <w:szCs w:val="28"/>
        </w:rPr>
        <w:t>艺龙电话预订</w:t>
      </w:r>
      <w:r>
        <w:rPr>
          <w:rFonts w:ascii="仿宋" w:hAnsi="仿宋" w:eastAsia="仿宋" w:cs="宋体"/>
          <w:bCs/>
          <w:color w:val="auto"/>
          <w:sz w:val="28"/>
          <w:szCs w:val="28"/>
        </w:rPr>
        <w:t>4009-333-333</w:t>
      </w:r>
      <w:r>
        <w:rPr>
          <w:rFonts w:hint="eastAsia" w:ascii="仿宋" w:hAnsi="仿宋" w:eastAsia="仿宋" w:cs="宋体"/>
          <w:bCs/>
          <w:color w:val="auto"/>
          <w:sz w:val="28"/>
          <w:szCs w:val="28"/>
        </w:rPr>
        <w:t>；</w:t>
      </w:r>
    </w:p>
    <w:p>
      <w:pPr>
        <w:widowControl/>
        <w:shd w:val="clear" w:color="auto" w:fill="FFFFFF"/>
        <w:ind w:firstLine="560" w:firstLineChars="200"/>
        <w:jc w:val="left"/>
        <w:rPr>
          <w:rFonts w:ascii="仿宋" w:hAnsi="仿宋" w:eastAsia="仿宋" w:cs="宋体"/>
          <w:bCs/>
          <w:color w:val="auto"/>
          <w:sz w:val="28"/>
          <w:szCs w:val="28"/>
        </w:rPr>
      </w:pPr>
      <w:r>
        <w:rPr>
          <w:rFonts w:hint="eastAsia" w:ascii="仿宋" w:hAnsi="仿宋" w:eastAsia="仿宋" w:cs="宋体"/>
          <w:bCs/>
          <w:color w:val="auto"/>
          <w:sz w:val="28"/>
          <w:szCs w:val="28"/>
        </w:rPr>
        <w:t>地址：位于中国</w:t>
      </w:r>
      <w:r>
        <w:rPr>
          <w:rFonts w:ascii="仿宋" w:hAnsi="仿宋" w:eastAsia="仿宋" w:cs="宋体"/>
          <w:bCs/>
          <w:color w:val="auto"/>
          <w:sz w:val="28"/>
          <w:szCs w:val="28"/>
        </w:rPr>
        <w:t>-</w:t>
      </w:r>
      <w:r>
        <w:rPr>
          <w:rFonts w:hint="eastAsia" w:ascii="仿宋" w:hAnsi="仿宋" w:eastAsia="仿宋" w:cs="宋体"/>
          <w:bCs/>
          <w:color w:val="auto"/>
          <w:sz w:val="28"/>
          <w:szCs w:val="28"/>
        </w:rPr>
        <w:t>盱眙龙虾之都奥体中心。</w:t>
      </w:r>
    </w:p>
    <w:p>
      <w:pPr>
        <w:widowControl/>
        <w:shd w:val="clear" w:color="auto" w:fill="FFFFFF"/>
        <w:ind w:firstLine="560" w:firstLineChars="200"/>
        <w:jc w:val="center"/>
        <w:rPr>
          <w:rFonts w:ascii="仿宋" w:hAnsi="仿宋" w:eastAsia="仿宋" w:cs="宋体"/>
          <w:bCs/>
          <w:color w:val="auto"/>
          <w:sz w:val="28"/>
          <w:szCs w:val="28"/>
        </w:rPr>
      </w:pPr>
      <w:r>
        <w:rPr>
          <w:rFonts w:ascii="仿宋" w:hAnsi="仿宋" w:eastAsia="仿宋" w:cs="宋体"/>
          <w:color w:val="auto"/>
          <w:sz w:val="28"/>
          <w:szCs w:val="28"/>
        </w:rPr>
        <w:pict>
          <v:shape id="_x0000_i1034" o:spt="75" type="#_x0000_t75" style="height:169.5pt;width:330.75pt;" filled="f" o:preferrelative="t" stroked="f" coordsize="21600,21600">
            <v:path/>
            <v:fill on="f" focussize="0,0"/>
            <v:stroke on="f" joinstyle="miter"/>
            <v:imagedata r:id="rId23" o:title=""/>
            <o:lock v:ext="edit" aspectratio="t"/>
            <w10:wrap type="none"/>
            <w10:anchorlock/>
          </v:shape>
        </w:pict>
      </w:r>
    </w:p>
    <w:p/>
    <w:p>
      <w:pPr>
        <w:ind w:firstLine="700" w:firstLineChars="250"/>
        <w:rPr>
          <w:rFonts w:ascii="仿宋" w:hAnsi="仿宋" w:eastAsia="仿宋" w:cs="宋体"/>
          <w:bCs/>
          <w:color w:val="auto"/>
          <w:sz w:val="28"/>
          <w:szCs w:val="28"/>
        </w:rPr>
      </w:pPr>
      <w:r>
        <w:rPr>
          <w:rFonts w:ascii="仿宋" w:hAnsi="仿宋" w:eastAsia="仿宋" w:cs="宋体"/>
          <w:bCs/>
          <w:color w:val="auto"/>
          <w:sz w:val="28"/>
          <w:szCs w:val="28"/>
        </w:rPr>
        <w:t>5.</w:t>
      </w:r>
      <w:r>
        <w:rPr>
          <w:rFonts w:hint="eastAsia" w:ascii="仿宋" w:hAnsi="仿宋" w:eastAsia="仿宋" w:cs="宋体"/>
          <w:bCs/>
          <w:color w:val="auto"/>
          <w:sz w:val="28"/>
          <w:szCs w:val="28"/>
        </w:rPr>
        <w:t>盱眙龙虾国际酒店：联系方式：</w:t>
      </w:r>
      <w:r>
        <w:rPr>
          <w:rFonts w:ascii="仿宋" w:hAnsi="仿宋" w:eastAsia="仿宋" w:cs="宋体"/>
          <w:bCs/>
          <w:color w:val="auto"/>
          <w:sz w:val="28"/>
          <w:szCs w:val="28"/>
        </w:rPr>
        <w:t>13801400351</w:t>
      </w:r>
      <w:r>
        <w:rPr>
          <w:rFonts w:hint="eastAsia" w:ascii="仿宋" w:hAnsi="仿宋" w:eastAsia="仿宋" w:cs="宋体"/>
          <w:bCs/>
          <w:color w:val="auto"/>
          <w:sz w:val="28"/>
          <w:szCs w:val="28"/>
        </w:rPr>
        <w:t>陈经理</w:t>
      </w:r>
      <w:r>
        <w:rPr>
          <w:rFonts w:ascii="仿宋" w:hAnsi="仿宋" w:eastAsia="仿宋" w:cs="宋体"/>
          <w:bCs/>
          <w:color w:val="auto"/>
          <w:sz w:val="28"/>
          <w:szCs w:val="28"/>
        </w:rPr>
        <w:t xml:space="preserve"> </w:t>
      </w:r>
    </w:p>
    <w:p>
      <w:pPr>
        <w:ind w:firstLine="700" w:firstLineChars="250"/>
        <w:rPr>
          <w:rFonts w:ascii="仿宋" w:hAnsi="仿宋" w:eastAsia="仿宋" w:cs="宋体"/>
          <w:bCs/>
          <w:color w:val="auto"/>
          <w:sz w:val="28"/>
          <w:szCs w:val="28"/>
        </w:rPr>
      </w:pPr>
      <w:r>
        <w:rPr>
          <w:rFonts w:hint="eastAsia" w:ascii="仿宋" w:hAnsi="仿宋" w:eastAsia="仿宋" w:cs="宋体"/>
          <w:bCs/>
          <w:color w:val="auto"/>
          <w:sz w:val="28"/>
          <w:szCs w:val="28"/>
        </w:rPr>
        <w:t>艺龙电话预订：</w:t>
      </w:r>
      <w:r>
        <w:rPr>
          <w:rFonts w:ascii="仿宋" w:hAnsi="仿宋" w:eastAsia="仿宋" w:cs="宋体"/>
          <w:bCs/>
          <w:color w:val="auto"/>
          <w:sz w:val="28"/>
          <w:szCs w:val="28"/>
        </w:rPr>
        <w:t>4009-333-333</w:t>
      </w:r>
      <w:r>
        <w:rPr>
          <w:rFonts w:hint="eastAsia" w:ascii="仿宋" w:hAnsi="仿宋" w:eastAsia="仿宋" w:cs="宋体"/>
          <w:bCs/>
          <w:color w:val="auto"/>
          <w:sz w:val="28"/>
          <w:szCs w:val="28"/>
        </w:rPr>
        <w:t>；</w:t>
      </w:r>
    </w:p>
    <w:p>
      <w:pPr>
        <w:ind w:firstLine="700" w:firstLineChars="250"/>
      </w:pPr>
      <w:r>
        <w:rPr>
          <w:rFonts w:hint="eastAsia" w:ascii="仿宋" w:hAnsi="仿宋" w:eastAsia="仿宋" w:cs="宋体"/>
          <w:bCs/>
          <w:color w:val="auto"/>
          <w:sz w:val="28"/>
          <w:szCs w:val="28"/>
        </w:rPr>
        <w:t>地址：位于山水大道</w:t>
      </w:r>
      <w:r>
        <w:rPr>
          <w:rFonts w:ascii="仿宋" w:hAnsi="仿宋" w:eastAsia="仿宋" w:cs="宋体"/>
          <w:bCs/>
          <w:color w:val="auto"/>
          <w:sz w:val="28"/>
          <w:szCs w:val="28"/>
        </w:rPr>
        <w:t>9</w:t>
      </w:r>
      <w:r>
        <w:rPr>
          <w:rFonts w:hint="eastAsia" w:ascii="仿宋" w:hAnsi="仿宋" w:eastAsia="仿宋" w:cs="宋体"/>
          <w:bCs/>
          <w:color w:val="auto"/>
          <w:sz w:val="28"/>
          <w:szCs w:val="28"/>
        </w:rPr>
        <w:t>号（盱眙技师学院</w:t>
      </w:r>
      <w:r>
        <w:rPr>
          <w:rFonts w:ascii="仿宋" w:hAnsi="仿宋" w:eastAsia="仿宋" w:cs="宋体"/>
          <w:bCs/>
          <w:color w:val="auto"/>
          <w:sz w:val="28"/>
          <w:szCs w:val="28"/>
        </w:rPr>
        <w:t>500</w:t>
      </w:r>
      <w:r>
        <w:rPr>
          <w:rFonts w:hint="eastAsia" w:ascii="仿宋" w:hAnsi="仿宋" w:eastAsia="仿宋" w:cs="宋体"/>
          <w:bCs/>
          <w:color w:val="auto"/>
          <w:sz w:val="28"/>
          <w:szCs w:val="28"/>
        </w:rPr>
        <w:t>米）。</w:t>
      </w:r>
    </w:p>
    <w:p>
      <w:pPr>
        <w:ind w:firstLine="435"/>
      </w:pPr>
    </w:p>
    <w:p>
      <w:pPr>
        <w:ind w:firstLine="1650" w:firstLineChars="750"/>
      </w:pPr>
      <w:r>
        <w:pict>
          <v:shape id="_x0000_i1035" o:spt="75" type="#_x0000_t75" style="height:210.75pt;width:335.25pt;" filled="f" o:preferrelative="t" stroked="f" coordsize="21600,21600">
            <v:path/>
            <v:fill on="f" focussize="0,0"/>
            <v:stroke on="f" joinstyle="miter"/>
            <v:imagedata r:id="rId24" o:title=""/>
            <o:lock v:ext="edit" aspectratio="t"/>
            <w10:wrap type="none"/>
            <w10:anchorlock/>
          </v:shape>
        </w:pict>
      </w:r>
    </w:p>
    <w:p>
      <w:pPr>
        <w:spacing w:line="560" w:lineRule="exact"/>
        <w:jc w:val="center"/>
        <w:rPr>
          <w:rFonts w:hint="eastAsia" w:ascii="方正小标宋简体" w:hAnsi="Times New Roman" w:eastAsia="方正小标宋简体"/>
          <w:b/>
          <w:sz w:val="32"/>
          <w:szCs w:val="32"/>
        </w:rPr>
      </w:pPr>
    </w:p>
    <w:p>
      <w:pPr>
        <w:spacing w:line="560" w:lineRule="exact"/>
        <w:jc w:val="center"/>
        <w:rPr>
          <w:rFonts w:hint="eastAsia" w:ascii="方正小标宋简体" w:hAnsi="Times New Roman" w:eastAsia="方正小标宋简体"/>
          <w:b/>
          <w:sz w:val="32"/>
          <w:szCs w:val="32"/>
        </w:rPr>
      </w:pPr>
    </w:p>
    <w:p>
      <w:pPr>
        <w:spacing w:line="560" w:lineRule="exact"/>
        <w:jc w:val="center"/>
        <w:rPr>
          <w:rFonts w:hint="eastAsia" w:ascii="方正小标宋简体" w:hAnsi="Times New Roman" w:eastAsia="方正小标宋简体"/>
          <w:b/>
          <w:sz w:val="32"/>
          <w:szCs w:val="32"/>
        </w:rPr>
      </w:pPr>
    </w:p>
    <w:p>
      <w:pPr>
        <w:spacing w:line="560" w:lineRule="exact"/>
        <w:jc w:val="center"/>
        <w:rPr>
          <w:rFonts w:hint="eastAsia" w:ascii="方正小标宋简体" w:hAnsi="Times New Roman" w:eastAsia="方正小标宋简体"/>
          <w:b/>
          <w:sz w:val="32"/>
          <w:szCs w:val="32"/>
        </w:rPr>
      </w:pPr>
    </w:p>
    <w:p>
      <w:pPr>
        <w:spacing w:line="560" w:lineRule="exact"/>
        <w:jc w:val="both"/>
        <w:rPr>
          <w:rFonts w:hint="eastAsia" w:ascii="方正小标宋简体" w:hAnsi="Times New Roman" w:eastAsia="方正小标宋简体"/>
          <w:b/>
          <w:sz w:val="32"/>
          <w:szCs w:val="32"/>
        </w:rPr>
      </w:pPr>
    </w:p>
    <w:p>
      <w:pPr>
        <w:spacing w:line="560" w:lineRule="exact"/>
        <w:jc w:val="center"/>
        <w:rPr>
          <w:rFonts w:hint="eastAsia" w:ascii="方正小标宋简体" w:hAnsi="Times New Roman" w:eastAsia="方正小标宋简体"/>
          <w:b/>
          <w:sz w:val="32"/>
          <w:szCs w:val="32"/>
        </w:rPr>
      </w:pPr>
    </w:p>
    <w:p>
      <w:pPr>
        <w:spacing w:line="560" w:lineRule="exact"/>
        <w:jc w:val="center"/>
        <w:rPr>
          <w:rFonts w:hint="eastAsia" w:ascii="方正小标宋简体" w:hAnsi="Times New Roman" w:eastAsia="方正小标宋简体"/>
          <w:b/>
          <w:sz w:val="32"/>
          <w:szCs w:val="32"/>
          <w:lang w:eastAsia="zh-CN"/>
        </w:rPr>
      </w:pPr>
      <w:r>
        <w:rPr>
          <w:rFonts w:hint="eastAsia" w:ascii="方正小标宋简体" w:hAnsi="Times New Roman" w:eastAsia="方正小标宋简体"/>
          <w:b/>
          <w:sz w:val="32"/>
          <w:szCs w:val="32"/>
        </w:rPr>
        <w:t>2022年江苏省</w:t>
      </w:r>
      <w:r>
        <w:rPr>
          <w:rFonts w:hint="eastAsia" w:ascii="方正小标宋简体" w:hAnsi="Times New Roman" w:eastAsia="方正小标宋简体"/>
          <w:b/>
          <w:sz w:val="32"/>
          <w:szCs w:val="32"/>
          <w:lang w:eastAsia="zh-CN"/>
        </w:rPr>
        <w:t>中职职教高考</w:t>
      </w:r>
      <w:r>
        <w:rPr>
          <w:rFonts w:hint="eastAsia" w:ascii="方正小标宋简体" w:hAnsi="Times New Roman" w:eastAsia="方正小标宋简体"/>
          <w:b/>
          <w:sz w:val="32"/>
          <w:szCs w:val="32"/>
        </w:rPr>
        <w:t>机械类专业技能</w:t>
      </w:r>
      <w:r>
        <w:rPr>
          <w:rFonts w:hint="eastAsia" w:ascii="方正小标宋简体" w:hAnsi="Times New Roman" w:eastAsia="方正小标宋简体"/>
          <w:b/>
          <w:sz w:val="32"/>
          <w:szCs w:val="32"/>
          <w:lang w:eastAsia="zh-CN"/>
        </w:rPr>
        <w:t>考试</w:t>
      </w:r>
    </w:p>
    <w:p>
      <w:pPr>
        <w:spacing w:line="560" w:lineRule="exact"/>
        <w:jc w:val="center"/>
        <w:rPr>
          <w:rFonts w:ascii="方正小标宋简体" w:hAnsi="Times New Roman" w:eastAsia="方正小标宋简体"/>
          <w:b/>
          <w:sz w:val="32"/>
          <w:szCs w:val="32"/>
        </w:rPr>
      </w:pPr>
      <w:r>
        <w:rPr>
          <w:rFonts w:hint="eastAsia" w:ascii="方正小标宋简体" w:hAnsi="Times New Roman" w:eastAsia="方正小标宋简体"/>
          <w:b/>
          <w:sz w:val="32"/>
          <w:szCs w:val="32"/>
        </w:rPr>
        <w:t>盱眙中等专业学校考点疫情防控预案</w:t>
      </w:r>
    </w:p>
    <w:p>
      <w:pPr>
        <w:keepNext w:val="0"/>
        <w:keepLines w:val="0"/>
        <w:pageBreakBefore w:val="0"/>
        <w:kinsoku/>
        <w:wordWrap/>
        <w:overflowPunct/>
        <w:topLinePunct w:val="0"/>
        <w:autoSpaceDE/>
        <w:autoSpaceDN/>
        <w:bidi w:val="0"/>
        <w:spacing w:before="240" w:beforeLines="100" w:line="440" w:lineRule="exact"/>
        <w:ind w:firstLine="480" w:firstLineChars="200"/>
        <w:jc w:val="left"/>
        <w:textAlignment w:val="auto"/>
        <w:rPr>
          <w:rFonts w:ascii="仿宋" w:hAnsi="仿宋" w:eastAsia="仿宋"/>
          <w:sz w:val="24"/>
          <w:szCs w:val="24"/>
        </w:rPr>
      </w:pPr>
      <w:r>
        <w:rPr>
          <w:rFonts w:hint="eastAsia" w:ascii="仿宋" w:hAnsi="仿宋" w:eastAsia="仿宋"/>
          <w:sz w:val="24"/>
          <w:szCs w:val="24"/>
        </w:rPr>
        <w:t>为切实做好</w:t>
      </w:r>
      <w:r>
        <w:rPr>
          <w:rFonts w:ascii="仿宋" w:hAnsi="仿宋" w:eastAsia="仿宋"/>
          <w:sz w:val="24"/>
          <w:szCs w:val="24"/>
        </w:rPr>
        <w:t>20</w:t>
      </w:r>
      <w:r>
        <w:rPr>
          <w:rFonts w:hint="eastAsia" w:ascii="仿宋" w:hAnsi="仿宋" w:eastAsia="仿宋"/>
          <w:sz w:val="24"/>
          <w:szCs w:val="24"/>
        </w:rPr>
        <w:t>22年江苏省中职职教高考机械类专业技能考点考试工作，维护考点的正常考试秩序，保障师生的身体健康，根据《新型冠状病毒肺炎防控方案（第八版）》、《高等学校新冠肺炎疫情技术方案（第五版）》以及</w:t>
      </w:r>
      <w:r>
        <w:rPr>
          <w:rFonts w:hint="eastAsia" w:ascii="Times New Roman" w:hAnsi="Times New Roman" w:eastAsia="仿宋_GB2312"/>
          <w:sz w:val="24"/>
          <w:szCs w:val="24"/>
        </w:rPr>
        <w:t>省教育厅</w:t>
      </w:r>
      <w:r>
        <w:rPr>
          <w:rFonts w:ascii="Times New Roman" w:hAnsi="Times New Roman" w:eastAsia="仿宋_GB2312"/>
          <w:sz w:val="24"/>
          <w:szCs w:val="24"/>
        </w:rPr>
        <w:t>2022年普通高校</w:t>
      </w:r>
      <w:r>
        <w:rPr>
          <w:rFonts w:hint="eastAsia" w:ascii="Times New Roman" w:hAnsi="Times New Roman" w:eastAsia="仿宋_GB2312"/>
          <w:sz w:val="24"/>
          <w:szCs w:val="24"/>
        </w:rPr>
        <w:t>对口单招技能</w:t>
      </w:r>
      <w:r>
        <w:rPr>
          <w:rFonts w:ascii="Times New Roman" w:hAnsi="Times New Roman" w:eastAsia="仿宋_GB2312"/>
          <w:sz w:val="24"/>
          <w:szCs w:val="24"/>
        </w:rPr>
        <w:t>考试的安排</w:t>
      </w:r>
      <w:r>
        <w:rPr>
          <w:rFonts w:hint="eastAsia" w:ascii="Times New Roman" w:hAnsi="Times New Roman" w:eastAsia="仿宋_GB2312"/>
          <w:sz w:val="24"/>
          <w:szCs w:val="24"/>
        </w:rPr>
        <w:t>，</w:t>
      </w:r>
      <w:r>
        <w:rPr>
          <w:rFonts w:hint="eastAsia" w:ascii="仿宋" w:hAnsi="仿宋" w:eastAsia="仿宋"/>
          <w:sz w:val="24"/>
          <w:szCs w:val="24"/>
        </w:rPr>
        <w:t>结合我省当前疫情防控要求和考点的具体情况，科学、规范、及时、有效应对新冠肺炎疫情，</w:t>
      </w:r>
      <w:r>
        <w:rPr>
          <w:rFonts w:hint="eastAsia" w:ascii="仿宋_GB2312" w:eastAsia="仿宋_GB2312"/>
          <w:sz w:val="24"/>
          <w:szCs w:val="24"/>
        </w:rPr>
        <w:t>确保技能考试顺利实施，特制定本方案。</w:t>
      </w:r>
    </w:p>
    <w:p>
      <w:pPr>
        <w:keepNext w:val="0"/>
        <w:keepLines w:val="0"/>
        <w:pageBreakBefore w:val="0"/>
        <w:kinsoku/>
        <w:wordWrap/>
        <w:overflowPunct/>
        <w:topLinePunct w:val="0"/>
        <w:autoSpaceDE/>
        <w:autoSpaceDN/>
        <w:bidi w:val="0"/>
        <w:spacing w:line="440" w:lineRule="exact"/>
        <w:ind w:firstLine="482" w:firstLineChars="200"/>
        <w:textAlignment w:val="auto"/>
        <w:rPr>
          <w:rFonts w:ascii="仿宋" w:hAnsi="仿宋" w:eastAsia="仿宋"/>
          <w:b/>
          <w:sz w:val="24"/>
          <w:szCs w:val="24"/>
        </w:rPr>
      </w:pPr>
      <w:r>
        <w:rPr>
          <w:rFonts w:hint="eastAsia" w:ascii="仿宋" w:hAnsi="仿宋" w:eastAsia="仿宋"/>
          <w:b/>
          <w:sz w:val="24"/>
          <w:szCs w:val="24"/>
        </w:rPr>
        <w:t>一、组织机构</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hint="eastAsia" w:ascii="仿宋" w:hAnsi="仿宋" w:eastAsia="仿宋"/>
          <w:sz w:val="24"/>
          <w:szCs w:val="24"/>
        </w:rPr>
        <w:t>组　</w:t>
      </w:r>
      <w:r>
        <w:rPr>
          <w:rFonts w:ascii="仿宋" w:hAnsi="仿宋" w:eastAsia="仿宋"/>
          <w:sz w:val="24"/>
          <w:szCs w:val="24"/>
        </w:rPr>
        <w:t xml:space="preserve">    </w:t>
      </w:r>
      <w:r>
        <w:rPr>
          <w:rFonts w:hint="eastAsia" w:ascii="仿宋" w:hAnsi="仿宋" w:eastAsia="仿宋"/>
          <w:sz w:val="24"/>
          <w:szCs w:val="24"/>
        </w:rPr>
        <w:t>长：张  霞  技师学院党委书记、院长</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张建国　技师学院党委委员、副院长</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hint="eastAsia" w:ascii="仿宋" w:hAnsi="仿宋" w:eastAsia="仿宋"/>
          <w:sz w:val="24"/>
          <w:szCs w:val="24"/>
        </w:rPr>
        <w:t>常务副组长：陈道广</w:t>
      </w:r>
      <w:r>
        <w:rPr>
          <w:rFonts w:ascii="仿宋" w:hAnsi="仿宋" w:eastAsia="仿宋"/>
          <w:sz w:val="24"/>
          <w:szCs w:val="24"/>
        </w:rPr>
        <w:t xml:space="preserve">  </w:t>
      </w:r>
      <w:r>
        <w:rPr>
          <w:rFonts w:hint="eastAsia" w:ascii="仿宋" w:hAnsi="仿宋" w:eastAsia="仿宋"/>
          <w:sz w:val="24"/>
          <w:szCs w:val="24"/>
        </w:rPr>
        <w:t>技师学院党委委员</w:t>
      </w:r>
    </w:p>
    <w:p>
      <w:pPr>
        <w:keepNext w:val="0"/>
        <w:keepLines w:val="0"/>
        <w:pageBreakBefore w:val="0"/>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hint="eastAsia" w:ascii="仿宋" w:hAnsi="仿宋" w:eastAsia="仿宋"/>
          <w:sz w:val="24"/>
          <w:szCs w:val="24"/>
        </w:rPr>
        <w:t>副</w:t>
      </w:r>
      <w:r>
        <w:rPr>
          <w:rFonts w:ascii="仿宋" w:hAnsi="仿宋" w:eastAsia="仿宋"/>
          <w:sz w:val="24"/>
          <w:szCs w:val="24"/>
        </w:rPr>
        <w:t xml:space="preserve">  </w:t>
      </w:r>
      <w:r>
        <w:rPr>
          <w:rFonts w:hint="eastAsia" w:ascii="仿宋" w:hAnsi="仿宋" w:eastAsia="仿宋"/>
          <w:sz w:val="24"/>
          <w:szCs w:val="24"/>
        </w:rPr>
        <w:t>组</w:t>
      </w:r>
      <w:r>
        <w:rPr>
          <w:rFonts w:ascii="仿宋" w:hAnsi="仿宋" w:eastAsia="仿宋"/>
          <w:sz w:val="24"/>
          <w:szCs w:val="24"/>
        </w:rPr>
        <w:t xml:space="preserve">  </w:t>
      </w:r>
      <w:r>
        <w:rPr>
          <w:rFonts w:hint="eastAsia" w:ascii="仿宋" w:hAnsi="仿宋" w:eastAsia="仿宋"/>
          <w:sz w:val="24"/>
          <w:szCs w:val="24"/>
        </w:rPr>
        <w:t>长：刘万灵　技师学院党委委员</w:t>
      </w:r>
    </w:p>
    <w:p>
      <w:pPr>
        <w:keepNext w:val="0"/>
        <w:keepLines w:val="0"/>
        <w:pageBreakBefore w:val="0"/>
        <w:kinsoku/>
        <w:wordWrap/>
        <w:overflowPunct/>
        <w:topLinePunct w:val="0"/>
        <w:autoSpaceDE/>
        <w:autoSpaceDN/>
        <w:bidi w:val="0"/>
        <w:spacing w:line="440" w:lineRule="exact"/>
        <w:ind w:firstLine="1920" w:firstLineChars="800"/>
        <w:textAlignment w:val="auto"/>
        <w:rPr>
          <w:rFonts w:ascii="仿宋" w:hAnsi="仿宋" w:eastAsia="仿宋"/>
          <w:sz w:val="24"/>
          <w:szCs w:val="24"/>
        </w:rPr>
      </w:pPr>
      <w:r>
        <w:rPr>
          <w:rFonts w:hint="eastAsia" w:ascii="仿宋" w:hAnsi="仿宋" w:eastAsia="仿宋"/>
          <w:sz w:val="24"/>
          <w:szCs w:val="24"/>
        </w:rPr>
        <w:t>汪玉成　技师学院党委委员</w:t>
      </w:r>
    </w:p>
    <w:p>
      <w:pPr>
        <w:keepNext w:val="0"/>
        <w:keepLines w:val="0"/>
        <w:pageBreakBefore w:val="0"/>
        <w:kinsoku/>
        <w:wordWrap/>
        <w:overflowPunct/>
        <w:topLinePunct w:val="0"/>
        <w:autoSpaceDE/>
        <w:autoSpaceDN/>
        <w:bidi w:val="0"/>
        <w:spacing w:line="440" w:lineRule="exact"/>
        <w:ind w:firstLine="1920" w:firstLineChars="800"/>
        <w:textAlignment w:val="auto"/>
        <w:rPr>
          <w:rFonts w:hint="eastAsia" w:ascii="仿宋" w:hAnsi="仿宋" w:eastAsia="仿宋"/>
          <w:sz w:val="24"/>
          <w:szCs w:val="24"/>
        </w:rPr>
      </w:pPr>
      <w:r>
        <w:rPr>
          <w:rFonts w:hint="eastAsia" w:ascii="仿宋" w:hAnsi="仿宋" w:eastAsia="仿宋"/>
          <w:sz w:val="24"/>
          <w:szCs w:val="24"/>
        </w:rPr>
        <w:t>林新农　技师学院党委委员</w:t>
      </w:r>
    </w:p>
    <w:p>
      <w:pPr>
        <w:keepNext w:val="0"/>
        <w:keepLines w:val="0"/>
        <w:pageBreakBefore w:val="0"/>
        <w:kinsoku/>
        <w:wordWrap/>
        <w:overflowPunct/>
        <w:topLinePunct w:val="0"/>
        <w:autoSpaceDE/>
        <w:autoSpaceDN/>
        <w:bidi w:val="0"/>
        <w:spacing w:line="440" w:lineRule="exact"/>
        <w:ind w:left="1880" w:leftChars="200" w:hanging="1440" w:hangingChars="600"/>
        <w:textAlignment w:val="auto"/>
        <w:rPr>
          <w:rFonts w:ascii="仿宋" w:hAnsi="仿宋" w:eastAsia="仿宋"/>
          <w:sz w:val="24"/>
          <w:szCs w:val="24"/>
        </w:rPr>
      </w:pPr>
      <w:r>
        <w:rPr>
          <w:rFonts w:hint="eastAsia" w:ascii="仿宋" w:hAnsi="仿宋" w:eastAsia="仿宋"/>
          <w:sz w:val="24"/>
          <w:szCs w:val="24"/>
        </w:rPr>
        <w:t>成　</w:t>
      </w:r>
      <w:r>
        <w:rPr>
          <w:rFonts w:ascii="仿宋" w:hAnsi="仿宋" w:eastAsia="仿宋"/>
          <w:sz w:val="24"/>
          <w:szCs w:val="24"/>
        </w:rPr>
        <w:t xml:space="preserve">    </w:t>
      </w:r>
      <w:r>
        <w:rPr>
          <w:rFonts w:hint="eastAsia" w:ascii="仿宋" w:hAnsi="仿宋" w:eastAsia="仿宋"/>
          <w:sz w:val="24"/>
          <w:szCs w:val="24"/>
        </w:rPr>
        <w:t>员：种学燕　顾  农　汤登榜</w:t>
      </w:r>
      <w:r>
        <w:rPr>
          <w:rFonts w:ascii="仿宋" w:hAnsi="仿宋" w:eastAsia="仿宋"/>
          <w:sz w:val="24"/>
          <w:szCs w:val="24"/>
        </w:rPr>
        <w:t xml:space="preserve">  </w:t>
      </w:r>
      <w:r>
        <w:rPr>
          <w:rFonts w:hint="eastAsia" w:ascii="仿宋" w:hAnsi="仿宋" w:eastAsia="仿宋"/>
          <w:sz w:val="24"/>
          <w:szCs w:val="24"/>
        </w:rPr>
        <w:t>王  超</w:t>
      </w:r>
      <w:r>
        <w:rPr>
          <w:rFonts w:ascii="仿宋" w:hAnsi="仿宋" w:eastAsia="仿宋"/>
          <w:sz w:val="24"/>
          <w:szCs w:val="24"/>
        </w:rPr>
        <w:t xml:space="preserve">  </w:t>
      </w:r>
      <w:r>
        <w:rPr>
          <w:rFonts w:hint="eastAsia" w:ascii="仿宋" w:hAnsi="仿宋" w:eastAsia="仿宋"/>
          <w:sz w:val="24"/>
          <w:szCs w:val="24"/>
        </w:rPr>
        <w:t>吴海鹏</w:t>
      </w:r>
      <w:r>
        <w:rPr>
          <w:rFonts w:ascii="仿宋" w:hAnsi="仿宋" w:eastAsia="仿宋"/>
          <w:sz w:val="24"/>
          <w:szCs w:val="24"/>
        </w:rPr>
        <w:t xml:space="preserve">  </w:t>
      </w:r>
      <w:r>
        <w:rPr>
          <w:rFonts w:hint="eastAsia" w:ascii="仿宋" w:hAnsi="仿宋" w:eastAsia="仿宋"/>
          <w:sz w:val="24"/>
          <w:szCs w:val="24"/>
        </w:rPr>
        <w:t>李  正</w:t>
      </w:r>
      <w:r>
        <w:rPr>
          <w:rFonts w:ascii="仿宋" w:hAnsi="仿宋" w:eastAsia="仿宋"/>
          <w:sz w:val="24"/>
          <w:szCs w:val="24"/>
        </w:rPr>
        <w:t xml:space="preserve"> </w:t>
      </w:r>
    </w:p>
    <w:p>
      <w:pPr>
        <w:keepNext w:val="0"/>
        <w:keepLines w:val="0"/>
        <w:pageBreakBefore w:val="0"/>
        <w:kinsoku/>
        <w:wordWrap/>
        <w:overflowPunct/>
        <w:topLinePunct w:val="0"/>
        <w:autoSpaceDE/>
        <w:autoSpaceDN/>
        <w:bidi w:val="0"/>
        <w:spacing w:line="440" w:lineRule="exact"/>
        <w:ind w:firstLine="1920" w:firstLineChars="800"/>
        <w:textAlignment w:val="auto"/>
        <w:rPr>
          <w:rFonts w:hint="eastAsia" w:ascii="仿宋" w:hAnsi="仿宋" w:eastAsia="仿宋"/>
          <w:sz w:val="24"/>
          <w:szCs w:val="24"/>
        </w:rPr>
      </w:pPr>
      <w:r>
        <w:rPr>
          <w:rFonts w:hint="eastAsia" w:ascii="仿宋" w:hAnsi="仿宋" w:eastAsia="仿宋"/>
          <w:sz w:val="24"/>
          <w:szCs w:val="24"/>
        </w:rPr>
        <w:t>祖　峰 　赵义兵</w:t>
      </w:r>
      <w:r>
        <w:rPr>
          <w:rFonts w:ascii="仿宋" w:hAnsi="仿宋" w:eastAsia="仿宋"/>
          <w:sz w:val="24"/>
          <w:szCs w:val="24"/>
        </w:rPr>
        <w:t xml:space="preserve">  </w:t>
      </w:r>
      <w:r>
        <w:rPr>
          <w:rFonts w:hint="eastAsia" w:ascii="仿宋" w:hAnsi="仿宋" w:eastAsia="仿宋"/>
          <w:sz w:val="24"/>
          <w:szCs w:val="24"/>
        </w:rPr>
        <w:t>臧晨阳</w:t>
      </w:r>
    </w:p>
    <w:p>
      <w:pPr>
        <w:keepNext w:val="0"/>
        <w:keepLines w:val="0"/>
        <w:pageBreakBefore w:val="0"/>
        <w:kinsoku/>
        <w:wordWrap/>
        <w:overflowPunct/>
        <w:topLinePunct w:val="0"/>
        <w:autoSpaceDE/>
        <w:autoSpaceDN/>
        <w:bidi w:val="0"/>
        <w:spacing w:line="440" w:lineRule="exact"/>
        <w:ind w:firstLine="482" w:firstLineChars="200"/>
        <w:textAlignment w:val="auto"/>
        <w:rPr>
          <w:rFonts w:ascii="仿宋" w:hAnsi="仿宋" w:eastAsia="仿宋"/>
          <w:b/>
          <w:sz w:val="24"/>
          <w:szCs w:val="24"/>
        </w:rPr>
      </w:pPr>
      <w:r>
        <w:rPr>
          <w:rFonts w:hint="eastAsia" w:ascii="仿宋" w:hAnsi="仿宋" w:eastAsia="仿宋"/>
          <w:b/>
          <w:sz w:val="24"/>
          <w:szCs w:val="24"/>
        </w:rPr>
        <w:t>二、考前准备</w:t>
      </w:r>
    </w:p>
    <w:p>
      <w:pPr>
        <w:keepNext w:val="0"/>
        <w:keepLines w:val="0"/>
        <w:pageBreakBefore w:val="0"/>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.按照</w:t>
      </w:r>
      <w:r>
        <w:rPr>
          <w:rFonts w:hint="eastAsia" w:ascii="仿宋" w:hAnsi="仿宋" w:eastAsia="仿宋"/>
          <w:sz w:val="24"/>
          <w:szCs w:val="24"/>
        </w:rPr>
        <w:t>疫情防控</w:t>
      </w:r>
      <w:r>
        <w:rPr>
          <w:rFonts w:ascii="仿宋" w:hAnsi="仿宋" w:eastAsia="仿宋"/>
          <w:sz w:val="24"/>
          <w:szCs w:val="24"/>
        </w:rPr>
        <w:t>要求</w:t>
      </w:r>
      <w:r>
        <w:rPr>
          <w:rFonts w:hint="eastAsia" w:ascii="仿宋" w:hAnsi="仿宋" w:eastAsia="仿宋"/>
          <w:sz w:val="24"/>
          <w:szCs w:val="24"/>
        </w:rPr>
        <w:t>，各校</w:t>
      </w:r>
      <w:r>
        <w:rPr>
          <w:rFonts w:ascii="仿宋" w:hAnsi="仿宋" w:eastAsia="仿宋"/>
          <w:sz w:val="24"/>
          <w:szCs w:val="24"/>
        </w:rPr>
        <w:t>对参加考试的学生考前14天的健康状况进行摸底排查</w:t>
      </w:r>
      <w:r>
        <w:rPr>
          <w:rFonts w:hint="eastAsia" w:ascii="仿宋" w:hAnsi="仿宋" w:eastAsia="仿宋"/>
          <w:sz w:val="24"/>
          <w:szCs w:val="24"/>
        </w:rPr>
        <w:t>，做好卫生防疫知识教育，建立考生健康档案；</w:t>
      </w:r>
    </w:p>
    <w:p>
      <w:pPr>
        <w:keepNext w:val="0"/>
        <w:keepLines w:val="0"/>
        <w:pageBreakBefore w:val="0"/>
        <w:widowControl/>
        <w:kinsoku/>
        <w:wordWrap/>
        <w:overflowPunct/>
        <w:topLinePunct w:val="0"/>
        <w:autoSpaceDE/>
        <w:autoSpaceDN/>
        <w:bidi w:val="0"/>
        <w:spacing w:line="440" w:lineRule="exact"/>
        <w:ind w:firstLine="420"/>
        <w:textAlignment w:val="auto"/>
        <w:rPr>
          <w:rFonts w:ascii="仿宋" w:hAnsi="仿宋" w:eastAsia="仿宋"/>
          <w:sz w:val="24"/>
          <w:szCs w:val="24"/>
        </w:rPr>
      </w:pPr>
      <w:r>
        <w:rPr>
          <w:rFonts w:hint="eastAsia" w:ascii="仿宋" w:hAnsi="仿宋" w:eastAsia="仿宋"/>
          <w:sz w:val="24"/>
          <w:szCs w:val="24"/>
        </w:rPr>
        <w:t>2.所有考生应在开考前48小时内完成核酸检测，检测结果为阴性方可正常参加考试。不按规定提供48小时内核酸阴性检测报告的，不得正常参加考试；</w:t>
      </w:r>
    </w:p>
    <w:p>
      <w:pPr>
        <w:keepNext w:val="0"/>
        <w:keepLines w:val="0"/>
        <w:pageBreakBefore w:val="0"/>
        <w:widowControl/>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请考生及时查阅并遵照考点所在设区市疫情防控政策，考前不要前往中高风险地区以及人群流动性较大的场所聚集。</w:t>
      </w:r>
    </w:p>
    <w:p>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ascii="仿宋" w:hAnsi="仿宋" w:eastAsia="仿宋"/>
          <w:sz w:val="24"/>
          <w:szCs w:val="24"/>
        </w:rPr>
        <w:t>4.</w:t>
      </w:r>
      <w:r>
        <w:rPr>
          <w:rFonts w:hint="eastAsia" w:ascii="仿宋" w:hAnsi="仿宋" w:eastAsia="仿宋"/>
          <w:sz w:val="24"/>
          <w:szCs w:val="24"/>
        </w:rPr>
        <w:t>考前14天内有中高风险区域（含风险调整为低风险且未满14天地区）和国（境）外旅居史的考生，须于考前3日将个人行程、健康状况等具体情况以书面形式报送考点，经综合评估具备参加考试条件的，可安排在备用隔离考场参加考试，并由考点疫情防控组登记备案；</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ascii="仿宋" w:hAnsi="仿宋" w:eastAsia="仿宋"/>
          <w:sz w:val="24"/>
          <w:szCs w:val="24"/>
        </w:rPr>
        <w:t>5.</w:t>
      </w:r>
      <w:r>
        <w:rPr>
          <w:rFonts w:hint="eastAsia" w:ascii="仿宋" w:hAnsi="仿宋" w:eastAsia="仿宋"/>
          <w:sz w:val="24"/>
          <w:szCs w:val="24"/>
        </w:rPr>
        <w:t>所有参考人员来考场途中需做好个人防护，避免乘公共交通工具，全程佩戴口罩，尽量避免直接触摸门把手、电梯按钮等公共设施，接触后及时洗手或用速干手消毒剂揉搓双手。尽量选择楼梯步行或扶梯，并与他人保持</w:t>
      </w:r>
      <w:r>
        <w:rPr>
          <w:rFonts w:ascii="仿宋" w:hAnsi="仿宋" w:eastAsia="仿宋"/>
          <w:sz w:val="24"/>
          <w:szCs w:val="24"/>
        </w:rPr>
        <w:t>1</w:t>
      </w:r>
      <w:r>
        <w:rPr>
          <w:rFonts w:hint="eastAsia" w:ascii="仿宋" w:hAnsi="仿宋" w:eastAsia="仿宋"/>
          <w:sz w:val="24"/>
          <w:szCs w:val="24"/>
        </w:rPr>
        <w:t>米以上距离，避免与他人正面相对；若乘坐厢式电梯，与同乘者尽量保持距离，分散乘梯，避免同梯人过多。</w:t>
      </w:r>
    </w:p>
    <w:p>
      <w:pPr>
        <w:keepNext w:val="0"/>
        <w:keepLines w:val="0"/>
        <w:pageBreakBefore w:val="0"/>
        <w:kinsoku/>
        <w:wordWrap/>
        <w:overflowPunct/>
        <w:topLinePunct w:val="0"/>
        <w:autoSpaceDE/>
        <w:autoSpaceDN/>
        <w:bidi w:val="0"/>
        <w:spacing w:line="440" w:lineRule="exact"/>
        <w:ind w:firstLine="482" w:firstLineChars="200"/>
        <w:textAlignment w:val="auto"/>
        <w:rPr>
          <w:rFonts w:ascii="仿宋" w:hAnsi="仿宋" w:eastAsia="仿宋"/>
          <w:b/>
          <w:sz w:val="24"/>
          <w:szCs w:val="24"/>
        </w:rPr>
      </w:pPr>
      <w:r>
        <w:rPr>
          <w:rFonts w:hint="eastAsia" w:ascii="仿宋" w:hAnsi="仿宋" w:eastAsia="仿宋"/>
          <w:b/>
          <w:sz w:val="24"/>
          <w:szCs w:val="24"/>
        </w:rPr>
        <w:t>三、考试期间</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领队教师坚持点名制度，加强对学生的晨、午检工作，掌握考试期间学生动态和健康状况；</w:t>
      </w:r>
    </w:p>
    <w:p>
      <w:pPr>
        <w:pStyle w:val="4"/>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440" w:lineRule="exact"/>
        <w:jc w:val="center"/>
        <w:textAlignment w:val="auto"/>
        <w:rPr>
          <w:rFonts w:ascii="仿宋" w:hAnsi="仿宋" w:eastAsia="仿宋"/>
          <w:color w:val="000000"/>
          <w:szCs w:val="24"/>
        </w:rPr>
      </w:pPr>
      <w:r>
        <w:rPr>
          <w:rFonts w:hint="eastAsia" w:ascii="仿宋" w:hAnsi="仿宋" w:eastAsia="仿宋"/>
          <w:color w:val="000000"/>
          <w:szCs w:val="24"/>
        </w:rPr>
        <w:t>　　</w:t>
      </w:r>
      <w:r>
        <w:rPr>
          <w:rFonts w:ascii="仿宋" w:hAnsi="仿宋" w:eastAsia="仿宋"/>
          <w:color w:val="000000"/>
          <w:szCs w:val="24"/>
        </w:rPr>
        <w:t>2.</w:t>
      </w:r>
      <w:r>
        <w:rPr>
          <w:rFonts w:hint="eastAsia" w:ascii="仿宋" w:hAnsi="仿宋" w:eastAsia="仿宋"/>
          <w:color w:val="000000"/>
          <w:szCs w:val="24"/>
        </w:rPr>
        <w:t>所有参考人员一律佩戴口罩、扫码（健康码、行程码）、测温（体温正常）、提供核酸检测阴性证明（４８小时内），上交《</w:t>
      </w:r>
      <w:r>
        <w:rPr>
          <w:rFonts w:ascii="仿宋" w:hAnsi="仿宋" w:eastAsia="仿宋"/>
          <w:color w:val="000000"/>
          <w:szCs w:val="24"/>
        </w:rPr>
        <w:t>江苏省2022年</w:t>
      </w:r>
      <w:r>
        <w:rPr>
          <w:rFonts w:hint="eastAsia" w:ascii="仿宋" w:hAnsi="仿宋" w:eastAsia="仿宋"/>
          <w:color w:val="000000"/>
          <w:szCs w:val="24"/>
        </w:rPr>
        <w:t>中职职教高考专</w:t>
      </w:r>
    </w:p>
    <w:p>
      <w:pPr>
        <w:keepNext w:val="0"/>
        <w:keepLines w:val="0"/>
        <w:pageBreakBefore w:val="0"/>
        <w:kinsoku/>
        <w:wordWrap/>
        <w:overflowPunct/>
        <w:topLinePunct w:val="0"/>
        <w:autoSpaceDE/>
        <w:autoSpaceDN/>
        <w:bidi w:val="0"/>
        <w:adjustRightInd w:val="0"/>
        <w:snapToGrid w:val="0"/>
        <w:spacing w:line="440" w:lineRule="exact"/>
        <w:ind w:firstLine="120" w:firstLineChars="50"/>
        <w:jc w:val="left"/>
        <w:textAlignment w:val="auto"/>
        <w:rPr>
          <w:rFonts w:hint="eastAsia" w:ascii="仿宋" w:hAnsi="仿宋" w:eastAsia="仿宋"/>
          <w:sz w:val="24"/>
          <w:szCs w:val="24"/>
        </w:rPr>
      </w:pPr>
      <w:r>
        <w:rPr>
          <w:rFonts w:hint="eastAsia" w:ascii="仿宋" w:hAnsi="仿宋" w:eastAsia="仿宋"/>
          <w:sz w:val="24"/>
          <w:szCs w:val="24"/>
        </w:rPr>
        <w:t>业技能考试</w:t>
      </w:r>
      <w:r>
        <w:rPr>
          <w:rFonts w:ascii="仿宋" w:hAnsi="仿宋" w:eastAsia="仿宋"/>
          <w:sz w:val="24"/>
          <w:szCs w:val="24"/>
        </w:rPr>
        <w:t>考生健康应试承诺书</w:t>
      </w:r>
      <w:r>
        <w:rPr>
          <w:rFonts w:hint="eastAsia" w:ascii="仿宋" w:hAnsi="仿宋" w:eastAsia="仿宋"/>
          <w:sz w:val="24"/>
          <w:szCs w:val="24"/>
        </w:rPr>
        <w:t>》、《</w:t>
      </w:r>
      <w:r>
        <w:rPr>
          <w:rFonts w:ascii="仿宋" w:hAnsi="仿宋" w:eastAsia="仿宋"/>
          <w:sz w:val="24"/>
          <w:szCs w:val="24"/>
        </w:rPr>
        <w:t>江苏省2022年</w:t>
      </w:r>
      <w:r>
        <w:rPr>
          <w:rFonts w:hint="eastAsia" w:ascii="仿宋" w:hAnsi="仿宋" w:eastAsia="仿宋"/>
          <w:sz w:val="24"/>
          <w:szCs w:val="24"/>
        </w:rPr>
        <w:t>中职职教高考专业技能考试</w:t>
      </w:r>
      <w:r>
        <w:rPr>
          <w:rFonts w:ascii="仿宋" w:hAnsi="仿宋" w:eastAsia="仿宋"/>
          <w:sz w:val="24"/>
          <w:szCs w:val="24"/>
        </w:rPr>
        <w:t>考生健康状况报告表</w:t>
      </w:r>
      <w:r>
        <w:rPr>
          <w:rFonts w:hint="eastAsia" w:ascii="仿宋" w:hAnsi="仿宋" w:eastAsia="仿宋"/>
          <w:sz w:val="24"/>
          <w:szCs w:val="24"/>
        </w:rPr>
        <w:t>》，前后保持１米间距排队进校（北门）、进考场。考试结束时考生不得在考点、考场滞留聚焦，须按考点安排保持间距、有序错峰离场；</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加强各场所的保洁、消毒和通风工作。考点每场考试考前考后要做好卫生打扫、消杀和通风工作，填写通风、消毒记录表，对门把手、工位等高频接触表面，可用有效氯</w:t>
      </w:r>
      <w:r>
        <w:rPr>
          <w:rFonts w:ascii="仿宋" w:hAnsi="仿宋" w:eastAsia="仿宋"/>
          <w:sz w:val="24"/>
          <w:szCs w:val="24"/>
        </w:rPr>
        <w:t>250-500mg/L</w:t>
      </w:r>
      <w:r>
        <w:rPr>
          <w:rFonts w:hint="eastAsia" w:ascii="仿宋" w:hAnsi="仿宋" w:eastAsia="仿宋"/>
          <w:sz w:val="24"/>
          <w:szCs w:val="24"/>
        </w:rPr>
        <w:t>的含氯消毒剂进行喷洒或擦拭，也可采用消毒湿巾进行擦拭。考试工位除消毒外，工位间的距离原则上超</w:t>
      </w:r>
      <w:r>
        <w:rPr>
          <w:rFonts w:ascii="仿宋" w:hAnsi="仿宋" w:eastAsia="仿宋"/>
          <w:sz w:val="24"/>
          <w:szCs w:val="24"/>
        </w:rPr>
        <w:t>1</w:t>
      </w:r>
      <w:r>
        <w:rPr>
          <w:rFonts w:hint="eastAsia" w:ascii="仿宋" w:hAnsi="仿宋" w:eastAsia="仿宋"/>
          <w:sz w:val="24"/>
          <w:szCs w:val="24"/>
        </w:rPr>
        <w:t>米，若场地不允许，则工位距离最大化；</w:t>
      </w:r>
    </w:p>
    <w:p>
      <w:pPr>
        <w:keepNext w:val="0"/>
        <w:keepLines w:val="0"/>
        <w:pageBreakBefore w:val="0"/>
        <w:widowControl/>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有发热、咳嗽等症状的考生，须凭考前48小时内2次核酸检测阴性报告（间隔24小时）、医疗机构出具的诊断证明，由考点疫情防控组综合研判，具备考试条件的考生，在备用隔离考场进行考试。</w:t>
      </w:r>
    </w:p>
    <w:p>
      <w:pPr>
        <w:keepNext w:val="0"/>
        <w:keepLines w:val="0"/>
        <w:pageBreakBefore w:val="0"/>
        <w:kinsoku/>
        <w:wordWrap/>
        <w:overflowPunct/>
        <w:topLinePunct w:val="0"/>
        <w:autoSpaceDE/>
        <w:autoSpaceDN/>
        <w:bidi w:val="0"/>
        <w:spacing w:line="440" w:lineRule="exact"/>
        <w:ind w:firstLine="482" w:firstLineChars="200"/>
        <w:textAlignment w:val="auto"/>
        <w:rPr>
          <w:rFonts w:ascii="仿宋" w:hAnsi="仿宋" w:eastAsia="仿宋"/>
          <w:b/>
          <w:sz w:val="24"/>
          <w:szCs w:val="24"/>
        </w:rPr>
      </w:pPr>
      <w:r>
        <w:rPr>
          <w:rFonts w:hint="eastAsia" w:ascii="仿宋" w:hAnsi="仿宋" w:eastAsia="仿宋"/>
          <w:b/>
          <w:sz w:val="24"/>
          <w:szCs w:val="24"/>
        </w:rPr>
        <w:t>四、出现疑似感染症状应急处置</w:t>
      </w:r>
    </w:p>
    <w:p>
      <w:pPr>
        <w:keepNext w:val="0"/>
        <w:keepLines w:val="0"/>
        <w:pageBreakBefore w:val="0"/>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hint="eastAsia" w:ascii="仿宋" w:hAnsi="仿宋" w:eastAsia="仿宋"/>
          <w:sz w:val="24"/>
          <w:szCs w:val="24"/>
        </w:rPr>
        <w:t>如考生在考试期间出现发热、咳嗽等症状，应立即向考点工作人员报告，服从考点应急处置安排，由考点工作人员</w:t>
      </w:r>
      <w:r>
        <w:rPr>
          <w:rFonts w:ascii="仿宋" w:hAnsi="仿宋" w:eastAsia="仿宋"/>
          <w:sz w:val="24"/>
          <w:szCs w:val="24"/>
        </w:rPr>
        <w:t>引导至指定区域，</w:t>
      </w:r>
      <w:r>
        <w:rPr>
          <w:rFonts w:hint="eastAsia" w:ascii="仿宋" w:hAnsi="仿宋" w:eastAsia="仿宋"/>
          <w:sz w:val="24"/>
          <w:szCs w:val="24"/>
        </w:rPr>
        <w:t>在</w:t>
      </w:r>
      <w:r>
        <w:rPr>
          <w:rFonts w:ascii="仿宋" w:hAnsi="仿宋" w:eastAsia="仿宋"/>
          <w:sz w:val="24"/>
          <w:szCs w:val="24"/>
        </w:rPr>
        <w:t>安静通风环境下休息十分钟之后用水银温度计</w:t>
      </w:r>
      <w:r>
        <w:rPr>
          <w:rFonts w:hint="eastAsia" w:ascii="仿宋" w:hAnsi="仿宋" w:eastAsia="仿宋"/>
          <w:sz w:val="24"/>
          <w:szCs w:val="24"/>
        </w:rPr>
        <w:t>对其体温进行复</w:t>
      </w:r>
      <w:r>
        <w:rPr>
          <w:rFonts w:ascii="仿宋" w:hAnsi="仿宋" w:eastAsia="仿宋"/>
          <w:sz w:val="24"/>
          <w:szCs w:val="24"/>
        </w:rPr>
        <w:t>测</w:t>
      </w:r>
      <w:r>
        <w:rPr>
          <w:rFonts w:hint="eastAsia" w:ascii="仿宋" w:hAnsi="仿宋" w:eastAsia="仿宋"/>
          <w:sz w:val="24"/>
          <w:szCs w:val="24"/>
        </w:rPr>
        <w:t>：</w:t>
      </w:r>
    </w:p>
    <w:p>
      <w:pPr>
        <w:keepNext w:val="0"/>
        <w:keepLines w:val="0"/>
        <w:pageBreakBefore w:val="0"/>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如考生体温正常，无咳嗽、乏力等可疑症状，经考点所在地的卫健、疾控部门和医疗机构专业人员综合评估同意后方可继续考试；</w:t>
      </w:r>
    </w:p>
    <w:p>
      <w:pPr>
        <w:keepNext w:val="0"/>
        <w:keepLines w:val="0"/>
        <w:pageBreakBefore w:val="0"/>
        <w:kinsoku/>
        <w:wordWrap/>
        <w:overflowPunct/>
        <w:topLinePunct w:val="0"/>
        <w:autoSpaceDE/>
        <w:autoSpaceDN/>
        <w:bidi w:val="0"/>
        <w:spacing w:line="440" w:lineRule="exact"/>
        <w:ind w:left="480"/>
        <w:textAlignment w:val="auto"/>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如考生体温（额温或耳温）</w:t>
      </w:r>
      <w:bookmarkStart w:id="0" w:name="_Hlk105654813"/>
      <w:r>
        <w:rPr>
          <w:rFonts w:hint="eastAsia" w:ascii="仿宋" w:hAnsi="仿宋" w:eastAsia="仿宋"/>
          <w:sz w:val="24"/>
          <w:szCs w:val="24"/>
        </w:rPr>
        <w:t>≥</w:t>
      </w:r>
      <w:r>
        <w:rPr>
          <w:rFonts w:ascii="仿宋" w:hAnsi="仿宋" w:eastAsia="仿宋"/>
          <w:sz w:val="24"/>
          <w:szCs w:val="24"/>
        </w:rPr>
        <w:t>37.3</w:t>
      </w:r>
      <w:r>
        <w:rPr>
          <w:rFonts w:hint="eastAsia" w:ascii="仿宋" w:hAnsi="仿宋" w:eastAsia="仿宋"/>
          <w:sz w:val="24"/>
          <w:szCs w:val="24"/>
        </w:rPr>
        <w:t>℃</w:t>
      </w:r>
      <w:bookmarkEnd w:id="0"/>
      <w:r>
        <w:rPr>
          <w:rFonts w:hint="eastAsia" w:ascii="仿宋" w:hAnsi="仿宋" w:eastAsia="仿宋"/>
          <w:sz w:val="24"/>
          <w:szCs w:val="24"/>
        </w:rPr>
        <w:t>，出现咳嗽、乏力等可疑症状的，</w:t>
      </w:r>
    </w:p>
    <w:p>
      <w:pPr>
        <w:keepNext w:val="0"/>
        <w:keepLines w:val="0"/>
        <w:pageBreakBefore w:val="0"/>
        <w:kinsoku/>
        <w:wordWrap/>
        <w:overflowPunct/>
        <w:topLinePunct w:val="0"/>
        <w:autoSpaceDE/>
        <w:autoSpaceDN/>
        <w:bidi w:val="0"/>
        <w:spacing w:line="440" w:lineRule="exact"/>
        <w:textAlignment w:val="auto"/>
        <w:rPr>
          <w:rFonts w:ascii="仿宋" w:hAnsi="仿宋" w:eastAsia="仿宋"/>
          <w:sz w:val="24"/>
          <w:szCs w:val="24"/>
        </w:rPr>
      </w:pPr>
      <w:r>
        <w:rPr>
          <w:rFonts w:hint="eastAsia" w:ascii="仿宋" w:hAnsi="仿宋" w:eastAsia="仿宋"/>
          <w:sz w:val="24"/>
          <w:szCs w:val="24"/>
        </w:rPr>
        <w:t>如非新冠病毒感染的，由考点所在地的卫健、疾控部门和医疗机构专业人员进行综合评估后安排在专用隔离考场继续考试；</w:t>
      </w:r>
    </w:p>
    <w:p>
      <w:pPr>
        <w:keepNext w:val="0"/>
        <w:keepLines w:val="0"/>
        <w:pageBreakBefore w:val="0"/>
        <w:kinsoku/>
        <w:wordWrap/>
        <w:overflowPunct/>
        <w:topLinePunct w:val="0"/>
        <w:autoSpaceDE/>
        <w:autoSpaceDN/>
        <w:bidi w:val="0"/>
        <w:spacing w:line="440" w:lineRule="exact"/>
        <w:ind w:firstLine="480" w:firstLineChars="200"/>
        <w:textAlignment w:val="auto"/>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确诊或疑似新冠肺炎学生按照考点所在地疾病防控要求诊治，并配合疾病预防控制部门及时开展调查、采样、密切接触者筛查、隔离、消毒等防控措施，启动校园疫情应急处理机制</w:t>
      </w:r>
      <w:r>
        <w:rPr>
          <w:rFonts w:hint="eastAsia" w:ascii="仿宋_GB2312" w:eastAsia="仿宋_GB2312"/>
          <w:sz w:val="24"/>
          <w:szCs w:val="24"/>
        </w:rPr>
        <w:t>，同时报告考点学校和联考办。</w:t>
      </w:r>
    </w:p>
    <w:p>
      <w:pPr>
        <w:pStyle w:val="4"/>
        <w:widowControl/>
        <w:shd w:val="clear" w:color="auto" w:fill="FFFFFF"/>
        <w:adjustRightInd w:val="0"/>
        <w:snapToGrid w:val="0"/>
        <w:spacing w:before="0" w:beforeAutospacing="0" w:after="0" w:afterAutospacing="0" w:line="560" w:lineRule="exact"/>
        <w:jc w:val="center"/>
        <w:rPr>
          <w:rFonts w:ascii="Times New Roman" w:hAnsi="Times New Roman" w:eastAsia="华文中宋"/>
          <w:b/>
          <w:sz w:val="44"/>
          <w:szCs w:val="44"/>
        </w:rPr>
      </w:pPr>
      <w:r>
        <w:rPr>
          <w:rFonts w:ascii="Times New Roman" w:hAnsi="Times New Roman" w:eastAsia="华文中宋"/>
          <w:b/>
          <w:sz w:val="44"/>
          <w:szCs w:val="44"/>
        </w:rPr>
        <w:t>江苏省2022年</w:t>
      </w:r>
      <w:r>
        <w:rPr>
          <w:rFonts w:hint="eastAsia" w:ascii="Times New Roman" w:hAnsi="Times New Roman" w:eastAsia="华文中宋"/>
          <w:b/>
          <w:sz w:val="44"/>
          <w:szCs w:val="44"/>
        </w:rPr>
        <w:t>中职职教高考专业技能考试</w:t>
      </w:r>
    </w:p>
    <w:p>
      <w:pPr>
        <w:pStyle w:val="4"/>
        <w:widowControl/>
        <w:shd w:val="clear" w:color="auto" w:fill="FFFFFF"/>
        <w:adjustRightInd w:val="0"/>
        <w:snapToGrid w:val="0"/>
        <w:spacing w:before="0" w:beforeAutospacing="0" w:after="0" w:afterAutospacing="0" w:line="560" w:lineRule="exact"/>
        <w:jc w:val="center"/>
        <w:rPr>
          <w:rFonts w:ascii="Times New Roman" w:hAnsi="Times New Roman" w:eastAsia="华文中宋"/>
          <w:b/>
          <w:sz w:val="44"/>
          <w:szCs w:val="44"/>
        </w:rPr>
      </w:pPr>
      <w:r>
        <w:rPr>
          <w:rFonts w:ascii="Times New Roman" w:hAnsi="Times New Roman" w:eastAsia="华文中宋"/>
          <w:b/>
          <w:sz w:val="44"/>
          <w:szCs w:val="44"/>
        </w:rPr>
        <w:t>考生健康应试承诺书</w:t>
      </w:r>
    </w:p>
    <w:p>
      <w:pPr>
        <w:adjustRightInd w:val="0"/>
        <w:snapToGrid w:val="0"/>
        <w:spacing w:line="560" w:lineRule="exact"/>
        <w:ind w:firstLine="560" w:firstLineChars="200"/>
        <w:rPr>
          <w:rFonts w:ascii="Times New Roman" w:hAnsi="Times New Roman"/>
          <w:color w:val="000000"/>
          <w:sz w:val="28"/>
          <w:szCs w:val="28"/>
        </w:rPr>
      </w:pPr>
    </w:p>
    <w:p>
      <w:pPr>
        <w:adjustRightInd w:val="0"/>
        <w:snapToGrid w:val="0"/>
        <w:spacing w:line="560" w:lineRule="exact"/>
        <w:ind w:firstLine="640" w:firstLineChars="2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rPr>
        <w:t>本人已阅读并理解《江苏省2022年</w:t>
      </w:r>
      <w:r>
        <w:rPr>
          <w:rFonts w:hint="eastAsia" w:ascii="Times New Roman" w:hAnsi="Times New Roman" w:eastAsia="仿宋_GB2312"/>
          <w:color w:val="000000"/>
          <w:kern w:val="2"/>
          <w:sz w:val="32"/>
          <w:szCs w:val="32"/>
        </w:rPr>
        <w:t>中职职教高考专业技能考试</w:t>
      </w:r>
      <w:r>
        <w:rPr>
          <w:rFonts w:ascii="Times New Roman" w:hAnsi="Times New Roman" w:eastAsia="仿宋_GB2312"/>
          <w:color w:val="000000"/>
          <w:kern w:val="2"/>
          <w:sz w:val="32"/>
          <w:szCs w:val="32"/>
        </w:rPr>
        <w:t>考生健康应试须知》，自愿遵守相关规定，承担社会疫情防控责任，并做如下承诺：</w:t>
      </w:r>
    </w:p>
    <w:p>
      <w:pPr>
        <w:adjustRightInd w:val="0"/>
        <w:snapToGrid w:val="0"/>
        <w:spacing w:line="560" w:lineRule="exact"/>
        <w:ind w:firstLine="640" w:firstLineChars="2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rPr>
        <w:t>1.本人符合疫情防控的相关要求，在考前14天内没有前往中高风险地区。</w:t>
      </w:r>
    </w:p>
    <w:p>
      <w:pPr>
        <w:adjustRightInd w:val="0"/>
        <w:snapToGrid w:val="0"/>
        <w:spacing w:line="560" w:lineRule="exact"/>
        <w:ind w:firstLine="640" w:firstLineChars="2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rPr>
        <w:t>2.本人在考前14天自我监测健康状况，如实填写“江苏省2022年</w:t>
      </w:r>
      <w:r>
        <w:rPr>
          <w:rFonts w:hint="eastAsia" w:ascii="Times New Roman" w:hAnsi="Times New Roman" w:eastAsia="仿宋_GB2312"/>
          <w:color w:val="000000"/>
          <w:kern w:val="2"/>
          <w:sz w:val="32"/>
          <w:szCs w:val="32"/>
        </w:rPr>
        <w:t>中职职教高考专业技能考试</w:t>
      </w:r>
      <w:r>
        <w:rPr>
          <w:rFonts w:ascii="Times New Roman" w:hAnsi="Times New Roman" w:eastAsia="仿宋_GB2312"/>
          <w:color w:val="000000"/>
          <w:kern w:val="2"/>
          <w:sz w:val="32"/>
          <w:szCs w:val="32"/>
        </w:rPr>
        <w:t>考生健康状况报告表”，体温正常，考前48小时内核酸检测结果为阴性。</w:t>
      </w:r>
    </w:p>
    <w:p>
      <w:pPr>
        <w:adjustRightInd w:val="0"/>
        <w:snapToGrid w:val="0"/>
        <w:spacing w:line="560" w:lineRule="exact"/>
        <w:ind w:firstLine="640" w:firstLineChars="2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rPr>
        <w:t>3.本人考试当天自行做好个人防护工作，提前抵达考点；自愿遵守有关疫情防控要求并服从考点考试工作人员安排。</w:t>
      </w:r>
    </w:p>
    <w:p>
      <w:pPr>
        <w:adjustRightInd w:val="0"/>
        <w:snapToGrid w:val="0"/>
        <w:spacing w:line="560" w:lineRule="exact"/>
        <w:ind w:firstLine="640" w:firstLineChars="2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rPr>
        <w:t>本人保证以上承诺信息（证明）真实、准确、完整、有效，并知悉与之相关的法律责任。如有瞒报、错报、漏报等情况，自愿承担相应的法律责任。</w:t>
      </w:r>
    </w:p>
    <w:p>
      <w:pPr>
        <w:adjustRightInd w:val="0"/>
        <w:snapToGrid w:val="0"/>
        <w:spacing w:line="560" w:lineRule="exact"/>
        <w:ind w:firstLine="640" w:firstLineChars="200"/>
        <w:rPr>
          <w:rFonts w:ascii="Times New Roman" w:hAnsi="Times New Roman" w:eastAsia="仿宋_GB2312"/>
          <w:color w:val="000000"/>
          <w:kern w:val="2"/>
          <w:sz w:val="32"/>
          <w:szCs w:val="32"/>
        </w:rPr>
      </w:pPr>
    </w:p>
    <w:p>
      <w:pPr>
        <w:adjustRightInd w:val="0"/>
        <w:snapToGrid w:val="0"/>
        <w:spacing w:line="560" w:lineRule="exact"/>
        <w:ind w:firstLine="640" w:firstLineChars="2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lang w:val="zh-CN"/>
        </w:rPr>
        <w:t>考生签名：</w:t>
      </w:r>
      <w:r>
        <w:rPr>
          <w:rFonts w:ascii="Times New Roman" w:hAnsi="Times New Roman" w:eastAsia="仿宋_GB2312"/>
          <w:color w:val="000000"/>
          <w:kern w:val="2"/>
          <w:sz w:val="32"/>
          <w:szCs w:val="32"/>
          <w:u w:val="single"/>
          <w:lang w:val="zh-CN"/>
        </w:rPr>
        <w:t xml:space="preserve">    </w:t>
      </w:r>
      <w:r>
        <w:rPr>
          <w:rFonts w:hint="eastAsia" w:ascii="Times New Roman" w:hAnsi="Times New Roman" w:eastAsia="仿宋_GB2312"/>
          <w:color w:val="000000"/>
          <w:kern w:val="2"/>
          <w:sz w:val="32"/>
          <w:szCs w:val="32"/>
          <w:u w:val="single"/>
          <w:lang w:val="en-US" w:eastAsia="zh-CN"/>
        </w:rPr>
        <w:t xml:space="preserve"> </w:t>
      </w:r>
      <w:r>
        <w:rPr>
          <w:rFonts w:ascii="Times New Roman" w:hAnsi="Times New Roman" w:eastAsia="仿宋_GB2312"/>
          <w:color w:val="000000"/>
          <w:kern w:val="2"/>
          <w:sz w:val="32"/>
          <w:szCs w:val="32"/>
          <w:u w:val="single"/>
          <w:lang w:val="zh-CN"/>
        </w:rPr>
        <w:t xml:space="preserve">  </w:t>
      </w:r>
      <w:r>
        <w:rPr>
          <w:rFonts w:hint="eastAsia" w:ascii="Times New Roman" w:hAnsi="Times New Roman" w:eastAsia="仿宋_GB2312"/>
          <w:color w:val="000000"/>
          <w:kern w:val="2"/>
          <w:sz w:val="32"/>
          <w:szCs w:val="32"/>
          <w:u w:val="single"/>
          <w:lang w:val="en-US" w:eastAsia="zh-CN"/>
        </w:rPr>
        <w:t xml:space="preserve">     </w:t>
      </w:r>
      <w:r>
        <w:rPr>
          <w:rFonts w:ascii="Times New Roman" w:hAnsi="Times New Roman" w:eastAsia="仿宋_GB2312"/>
          <w:color w:val="000000"/>
          <w:kern w:val="2"/>
          <w:sz w:val="32"/>
          <w:szCs w:val="32"/>
          <w:u w:val="single"/>
          <w:lang w:val="zh-CN"/>
        </w:rPr>
        <w:t xml:space="preserve">    </w:t>
      </w:r>
      <w:r>
        <w:rPr>
          <w:rFonts w:ascii="Times New Roman" w:hAnsi="Times New Roman" w:eastAsia="仿宋_GB2312"/>
          <w:color w:val="000000"/>
          <w:kern w:val="2"/>
          <w:sz w:val="32"/>
          <w:szCs w:val="32"/>
        </w:rPr>
        <w:t>身份证号：</w:t>
      </w:r>
      <w:r>
        <w:rPr>
          <w:rFonts w:ascii="Times New Roman" w:hAnsi="Times New Roman" w:eastAsia="仿宋_GB2312"/>
          <w:color w:val="000000"/>
          <w:kern w:val="2"/>
          <w:sz w:val="32"/>
          <w:szCs w:val="32"/>
          <w:u w:val="single"/>
        </w:rPr>
        <w:t xml:space="preserve">                </w:t>
      </w:r>
      <w:r>
        <w:rPr>
          <w:rFonts w:ascii="Times New Roman" w:hAnsi="Times New Roman" w:eastAsia="仿宋_GB2312"/>
          <w:color w:val="000000"/>
          <w:kern w:val="2"/>
          <w:sz w:val="32"/>
          <w:szCs w:val="32"/>
        </w:rPr>
        <w:t xml:space="preserve"> </w:t>
      </w:r>
    </w:p>
    <w:p>
      <w:pPr>
        <w:adjustRightInd w:val="0"/>
        <w:snapToGrid w:val="0"/>
        <w:spacing w:line="560" w:lineRule="exact"/>
        <w:ind w:firstLine="640" w:firstLineChars="200"/>
        <w:rPr>
          <w:rFonts w:ascii="Times New Roman" w:hAnsi="Times New Roman" w:eastAsia="仿宋_GB2312"/>
          <w:color w:val="000000"/>
          <w:kern w:val="2"/>
          <w:sz w:val="32"/>
          <w:szCs w:val="32"/>
          <w:lang w:val="zh-CN"/>
        </w:rPr>
      </w:pPr>
      <w:r>
        <w:rPr>
          <w:rFonts w:ascii="Times New Roman" w:hAnsi="Times New Roman" w:eastAsia="仿宋_GB2312"/>
          <w:color w:val="000000"/>
          <w:kern w:val="2"/>
          <w:sz w:val="32"/>
          <w:szCs w:val="32"/>
        </w:rPr>
        <w:t>准考证号：</w:t>
      </w:r>
      <w:r>
        <w:rPr>
          <w:rFonts w:ascii="Times New Roman" w:hAnsi="Times New Roman" w:eastAsia="仿宋_GB2312"/>
          <w:color w:val="000000"/>
          <w:kern w:val="2"/>
          <w:sz w:val="32"/>
          <w:szCs w:val="32"/>
          <w:u w:val="single"/>
        </w:rPr>
        <w:t xml:space="preserve">      </w:t>
      </w:r>
      <w:r>
        <w:rPr>
          <w:rFonts w:hint="eastAsia" w:ascii="Times New Roman" w:hAnsi="Times New Roman" w:eastAsia="仿宋_GB2312"/>
          <w:color w:val="000000"/>
          <w:kern w:val="2"/>
          <w:sz w:val="32"/>
          <w:szCs w:val="32"/>
          <w:u w:val="single"/>
          <w:lang w:val="en-US" w:eastAsia="zh-CN"/>
        </w:rPr>
        <w:t xml:space="preserve">   </w:t>
      </w:r>
      <w:r>
        <w:rPr>
          <w:rFonts w:ascii="Times New Roman" w:hAnsi="Times New Roman" w:eastAsia="仿宋_GB2312"/>
          <w:color w:val="000000"/>
          <w:kern w:val="2"/>
          <w:sz w:val="32"/>
          <w:szCs w:val="32"/>
          <w:u w:val="single"/>
        </w:rPr>
        <w:t xml:space="preserve">       </w:t>
      </w:r>
      <w:r>
        <w:rPr>
          <w:rFonts w:ascii="Times New Roman" w:hAnsi="Times New Roman" w:eastAsia="仿宋_GB2312"/>
          <w:color w:val="000000"/>
          <w:kern w:val="2"/>
          <w:sz w:val="32"/>
          <w:szCs w:val="32"/>
        </w:rPr>
        <w:t>手机号码：</w:t>
      </w:r>
      <w:r>
        <w:rPr>
          <w:rFonts w:ascii="Times New Roman" w:hAnsi="Times New Roman" w:eastAsia="仿宋_GB2312"/>
          <w:color w:val="000000"/>
          <w:kern w:val="2"/>
          <w:sz w:val="32"/>
          <w:szCs w:val="32"/>
          <w:u w:val="single"/>
        </w:rPr>
        <w:t xml:space="preserve">            </w:t>
      </w:r>
      <w:r>
        <w:rPr>
          <w:rFonts w:ascii="Times New Roman" w:hAnsi="Times New Roman" w:eastAsia="仿宋_GB2312"/>
          <w:color w:val="000000"/>
          <w:kern w:val="2"/>
          <w:sz w:val="32"/>
          <w:szCs w:val="32"/>
        </w:rPr>
        <w:t xml:space="preserve">  </w:t>
      </w:r>
    </w:p>
    <w:p>
      <w:pPr>
        <w:adjustRightInd w:val="0"/>
        <w:snapToGrid w:val="0"/>
        <w:spacing w:line="560" w:lineRule="exact"/>
        <w:ind w:firstLine="640" w:firstLineChars="200"/>
        <w:rPr>
          <w:rFonts w:ascii="Times New Roman" w:hAnsi="Times New Roman" w:eastAsia="仿宋_GB2312"/>
          <w:color w:val="000000"/>
          <w:kern w:val="2"/>
          <w:sz w:val="32"/>
          <w:szCs w:val="32"/>
          <w:lang w:val="zh-CN"/>
        </w:rPr>
      </w:pPr>
    </w:p>
    <w:p>
      <w:pPr>
        <w:adjustRightInd w:val="0"/>
        <w:snapToGrid w:val="0"/>
        <w:spacing w:line="560" w:lineRule="exact"/>
        <w:ind w:firstLine="640" w:firstLineChars="200"/>
        <w:rPr>
          <w:rFonts w:ascii="Times New Roman" w:hAnsi="Times New Roman" w:eastAsia="仿宋_GB2312"/>
          <w:color w:val="000000"/>
          <w:kern w:val="2"/>
          <w:sz w:val="32"/>
          <w:szCs w:val="32"/>
          <w:lang w:val="zh-CN"/>
        </w:rPr>
      </w:pPr>
      <w:r>
        <w:rPr>
          <w:rFonts w:ascii="Times New Roman" w:hAnsi="Times New Roman" w:eastAsia="仿宋_GB2312"/>
          <w:color w:val="000000"/>
          <w:kern w:val="2"/>
          <w:sz w:val="32"/>
          <w:szCs w:val="32"/>
          <w:lang w:val="zh-CN"/>
        </w:rPr>
        <w:t xml:space="preserve">               </w:t>
      </w:r>
    </w:p>
    <w:p>
      <w:pPr>
        <w:adjustRightInd w:val="0"/>
        <w:snapToGrid w:val="0"/>
        <w:spacing w:line="560" w:lineRule="exact"/>
        <w:ind w:firstLine="5440" w:firstLineChars="1700"/>
        <w:rPr>
          <w:rFonts w:ascii="Times New Roman" w:hAnsi="Times New Roman" w:eastAsia="仿宋_GB2312"/>
          <w:color w:val="000000"/>
          <w:kern w:val="2"/>
          <w:sz w:val="32"/>
          <w:szCs w:val="32"/>
        </w:rPr>
      </w:pPr>
      <w:r>
        <w:rPr>
          <w:rFonts w:ascii="Times New Roman" w:hAnsi="Times New Roman" w:eastAsia="仿宋_GB2312"/>
          <w:color w:val="000000"/>
          <w:kern w:val="2"/>
          <w:sz w:val="32"/>
          <w:szCs w:val="32"/>
        </w:rPr>
        <w:t>2022年</w:t>
      </w:r>
      <w:r>
        <w:rPr>
          <w:rFonts w:hint="eastAsia" w:ascii="Times New Roman" w:hAnsi="Times New Roman" w:eastAsia="仿宋_GB2312"/>
          <w:color w:val="000000"/>
          <w:kern w:val="2"/>
          <w:sz w:val="32"/>
          <w:szCs w:val="32"/>
          <w:lang w:val="en-US" w:eastAsia="zh-CN"/>
        </w:rPr>
        <w:t>6</w:t>
      </w:r>
      <w:r>
        <w:rPr>
          <w:rFonts w:ascii="Times New Roman" w:hAnsi="Times New Roman" w:eastAsia="仿宋_GB2312"/>
          <w:color w:val="000000"/>
          <w:kern w:val="2"/>
          <w:sz w:val="32"/>
          <w:szCs w:val="32"/>
        </w:rPr>
        <w:t>月  日</w:t>
      </w:r>
    </w:p>
    <w:p>
      <w:pPr>
        <w:adjustRightInd w:val="0"/>
        <w:snapToGrid w:val="0"/>
        <w:spacing w:line="560" w:lineRule="exact"/>
        <w:ind w:firstLine="640" w:firstLineChars="200"/>
        <w:rPr>
          <w:rFonts w:hint="eastAsia" w:ascii="Times New Roman" w:hAnsi="Times New Roman" w:eastAsia="仿宋_GB2312"/>
          <w:color w:val="000000"/>
          <w:kern w:val="2"/>
          <w:sz w:val="32"/>
          <w:szCs w:val="32"/>
        </w:rPr>
      </w:pPr>
    </w:p>
    <w:p>
      <w:pPr>
        <w:adjustRightInd w:val="0"/>
        <w:snapToGrid w:val="0"/>
        <w:spacing w:line="560" w:lineRule="exact"/>
        <w:ind w:firstLine="221" w:firstLineChars="50"/>
        <w:jc w:val="center"/>
        <w:rPr>
          <w:rFonts w:ascii="Times New Roman" w:hAnsi="Times New Roman" w:eastAsia="华文中宋"/>
          <w:b/>
          <w:sz w:val="44"/>
          <w:szCs w:val="36"/>
        </w:rPr>
      </w:pPr>
    </w:p>
    <w:p>
      <w:pPr>
        <w:adjustRightInd w:val="0"/>
        <w:snapToGrid w:val="0"/>
        <w:spacing w:line="560" w:lineRule="exact"/>
        <w:ind w:firstLine="221" w:firstLineChars="50"/>
        <w:jc w:val="center"/>
        <w:rPr>
          <w:rFonts w:ascii="Times New Roman" w:hAnsi="Times New Roman" w:eastAsia="华文中宋"/>
          <w:b/>
          <w:sz w:val="44"/>
          <w:szCs w:val="36"/>
        </w:rPr>
      </w:pPr>
      <w:r>
        <w:rPr>
          <w:rFonts w:ascii="Times New Roman" w:hAnsi="Times New Roman" w:eastAsia="华文中宋"/>
          <w:b/>
          <w:sz w:val="44"/>
          <w:szCs w:val="36"/>
        </w:rPr>
        <w:t>江苏省2022年</w:t>
      </w:r>
      <w:r>
        <w:rPr>
          <w:rFonts w:hint="eastAsia" w:ascii="Times New Roman" w:hAnsi="Times New Roman" w:eastAsia="华文中宋"/>
          <w:b/>
          <w:sz w:val="44"/>
          <w:szCs w:val="36"/>
        </w:rPr>
        <w:t>中职职教高考专业技能考试</w:t>
      </w:r>
    </w:p>
    <w:p>
      <w:pPr>
        <w:adjustRightInd w:val="0"/>
        <w:snapToGrid w:val="0"/>
        <w:spacing w:line="560" w:lineRule="exact"/>
        <w:ind w:firstLine="221" w:firstLineChars="50"/>
        <w:jc w:val="center"/>
        <w:rPr>
          <w:rFonts w:ascii="Times New Roman" w:hAnsi="Times New Roman" w:eastAsia="华文中宋"/>
          <w:b/>
          <w:sz w:val="44"/>
          <w:szCs w:val="36"/>
        </w:rPr>
      </w:pPr>
      <w:r>
        <w:rPr>
          <w:rFonts w:ascii="Times New Roman" w:hAnsi="Times New Roman" w:eastAsia="华文中宋"/>
          <w:b/>
          <w:sz w:val="44"/>
          <w:szCs w:val="36"/>
        </w:rPr>
        <w:t>考生健康状况报告表</w:t>
      </w:r>
      <w:r>
        <w:rPr>
          <w:rFonts w:hint="eastAsia" w:ascii="Times New Roman" w:hAnsi="Times New Roman" w:eastAsia="华文中宋"/>
          <w:b/>
          <w:sz w:val="44"/>
          <w:szCs w:val="36"/>
        </w:rPr>
        <w:t xml:space="preserve"> </w:t>
      </w:r>
    </w:p>
    <w:p>
      <w:pPr>
        <w:adjustRightInd w:val="0"/>
        <w:snapToGrid w:val="0"/>
        <w:ind w:firstLine="90" w:firstLineChars="50"/>
        <w:rPr>
          <w:rFonts w:ascii="Times New Roman" w:hAnsi="Times New Roman" w:eastAsia="黑体"/>
          <w:sz w:val="18"/>
          <w:szCs w:val="18"/>
        </w:rPr>
      </w:pPr>
      <w:r>
        <w:rPr>
          <w:rFonts w:ascii="Times New Roman" w:hAnsi="Times New Roman" w:eastAsia="黑体"/>
          <w:sz w:val="18"/>
          <w:szCs w:val="18"/>
        </w:rPr>
        <w:t xml:space="preserve">   </w:t>
      </w:r>
    </w:p>
    <w:p>
      <w:pPr>
        <w:adjustRightInd w:val="0"/>
        <w:snapToGrid w:val="0"/>
        <w:spacing w:line="560" w:lineRule="exact"/>
        <w:ind w:firstLine="300" w:firstLineChars="100"/>
        <w:rPr>
          <w:rFonts w:ascii="Times New Roman" w:hAnsi="Times New Roman"/>
          <w:sz w:val="30"/>
          <w:szCs w:val="30"/>
          <w:u w:val="single"/>
        </w:rPr>
      </w:pPr>
      <w:r>
        <w:rPr>
          <w:rFonts w:ascii="Times New Roman" w:hAnsi="Times New Roman"/>
          <w:sz w:val="30"/>
          <w:szCs w:val="30"/>
        </w:rPr>
        <w:t>姓名：</w:t>
      </w:r>
      <w:r>
        <w:rPr>
          <w:rFonts w:ascii="Times New Roman" w:hAnsi="Times New Roman"/>
          <w:sz w:val="30"/>
          <w:szCs w:val="30"/>
          <w:u w:val="single"/>
        </w:rPr>
        <w:t xml:space="preserve">           </w:t>
      </w:r>
      <w:r>
        <w:rPr>
          <w:rFonts w:ascii="Times New Roman" w:hAnsi="Times New Roman"/>
          <w:sz w:val="30"/>
          <w:szCs w:val="30"/>
        </w:rPr>
        <w:t xml:space="preserve"> ；身份证号：</w:t>
      </w:r>
      <w:r>
        <w:rPr>
          <w:rFonts w:ascii="Times New Roman" w:hAnsi="Times New Roman"/>
          <w:sz w:val="30"/>
          <w:szCs w:val="30"/>
          <w:u w:val="single"/>
        </w:rPr>
        <w:t xml:space="preserve">                      </w:t>
      </w:r>
    </w:p>
    <w:tbl>
      <w:tblPr>
        <w:tblStyle w:val="5"/>
        <w:tblW w:w="0" w:type="auto"/>
        <w:jc w:val="center"/>
        <w:tblLayout w:type="fixed"/>
        <w:tblCellMar>
          <w:top w:w="0" w:type="dxa"/>
          <w:left w:w="108" w:type="dxa"/>
          <w:bottom w:w="0" w:type="dxa"/>
          <w:right w:w="108" w:type="dxa"/>
        </w:tblCellMar>
      </w:tblPr>
      <w:tblGrid>
        <w:gridCol w:w="2144"/>
        <w:gridCol w:w="1643"/>
        <w:gridCol w:w="4140"/>
      </w:tblGrid>
      <w:tr>
        <w:tblPrEx>
          <w:tblCellMar>
            <w:top w:w="0" w:type="dxa"/>
            <w:left w:w="108" w:type="dxa"/>
            <w:bottom w:w="0" w:type="dxa"/>
            <w:right w:w="108" w:type="dxa"/>
          </w:tblCellMar>
        </w:tblPrEx>
        <w:trPr>
          <w:cantSplit/>
          <w:trHeight w:val="624" w:hRule="exact"/>
          <w:jc w:val="center"/>
        </w:trPr>
        <w:tc>
          <w:tcPr>
            <w:tcW w:w="214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b/>
                <w:color w:val="000000"/>
                <w:kern w:val="0"/>
                <w:sz w:val="30"/>
                <w:szCs w:val="30"/>
              </w:rPr>
            </w:pPr>
            <w:r>
              <w:rPr>
                <w:rFonts w:ascii="Times New Roman" w:hAnsi="Times New Roman"/>
                <w:b/>
                <w:color w:val="000000"/>
                <w:kern w:val="0"/>
                <w:sz w:val="30"/>
                <w:szCs w:val="30"/>
              </w:rPr>
              <w:t>日  期</w:t>
            </w:r>
          </w:p>
        </w:tc>
        <w:tc>
          <w:tcPr>
            <w:tcW w:w="1643" w:type="dxa"/>
            <w:tcBorders>
              <w:top w:val="single" w:color="auto" w:sz="4" w:space="0"/>
              <w:left w:val="nil"/>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b/>
                <w:color w:val="000000"/>
                <w:kern w:val="0"/>
                <w:sz w:val="30"/>
                <w:szCs w:val="30"/>
              </w:rPr>
            </w:pPr>
            <w:r>
              <w:rPr>
                <w:rFonts w:ascii="Times New Roman" w:hAnsi="Times New Roman"/>
                <w:b/>
                <w:color w:val="000000"/>
                <w:kern w:val="0"/>
                <w:sz w:val="30"/>
                <w:szCs w:val="30"/>
              </w:rPr>
              <w:t>体温</w:t>
            </w:r>
          </w:p>
        </w:tc>
        <w:tc>
          <w:tcPr>
            <w:tcW w:w="4140" w:type="dxa"/>
            <w:tcBorders>
              <w:top w:val="single" w:color="auto" w:sz="4" w:space="0"/>
              <w:left w:val="nil"/>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b/>
                <w:color w:val="000000"/>
                <w:kern w:val="0"/>
                <w:sz w:val="30"/>
                <w:szCs w:val="30"/>
              </w:rPr>
            </w:pPr>
            <w:r>
              <w:rPr>
                <w:rFonts w:ascii="Times New Roman" w:hAnsi="Times New Roman"/>
                <w:b/>
                <w:color w:val="000000"/>
                <w:kern w:val="0"/>
                <w:sz w:val="30"/>
                <w:szCs w:val="30"/>
              </w:rPr>
              <w:t>健康状况</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考前1</w:t>
            </w:r>
            <w:r>
              <w:rPr>
                <w:rFonts w:ascii="Times New Roman" w:hAnsi="Times New Roman"/>
                <w:color w:val="000000"/>
                <w:kern w:val="0"/>
                <w:sz w:val="30"/>
                <w:szCs w:val="30"/>
              </w:rPr>
              <w:t>4</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13</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考前1</w:t>
            </w:r>
            <w:r>
              <w:rPr>
                <w:rFonts w:ascii="Times New Roman" w:hAnsi="Times New Roman"/>
                <w:color w:val="000000"/>
                <w:kern w:val="0"/>
                <w:sz w:val="30"/>
                <w:szCs w:val="30"/>
              </w:rPr>
              <w:t>2</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考前1</w:t>
            </w:r>
            <w:r>
              <w:rPr>
                <w:rFonts w:ascii="Times New Roman" w:hAnsi="Times New Roman"/>
                <w:color w:val="000000"/>
                <w:kern w:val="0"/>
                <w:sz w:val="30"/>
                <w:szCs w:val="30"/>
              </w:rPr>
              <w:t>1</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考前1</w:t>
            </w:r>
            <w:r>
              <w:rPr>
                <w:rFonts w:ascii="Times New Roman" w:hAnsi="Times New Roman"/>
                <w:color w:val="000000"/>
                <w:kern w:val="0"/>
                <w:sz w:val="30"/>
                <w:szCs w:val="30"/>
              </w:rPr>
              <w:t>0</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9</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8</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7</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6</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5</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4</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3</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2</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r>
        <w:tblPrEx>
          <w:tblCellMar>
            <w:top w:w="0" w:type="dxa"/>
            <w:left w:w="108" w:type="dxa"/>
            <w:bottom w:w="0" w:type="dxa"/>
            <w:right w:w="108" w:type="dxa"/>
          </w:tblCellMar>
        </w:tblPrEx>
        <w:trPr>
          <w:cantSplit/>
          <w:trHeight w:val="624" w:hRule="exact"/>
          <w:jc w:val="center"/>
        </w:trPr>
        <w:tc>
          <w:tcPr>
            <w:tcW w:w="2144"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276" w:lineRule="auto"/>
              <w:jc w:val="center"/>
              <w:rPr>
                <w:rFonts w:ascii="Times New Roman" w:hAnsi="Times New Roman"/>
                <w:color w:val="000000"/>
                <w:kern w:val="0"/>
                <w:sz w:val="30"/>
                <w:szCs w:val="30"/>
              </w:rPr>
            </w:pPr>
            <w:r>
              <w:rPr>
                <w:rFonts w:hint="eastAsia" w:ascii="Times New Roman" w:hAnsi="Times New Roman"/>
                <w:color w:val="000000"/>
                <w:kern w:val="0"/>
                <w:sz w:val="30"/>
                <w:szCs w:val="30"/>
              </w:rPr>
              <w:t>考前</w:t>
            </w:r>
            <w:r>
              <w:rPr>
                <w:rFonts w:ascii="Times New Roman" w:hAnsi="Times New Roman"/>
                <w:color w:val="000000"/>
                <w:kern w:val="0"/>
                <w:sz w:val="30"/>
                <w:szCs w:val="30"/>
              </w:rPr>
              <w:t>1</w:t>
            </w:r>
            <w:r>
              <w:rPr>
                <w:rFonts w:hint="eastAsia" w:ascii="Times New Roman" w:hAnsi="Times New Roman"/>
                <w:color w:val="000000"/>
                <w:kern w:val="0"/>
                <w:sz w:val="30"/>
                <w:szCs w:val="30"/>
              </w:rPr>
              <w:t>天</w:t>
            </w:r>
          </w:p>
        </w:tc>
        <w:tc>
          <w:tcPr>
            <w:tcW w:w="1643"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jc w:val="center"/>
              <w:rPr>
                <w:rFonts w:ascii="Times New Roman" w:hAnsi="Times New Roman"/>
                <w:color w:val="000000"/>
                <w:kern w:val="0"/>
                <w:sz w:val="30"/>
                <w:szCs w:val="30"/>
              </w:rPr>
            </w:pPr>
          </w:p>
        </w:tc>
        <w:tc>
          <w:tcPr>
            <w:tcW w:w="4140" w:type="dxa"/>
            <w:tcBorders>
              <w:top w:val="nil"/>
              <w:left w:val="nil"/>
              <w:bottom w:val="single" w:color="auto" w:sz="4" w:space="0"/>
              <w:right w:val="single" w:color="auto" w:sz="4" w:space="0"/>
            </w:tcBorders>
            <w:noWrap/>
            <w:vAlign w:val="center"/>
          </w:tcPr>
          <w:p>
            <w:pPr>
              <w:widowControl/>
              <w:adjustRightInd w:val="0"/>
              <w:snapToGrid w:val="0"/>
              <w:spacing w:line="276" w:lineRule="auto"/>
              <w:ind w:left="-99" w:leftChars="-45" w:firstLine="300" w:firstLineChars="100"/>
              <w:rPr>
                <w:rFonts w:ascii="Times New Roman" w:hAnsi="Times New Roman"/>
                <w:color w:val="000000"/>
                <w:kern w:val="0"/>
                <w:sz w:val="30"/>
                <w:szCs w:val="30"/>
                <w:u w:val="single"/>
              </w:rPr>
            </w:pPr>
            <w:r>
              <w:rPr>
                <w:rFonts w:ascii="Times New Roman" w:hAnsi="Times New Roman"/>
                <w:color w:val="000000"/>
                <w:kern w:val="0"/>
                <w:sz w:val="30"/>
                <w:szCs w:val="30"/>
              </w:rPr>
              <w:t>良好</w:t>
            </w:r>
            <w:r>
              <w:rPr>
                <w:rFonts w:ascii="Times New Roman" w:hAnsi="Times New Roman"/>
                <w:color w:val="000000"/>
                <w:kern w:val="0"/>
                <w:sz w:val="30"/>
                <w:szCs w:val="30"/>
                <w:u w:val="single"/>
              </w:rPr>
              <w:t xml:space="preserve">     </w:t>
            </w:r>
            <w:r>
              <w:rPr>
                <w:rFonts w:ascii="Times New Roman" w:hAnsi="Times New Roman"/>
                <w:color w:val="000000"/>
                <w:kern w:val="0"/>
                <w:sz w:val="30"/>
                <w:szCs w:val="30"/>
              </w:rPr>
              <w:t>；其他：</w:t>
            </w:r>
            <w:r>
              <w:rPr>
                <w:rFonts w:ascii="Times New Roman" w:hAnsi="Times New Roman"/>
                <w:color w:val="000000"/>
                <w:kern w:val="0"/>
                <w:sz w:val="30"/>
                <w:szCs w:val="30"/>
                <w:u w:val="single"/>
              </w:rPr>
              <w:t xml:space="preserve">     </w:t>
            </w:r>
          </w:p>
        </w:tc>
      </w:tr>
    </w:tbl>
    <w:p>
      <w:pPr>
        <w:pStyle w:val="4"/>
        <w:adjustRightInd w:val="0"/>
        <w:snapToGrid w:val="0"/>
        <w:spacing w:before="0" w:beforeAutospacing="0" w:after="0" w:afterAutospacing="0" w:line="560" w:lineRule="exact"/>
        <w:ind w:firstLine="140" w:firstLineChars="50"/>
        <w:jc w:val="both"/>
        <w:rPr>
          <w:rFonts w:ascii="Times New Roman" w:hAnsi="Times New Roman" w:eastAsia="仿宋"/>
          <w:sz w:val="28"/>
          <w:szCs w:val="28"/>
        </w:rPr>
      </w:pPr>
      <w:r>
        <w:rPr>
          <w:rFonts w:ascii="Times New Roman" w:hAnsi="Times New Roman" w:eastAsia="黑体"/>
          <w:sz w:val="28"/>
          <w:szCs w:val="28"/>
        </w:rPr>
        <w:t>注：</w:t>
      </w:r>
      <w:r>
        <w:rPr>
          <w:rFonts w:ascii="Times New Roman" w:hAnsi="Times New Roman" w:eastAsia="仿宋"/>
          <w:sz w:val="28"/>
          <w:szCs w:val="28"/>
        </w:rPr>
        <w:t>“健康状况”请直接“√”选，如果选择“其他”，请注明具体情况。</w:t>
      </w:r>
    </w:p>
    <w:p>
      <w:pPr>
        <w:adjustRightInd w:val="0"/>
        <w:snapToGrid w:val="0"/>
        <w:spacing w:line="560" w:lineRule="exact"/>
        <w:ind w:firstLine="640" w:firstLineChars="200"/>
        <w:rPr>
          <w:rFonts w:hint="eastAsia" w:ascii="Times New Roman" w:hAnsi="Times New Roman" w:eastAsia="仿宋_GB2312"/>
          <w:color w:val="000000"/>
          <w:kern w:val="2"/>
          <w:sz w:val="32"/>
          <w:szCs w:val="32"/>
        </w:rPr>
      </w:pPr>
    </w:p>
    <w:sectPr>
      <w:headerReference r:id="rId11" w:type="default"/>
      <w:footerReference r:id="rId12" w:type="default"/>
      <w:pgSz w:w="11906" w:h="16838"/>
      <w:pgMar w:top="1418" w:right="1797" w:bottom="1418"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大标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roman"/>
    <w:pitch w:val="default"/>
    <w:sig w:usb0="E00002FF" w:usb1="6AC7FDFB" w:usb2="00000012"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Style w:val="8"/>
      </w:rPr>
    </w:pPr>
    <w:r>
      <w:tab/>
    </w:r>
  </w:p>
  <w:p>
    <w:pPr>
      <w:pStyle w:val="2"/>
      <w:jc w:val="center"/>
    </w:pPr>
  </w:p>
  <w:p>
    <w:pPr>
      <w:pStyle w:val="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Style w:val="8"/>
      </w:rPr>
    </w:pPr>
    <w:r>
      <w:tab/>
    </w:r>
  </w:p>
  <w:p>
    <w:pPr>
      <w:pStyle w:val="2"/>
      <w:jc w:val="center"/>
    </w:pPr>
  </w:p>
  <w:p>
    <w:pPr>
      <w:pStyle w:val="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Style w:val="8"/>
      </w:rPr>
    </w:pPr>
    <w:r>
      <w:tab/>
    </w:r>
  </w:p>
  <w:p>
    <w:pPr>
      <w:pStyle w:val="2"/>
      <w:jc w:val="center"/>
    </w:pPr>
    <w:r>
      <w:pict>
        <v:shape id="_x0000_s2052" o:spid="_x0000_s2052"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t>1</w:t>
                </w:r>
                <w:r>
                  <w:fldChar w:fldCharType="end"/>
                </w:r>
              </w:p>
            </w:txbxContent>
          </v:textbox>
        </v:shape>
      </w:pict>
    </w:r>
  </w:p>
  <w:p>
    <w:pPr>
      <w:pStyle w:val="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w:pict>
        <v:shape id="_x0000_s2051" o:spid="_x0000_s2051"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4</w:t>
                </w:r>
                <w:r>
                  <w:fldChar w:fldCharType="end"/>
                </w:r>
              </w:p>
            </w:txbxContent>
          </v:textbox>
        </v:shape>
      </w:pic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I4Njk3MzhlY2EwM2Y2ZWI5ZmJhYjYzNzAyZGE0NWMifQ=="/>
  </w:docVars>
  <w:rsids>
    <w:rsidRoot w:val="3F243F38"/>
    <w:rsid w:val="00000243"/>
    <w:rsid w:val="000005A4"/>
    <w:rsid w:val="000010D0"/>
    <w:rsid w:val="00003BCD"/>
    <w:rsid w:val="0000664F"/>
    <w:rsid w:val="00006DF5"/>
    <w:rsid w:val="000071DB"/>
    <w:rsid w:val="000125EF"/>
    <w:rsid w:val="000126BA"/>
    <w:rsid w:val="00014C9F"/>
    <w:rsid w:val="00021848"/>
    <w:rsid w:val="00022A26"/>
    <w:rsid w:val="000236EC"/>
    <w:rsid w:val="000244AB"/>
    <w:rsid w:val="00033D7F"/>
    <w:rsid w:val="00035E09"/>
    <w:rsid w:val="00040179"/>
    <w:rsid w:val="00042BCC"/>
    <w:rsid w:val="00044085"/>
    <w:rsid w:val="00050BF3"/>
    <w:rsid w:val="00055A32"/>
    <w:rsid w:val="00065056"/>
    <w:rsid w:val="00071712"/>
    <w:rsid w:val="00090E0A"/>
    <w:rsid w:val="00093C2F"/>
    <w:rsid w:val="0009677A"/>
    <w:rsid w:val="0009780B"/>
    <w:rsid w:val="000A0C44"/>
    <w:rsid w:val="000A35A9"/>
    <w:rsid w:val="000A54CF"/>
    <w:rsid w:val="000A797C"/>
    <w:rsid w:val="000B0D5B"/>
    <w:rsid w:val="000B491D"/>
    <w:rsid w:val="000B6515"/>
    <w:rsid w:val="000C047F"/>
    <w:rsid w:val="000C7702"/>
    <w:rsid w:val="000D1BDB"/>
    <w:rsid w:val="000D4694"/>
    <w:rsid w:val="000D6127"/>
    <w:rsid w:val="000D631E"/>
    <w:rsid w:val="000E66B9"/>
    <w:rsid w:val="000F2A8C"/>
    <w:rsid w:val="00100272"/>
    <w:rsid w:val="0010232E"/>
    <w:rsid w:val="00105ADC"/>
    <w:rsid w:val="00107419"/>
    <w:rsid w:val="00120C6E"/>
    <w:rsid w:val="00122DC9"/>
    <w:rsid w:val="00124672"/>
    <w:rsid w:val="00125535"/>
    <w:rsid w:val="001266C7"/>
    <w:rsid w:val="00130121"/>
    <w:rsid w:val="001323BF"/>
    <w:rsid w:val="00134558"/>
    <w:rsid w:val="00136112"/>
    <w:rsid w:val="00137040"/>
    <w:rsid w:val="00141303"/>
    <w:rsid w:val="00175694"/>
    <w:rsid w:val="001860CA"/>
    <w:rsid w:val="00192F8F"/>
    <w:rsid w:val="00194113"/>
    <w:rsid w:val="00195A63"/>
    <w:rsid w:val="001A1261"/>
    <w:rsid w:val="001B087B"/>
    <w:rsid w:val="001B33C8"/>
    <w:rsid w:val="001B710F"/>
    <w:rsid w:val="001C1A2B"/>
    <w:rsid w:val="001D1DB3"/>
    <w:rsid w:val="001D64F8"/>
    <w:rsid w:val="001D7731"/>
    <w:rsid w:val="001F33B9"/>
    <w:rsid w:val="00206E78"/>
    <w:rsid w:val="002121B5"/>
    <w:rsid w:val="002129A6"/>
    <w:rsid w:val="00221958"/>
    <w:rsid w:val="00236662"/>
    <w:rsid w:val="00286D22"/>
    <w:rsid w:val="0029333F"/>
    <w:rsid w:val="00294798"/>
    <w:rsid w:val="002A10BD"/>
    <w:rsid w:val="002A38F6"/>
    <w:rsid w:val="002B3CEF"/>
    <w:rsid w:val="002C46D6"/>
    <w:rsid w:val="002D3F70"/>
    <w:rsid w:val="002D6F59"/>
    <w:rsid w:val="002E2A67"/>
    <w:rsid w:val="002E75F6"/>
    <w:rsid w:val="002F16C8"/>
    <w:rsid w:val="002F1995"/>
    <w:rsid w:val="002F24FA"/>
    <w:rsid w:val="002F2857"/>
    <w:rsid w:val="0030542A"/>
    <w:rsid w:val="00312050"/>
    <w:rsid w:val="003204ED"/>
    <w:rsid w:val="00324FD0"/>
    <w:rsid w:val="00334562"/>
    <w:rsid w:val="00341683"/>
    <w:rsid w:val="00344670"/>
    <w:rsid w:val="00345C52"/>
    <w:rsid w:val="00356B6C"/>
    <w:rsid w:val="00366F98"/>
    <w:rsid w:val="00370D5D"/>
    <w:rsid w:val="003721D7"/>
    <w:rsid w:val="00372674"/>
    <w:rsid w:val="00383439"/>
    <w:rsid w:val="00384C92"/>
    <w:rsid w:val="003A1D67"/>
    <w:rsid w:val="003A72A5"/>
    <w:rsid w:val="003B0B19"/>
    <w:rsid w:val="003B289B"/>
    <w:rsid w:val="003C4B95"/>
    <w:rsid w:val="003C7EEE"/>
    <w:rsid w:val="003D00BE"/>
    <w:rsid w:val="003E5378"/>
    <w:rsid w:val="003E65A3"/>
    <w:rsid w:val="003F0001"/>
    <w:rsid w:val="003F562B"/>
    <w:rsid w:val="004028D4"/>
    <w:rsid w:val="0041395E"/>
    <w:rsid w:val="0042447F"/>
    <w:rsid w:val="004272D8"/>
    <w:rsid w:val="00430BC8"/>
    <w:rsid w:val="004332DC"/>
    <w:rsid w:val="00434570"/>
    <w:rsid w:val="00435B09"/>
    <w:rsid w:val="00435E5F"/>
    <w:rsid w:val="00440850"/>
    <w:rsid w:val="004449BE"/>
    <w:rsid w:val="00445802"/>
    <w:rsid w:val="004529A2"/>
    <w:rsid w:val="00453401"/>
    <w:rsid w:val="00454A86"/>
    <w:rsid w:val="004565AB"/>
    <w:rsid w:val="004613E2"/>
    <w:rsid w:val="00462DAC"/>
    <w:rsid w:val="00463C4F"/>
    <w:rsid w:val="004653FA"/>
    <w:rsid w:val="00465468"/>
    <w:rsid w:val="00481ADD"/>
    <w:rsid w:val="004854E5"/>
    <w:rsid w:val="00493CA1"/>
    <w:rsid w:val="004A1370"/>
    <w:rsid w:val="004A191A"/>
    <w:rsid w:val="004A4610"/>
    <w:rsid w:val="004B733D"/>
    <w:rsid w:val="004C5F57"/>
    <w:rsid w:val="004D2F0A"/>
    <w:rsid w:val="004D5A0C"/>
    <w:rsid w:val="004E3D43"/>
    <w:rsid w:val="005016DF"/>
    <w:rsid w:val="00503041"/>
    <w:rsid w:val="005034E6"/>
    <w:rsid w:val="0050587E"/>
    <w:rsid w:val="0050637E"/>
    <w:rsid w:val="00512E64"/>
    <w:rsid w:val="0051426E"/>
    <w:rsid w:val="00515551"/>
    <w:rsid w:val="005221B1"/>
    <w:rsid w:val="005223AB"/>
    <w:rsid w:val="005225AA"/>
    <w:rsid w:val="00522C57"/>
    <w:rsid w:val="00534237"/>
    <w:rsid w:val="005375EB"/>
    <w:rsid w:val="00546106"/>
    <w:rsid w:val="0055196E"/>
    <w:rsid w:val="00554C81"/>
    <w:rsid w:val="00557733"/>
    <w:rsid w:val="00560292"/>
    <w:rsid w:val="00575F94"/>
    <w:rsid w:val="00580FB7"/>
    <w:rsid w:val="005812E9"/>
    <w:rsid w:val="00592D4C"/>
    <w:rsid w:val="00593520"/>
    <w:rsid w:val="00594D77"/>
    <w:rsid w:val="005A053C"/>
    <w:rsid w:val="005A6F7B"/>
    <w:rsid w:val="005B0940"/>
    <w:rsid w:val="005B21B3"/>
    <w:rsid w:val="005B2D22"/>
    <w:rsid w:val="005B5D99"/>
    <w:rsid w:val="005B66A1"/>
    <w:rsid w:val="005B7337"/>
    <w:rsid w:val="005C1CCB"/>
    <w:rsid w:val="005C2513"/>
    <w:rsid w:val="005C52B0"/>
    <w:rsid w:val="005C794B"/>
    <w:rsid w:val="005D3A9C"/>
    <w:rsid w:val="005D7621"/>
    <w:rsid w:val="005D7A1B"/>
    <w:rsid w:val="005E32DE"/>
    <w:rsid w:val="005E65DB"/>
    <w:rsid w:val="005E733F"/>
    <w:rsid w:val="005F06D4"/>
    <w:rsid w:val="005F7801"/>
    <w:rsid w:val="0060046E"/>
    <w:rsid w:val="006101C0"/>
    <w:rsid w:val="00614719"/>
    <w:rsid w:val="00621FB5"/>
    <w:rsid w:val="00622825"/>
    <w:rsid w:val="00630F31"/>
    <w:rsid w:val="00633174"/>
    <w:rsid w:val="0063717C"/>
    <w:rsid w:val="00650638"/>
    <w:rsid w:val="00652A8B"/>
    <w:rsid w:val="00653A6D"/>
    <w:rsid w:val="00655A03"/>
    <w:rsid w:val="006676AE"/>
    <w:rsid w:val="00670811"/>
    <w:rsid w:val="0067185E"/>
    <w:rsid w:val="00671FDF"/>
    <w:rsid w:val="006731D3"/>
    <w:rsid w:val="00676D92"/>
    <w:rsid w:val="00687965"/>
    <w:rsid w:val="00697555"/>
    <w:rsid w:val="006979B0"/>
    <w:rsid w:val="006A0EEE"/>
    <w:rsid w:val="006A347B"/>
    <w:rsid w:val="006A5A75"/>
    <w:rsid w:val="006A6D47"/>
    <w:rsid w:val="006B0D70"/>
    <w:rsid w:val="006B79C7"/>
    <w:rsid w:val="006C0A7E"/>
    <w:rsid w:val="006C294A"/>
    <w:rsid w:val="006D3FA1"/>
    <w:rsid w:val="006D7FFA"/>
    <w:rsid w:val="006E07D7"/>
    <w:rsid w:val="006E2BF1"/>
    <w:rsid w:val="006E4CB8"/>
    <w:rsid w:val="006F15AE"/>
    <w:rsid w:val="006F2BD6"/>
    <w:rsid w:val="006F6B5F"/>
    <w:rsid w:val="00701D50"/>
    <w:rsid w:val="00702B4F"/>
    <w:rsid w:val="007114A1"/>
    <w:rsid w:val="00716844"/>
    <w:rsid w:val="00722CDD"/>
    <w:rsid w:val="00730845"/>
    <w:rsid w:val="00730FED"/>
    <w:rsid w:val="0073465B"/>
    <w:rsid w:val="007348C6"/>
    <w:rsid w:val="00741516"/>
    <w:rsid w:val="00745C5B"/>
    <w:rsid w:val="007668BD"/>
    <w:rsid w:val="00771FF9"/>
    <w:rsid w:val="00776DFF"/>
    <w:rsid w:val="00781A4F"/>
    <w:rsid w:val="00784FE5"/>
    <w:rsid w:val="007909A1"/>
    <w:rsid w:val="0079616C"/>
    <w:rsid w:val="007A1E30"/>
    <w:rsid w:val="007B0BD0"/>
    <w:rsid w:val="007B2844"/>
    <w:rsid w:val="007C2CC5"/>
    <w:rsid w:val="007C4321"/>
    <w:rsid w:val="007C5B9D"/>
    <w:rsid w:val="007C7E9A"/>
    <w:rsid w:val="007D1107"/>
    <w:rsid w:val="007D292B"/>
    <w:rsid w:val="007E09EC"/>
    <w:rsid w:val="007F5D3E"/>
    <w:rsid w:val="008009E0"/>
    <w:rsid w:val="00801762"/>
    <w:rsid w:val="008055F7"/>
    <w:rsid w:val="00811EFA"/>
    <w:rsid w:val="00822B81"/>
    <w:rsid w:val="00822EDF"/>
    <w:rsid w:val="008334BE"/>
    <w:rsid w:val="00837956"/>
    <w:rsid w:val="00846A94"/>
    <w:rsid w:val="00846FD5"/>
    <w:rsid w:val="00850E46"/>
    <w:rsid w:val="00854115"/>
    <w:rsid w:val="008628CA"/>
    <w:rsid w:val="00865B68"/>
    <w:rsid w:val="0086783C"/>
    <w:rsid w:val="00873DEB"/>
    <w:rsid w:val="00882628"/>
    <w:rsid w:val="00891795"/>
    <w:rsid w:val="00894699"/>
    <w:rsid w:val="0089737C"/>
    <w:rsid w:val="008A2344"/>
    <w:rsid w:val="008A2648"/>
    <w:rsid w:val="008B0D09"/>
    <w:rsid w:val="008B409A"/>
    <w:rsid w:val="008D09F2"/>
    <w:rsid w:val="008D226F"/>
    <w:rsid w:val="008D7442"/>
    <w:rsid w:val="008D7FFC"/>
    <w:rsid w:val="008E5029"/>
    <w:rsid w:val="008E680B"/>
    <w:rsid w:val="008F021E"/>
    <w:rsid w:val="008F0C95"/>
    <w:rsid w:val="008F52E3"/>
    <w:rsid w:val="008F67C0"/>
    <w:rsid w:val="00903FA6"/>
    <w:rsid w:val="00904885"/>
    <w:rsid w:val="009062A9"/>
    <w:rsid w:val="0090728E"/>
    <w:rsid w:val="0091181B"/>
    <w:rsid w:val="00911CF3"/>
    <w:rsid w:val="009120F6"/>
    <w:rsid w:val="009205A4"/>
    <w:rsid w:val="00921286"/>
    <w:rsid w:val="00923D35"/>
    <w:rsid w:val="00924627"/>
    <w:rsid w:val="009303A6"/>
    <w:rsid w:val="00934284"/>
    <w:rsid w:val="00936074"/>
    <w:rsid w:val="009427B8"/>
    <w:rsid w:val="00943C3B"/>
    <w:rsid w:val="00945183"/>
    <w:rsid w:val="00947EDA"/>
    <w:rsid w:val="00950F3D"/>
    <w:rsid w:val="009625B1"/>
    <w:rsid w:val="00963B40"/>
    <w:rsid w:val="00964399"/>
    <w:rsid w:val="00970C04"/>
    <w:rsid w:val="00970C4E"/>
    <w:rsid w:val="009731EA"/>
    <w:rsid w:val="00976126"/>
    <w:rsid w:val="00980AB8"/>
    <w:rsid w:val="0098182B"/>
    <w:rsid w:val="009914EF"/>
    <w:rsid w:val="00992515"/>
    <w:rsid w:val="00992C8D"/>
    <w:rsid w:val="0099349D"/>
    <w:rsid w:val="00993CDD"/>
    <w:rsid w:val="00997F79"/>
    <w:rsid w:val="009A41CC"/>
    <w:rsid w:val="009A67CE"/>
    <w:rsid w:val="009D4882"/>
    <w:rsid w:val="009E5962"/>
    <w:rsid w:val="009E61CD"/>
    <w:rsid w:val="009F76A7"/>
    <w:rsid w:val="00A009A5"/>
    <w:rsid w:val="00A06940"/>
    <w:rsid w:val="00A12C50"/>
    <w:rsid w:val="00A165F7"/>
    <w:rsid w:val="00A16863"/>
    <w:rsid w:val="00A16894"/>
    <w:rsid w:val="00A177C4"/>
    <w:rsid w:val="00A33D01"/>
    <w:rsid w:val="00A3473B"/>
    <w:rsid w:val="00A45B27"/>
    <w:rsid w:val="00A539DB"/>
    <w:rsid w:val="00A57546"/>
    <w:rsid w:val="00A617A1"/>
    <w:rsid w:val="00A61E19"/>
    <w:rsid w:val="00A61FF3"/>
    <w:rsid w:val="00A63238"/>
    <w:rsid w:val="00A6789E"/>
    <w:rsid w:val="00A67DD4"/>
    <w:rsid w:val="00A7442A"/>
    <w:rsid w:val="00A7587F"/>
    <w:rsid w:val="00A843C3"/>
    <w:rsid w:val="00A93CCD"/>
    <w:rsid w:val="00A9487F"/>
    <w:rsid w:val="00A96683"/>
    <w:rsid w:val="00AA20E2"/>
    <w:rsid w:val="00AB372B"/>
    <w:rsid w:val="00AC01B0"/>
    <w:rsid w:val="00AD1F1B"/>
    <w:rsid w:val="00AD324B"/>
    <w:rsid w:val="00AF32D6"/>
    <w:rsid w:val="00AF4A2C"/>
    <w:rsid w:val="00AF7244"/>
    <w:rsid w:val="00B04558"/>
    <w:rsid w:val="00B068BC"/>
    <w:rsid w:val="00B06AF7"/>
    <w:rsid w:val="00B11F35"/>
    <w:rsid w:val="00B15AA1"/>
    <w:rsid w:val="00B17F5D"/>
    <w:rsid w:val="00B21BDE"/>
    <w:rsid w:val="00B327A2"/>
    <w:rsid w:val="00B36130"/>
    <w:rsid w:val="00B529B9"/>
    <w:rsid w:val="00B54C08"/>
    <w:rsid w:val="00B64842"/>
    <w:rsid w:val="00B64A8B"/>
    <w:rsid w:val="00B663F1"/>
    <w:rsid w:val="00B66760"/>
    <w:rsid w:val="00B72AB3"/>
    <w:rsid w:val="00B85DA3"/>
    <w:rsid w:val="00B958E1"/>
    <w:rsid w:val="00B9707A"/>
    <w:rsid w:val="00B9737B"/>
    <w:rsid w:val="00BA3E71"/>
    <w:rsid w:val="00BA6325"/>
    <w:rsid w:val="00BB146C"/>
    <w:rsid w:val="00BB54C9"/>
    <w:rsid w:val="00BB6257"/>
    <w:rsid w:val="00BB72F8"/>
    <w:rsid w:val="00BC0739"/>
    <w:rsid w:val="00BC080F"/>
    <w:rsid w:val="00BC33E0"/>
    <w:rsid w:val="00BE7141"/>
    <w:rsid w:val="00BF0747"/>
    <w:rsid w:val="00C04008"/>
    <w:rsid w:val="00C04EFB"/>
    <w:rsid w:val="00C06824"/>
    <w:rsid w:val="00C162C9"/>
    <w:rsid w:val="00C22DF0"/>
    <w:rsid w:val="00C230F7"/>
    <w:rsid w:val="00C37A25"/>
    <w:rsid w:val="00C423C2"/>
    <w:rsid w:val="00C444AF"/>
    <w:rsid w:val="00C51FB5"/>
    <w:rsid w:val="00C669BA"/>
    <w:rsid w:val="00C73825"/>
    <w:rsid w:val="00C744A5"/>
    <w:rsid w:val="00C76E16"/>
    <w:rsid w:val="00C77C83"/>
    <w:rsid w:val="00C809EF"/>
    <w:rsid w:val="00C86645"/>
    <w:rsid w:val="00C86B57"/>
    <w:rsid w:val="00C911C1"/>
    <w:rsid w:val="00C91778"/>
    <w:rsid w:val="00C97DB3"/>
    <w:rsid w:val="00CA6E1C"/>
    <w:rsid w:val="00CB38BF"/>
    <w:rsid w:val="00CC2803"/>
    <w:rsid w:val="00CC4CA2"/>
    <w:rsid w:val="00CD2C9E"/>
    <w:rsid w:val="00CD6B1C"/>
    <w:rsid w:val="00CE254D"/>
    <w:rsid w:val="00CE634D"/>
    <w:rsid w:val="00CE75DD"/>
    <w:rsid w:val="00CF1101"/>
    <w:rsid w:val="00CF79F4"/>
    <w:rsid w:val="00D03836"/>
    <w:rsid w:val="00D04AC9"/>
    <w:rsid w:val="00D10638"/>
    <w:rsid w:val="00D14D2E"/>
    <w:rsid w:val="00D14F4B"/>
    <w:rsid w:val="00D2028C"/>
    <w:rsid w:val="00D310F6"/>
    <w:rsid w:val="00D3348E"/>
    <w:rsid w:val="00D433C9"/>
    <w:rsid w:val="00D45C18"/>
    <w:rsid w:val="00D56EC9"/>
    <w:rsid w:val="00D621AE"/>
    <w:rsid w:val="00D62826"/>
    <w:rsid w:val="00D7584B"/>
    <w:rsid w:val="00D758C3"/>
    <w:rsid w:val="00D8200A"/>
    <w:rsid w:val="00D9340D"/>
    <w:rsid w:val="00D9448B"/>
    <w:rsid w:val="00D94837"/>
    <w:rsid w:val="00D94E43"/>
    <w:rsid w:val="00DA3C04"/>
    <w:rsid w:val="00DB1844"/>
    <w:rsid w:val="00DB22C4"/>
    <w:rsid w:val="00DB6E25"/>
    <w:rsid w:val="00DC5BE0"/>
    <w:rsid w:val="00DC787C"/>
    <w:rsid w:val="00DE2364"/>
    <w:rsid w:val="00DE2E5A"/>
    <w:rsid w:val="00DE3E7F"/>
    <w:rsid w:val="00DE62A9"/>
    <w:rsid w:val="00DF5554"/>
    <w:rsid w:val="00E01547"/>
    <w:rsid w:val="00E070AD"/>
    <w:rsid w:val="00E0732F"/>
    <w:rsid w:val="00E12582"/>
    <w:rsid w:val="00E13991"/>
    <w:rsid w:val="00E24DCB"/>
    <w:rsid w:val="00E25F49"/>
    <w:rsid w:val="00E3023A"/>
    <w:rsid w:val="00E30B05"/>
    <w:rsid w:val="00E32326"/>
    <w:rsid w:val="00E406DB"/>
    <w:rsid w:val="00E44C45"/>
    <w:rsid w:val="00E54206"/>
    <w:rsid w:val="00E63D1E"/>
    <w:rsid w:val="00E64F5F"/>
    <w:rsid w:val="00E729E0"/>
    <w:rsid w:val="00E92246"/>
    <w:rsid w:val="00E961E5"/>
    <w:rsid w:val="00EA3957"/>
    <w:rsid w:val="00EA75AB"/>
    <w:rsid w:val="00EC25AA"/>
    <w:rsid w:val="00ED4474"/>
    <w:rsid w:val="00ED4B0A"/>
    <w:rsid w:val="00ED7C9F"/>
    <w:rsid w:val="00EE075D"/>
    <w:rsid w:val="00EE66B6"/>
    <w:rsid w:val="00EF77ED"/>
    <w:rsid w:val="00F11336"/>
    <w:rsid w:val="00F14FBD"/>
    <w:rsid w:val="00F150ED"/>
    <w:rsid w:val="00F16380"/>
    <w:rsid w:val="00F1737A"/>
    <w:rsid w:val="00F203FD"/>
    <w:rsid w:val="00F3214B"/>
    <w:rsid w:val="00F40981"/>
    <w:rsid w:val="00F40A7E"/>
    <w:rsid w:val="00F4109F"/>
    <w:rsid w:val="00F44F9E"/>
    <w:rsid w:val="00F474A7"/>
    <w:rsid w:val="00F52D69"/>
    <w:rsid w:val="00F54012"/>
    <w:rsid w:val="00F705D1"/>
    <w:rsid w:val="00F708ED"/>
    <w:rsid w:val="00F70DF7"/>
    <w:rsid w:val="00F721A0"/>
    <w:rsid w:val="00F812B1"/>
    <w:rsid w:val="00F91B0E"/>
    <w:rsid w:val="00F91E6C"/>
    <w:rsid w:val="00F945B4"/>
    <w:rsid w:val="00F9709D"/>
    <w:rsid w:val="00FA0242"/>
    <w:rsid w:val="00FA06BF"/>
    <w:rsid w:val="00FA1B39"/>
    <w:rsid w:val="00FB5700"/>
    <w:rsid w:val="00FB6508"/>
    <w:rsid w:val="00FC077B"/>
    <w:rsid w:val="00FC0F71"/>
    <w:rsid w:val="00FC3866"/>
    <w:rsid w:val="00FD3B40"/>
    <w:rsid w:val="00FD4A86"/>
    <w:rsid w:val="00FD5E36"/>
    <w:rsid w:val="00FE0D5F"/>
    <w:rsid w:val="00FE4622"/>
    <w:rsid w:val="00FF0C68"/>
    <w:rsid w:val="01AC400C"/>
    <w:rsid w:val="024E608D"/>
    <w:rsid w:val="02BA7400"/>
    <w:rsid w:val="02F12FF6"/>
    <w:rsid w:val="032A3195"/>
    <w:rsid w:val="03E241AE"/>
    <w:rsid w:val="03E348E5"/>
    <w:rsid w:val="043C7C98"/>
    <w:rsid w:val="04A7003E"/>
    <w:rsid w:val="04FC7F89"/>
    <w:rsid w:val="05A67CB7"/>
    <w:rsid w:val="060E6648"/>
    <w:rsid w:val="06B20663"/>
    <w:rsid w:val="0762542B"/>
    <w:rsid w:val="07745AB0"/>
    <w:rsid w:val="07885A07"/>
    <w:rsid w:val="07A65268"/>
    <w:rsid w:val="080D1BC5"/>
    <w:rsid w:val="08345D01"/>
    <w:rsid w:val="08850C3A"/>
    <w:rsid w:val="08F83249"/>
    <w:rsid w:val="098053EB"/>
    <w:rsid w:val="0AE07B30"/>
    <w:rsid w:val="0B0D1F2D"/>
    <w:rsid w:val="0C3D6755"/>
    <w:rsid w:val="0C5C77BA"/>
    <w:rsid w:val="0CAE7D21"/>
    <w:rsid w:val="0D6B41DD"/>
    <w:rsid w:val="0DB22CFB"/>
    <w:rsid w:val="0DBF38B2"/>
    <w:rsid w:val="0F515E78"/>
    <w:rsid w:val="0F860F57"/>
    <w:rsid w:val="0FC07C73"/>
    <w:rsid w:val="0FF44EAF"/>
    <w:rsid w:val="10473ABB"/>
    <w:rsid w:val="108A376B"/>
    <w:rsid w:val="10D1029A"/>
    <w:rsid w:val="112C388C"/>
    <w:rsid w:val="115674FC"/>
    <w:rsid w:val="118D6EC4"/>
    <w:rsid w:val="11DC5CA9"/>
    <w:rsid w:val="12215BCB"/>
    <w:rsid w:val="124E0457"/>
    <w:rsid w:val="124F0B37"/>
    <w:rsid w:val="12E6384C"/>
    <w:rsid w:val="13782781"/>
    <w:rsid w:val="137E0B5D"/>
    <w:rsid w:val="13B672F4"/>
    <w:rsid w:val="140035DA"/>
    <w:rsid w:val="14564190"/>
    <w:rsid w:val="14E87E5C"/>
    <w:rsid w:val="15555E82"/>
    <w:rsid w:val="15671EE4"/>
    <w:rsid w:val="156B402B"/>
    <w:rsid w:val="15733595"/>
    <w:rsid w:val="15A1442E"/>
    <w:rsid w:val="16091444"/>
    <w:rsid w:val="180E450D"/>
    <w:rsid w:val="18785945"/>
    <w:rsid w:val="18A1495D"/>
    <w:rsid w:val="19836A30"/>
    <w:rsid w:val="1AAE528E"/>
    <w:rsid w:val="1B10024B"/>
    <w:rsid w:val="1B404D5F"/>
    <w:rsid w:val="1BBD6E2F"/>
    <w:rsid w:val="1BEF61DA"/>
    <w:rsid w:val="1BFA4D36"/>
    <w:rsid w:val="1C3E6806"/>
    <w:rsid w:val="1C4E3850"/>
    <w:rsid w:val="1C5D5F93"/>
    <w:rsid w:val="1C92723E"/>
    <w:rsid w:val="1D0964EC"/>
    <w:rsid w:val="1D174F62"/>
    <w:rsid w:val="1D3D1864"/>
    <w:rsid w:val="1D9C73F9"/>
    <w:rsid w:val="1DAC2430"/>
    <w:rsid w:val="1E5256B9"/>
    <w:rsid w:val="1E6F60DA"/>
    <w:rsid w:val="1ED43782"/>
    <w:rsid w:val="209D0333"/>
    <w:rsid w:val="209F49CA"/>
    <w:rsid w:val="20DB4749"/>
    <w:rsid w:val="21087924"/>
    <w:rsid w:val="212E7D8A"/>
    <w:rsid w:val="217032BE"/>
    <w:rsid w:val="21BA63C1"/>
    <w:rsid w:val="22FC14E7"/>
    <w:rsid w:val="237B0D31"/>
    <w:rsid w:val="23864729"/>
    <w:rsid w:val="239F135F"/>
    <w:rsid w:val="23D2283E"/>
    <w:rsid w:val="23E17735"/>
    <w:rsid w:val="243059E3"/>
    <w:rsid w:val="24CC2BB9"/>
    <w:rsid w:val="24E22DE0"/>
    <w:rsid w:val="2503725C"/>
    <w:rsid w:val="257A6B52"/>
    <w:rsid w:val="267E721A"/>
    <w:rsid w:val="26CE4D3C"/>
    <w:rsid w:val="285E0724"/>
    <w:rsid w:val="286555B3"/>
    <w:rsid w:val="28965AF3"/>
    <w:rsid w:val="294556F3"/>
    <w:rsid w:val="29E16227"/>
    <w:rsid w:val="2A27165A"/>
    <w:rsid w:val="2A552D55"/>
    <w:rsid w:val="2A9A10F2"/>
    <w:rsid w:val="2ACB1924"/>
    <w:rsid w:val="2AD9239C"/>
    <w:rsid w:val="2AE308B5"/>
    <w:rsid w:val="2B4A1A4E"/>
    <w:rsid w:val="2C124F0C"/>
    <w:rsid w:val="2C6C4305"/>
    <w:rsid w:val="2C907C29"/>
    <w:rsid w:val="2C9A21F9"/>
    <w:rsid w:val="2D963EC7"/>
    <w:rsid w:val="2E4750F5"/>
    <w:rsid w:val="2E601171"/>
    <w:rsid w:val="2EC663FA"/>
    <w:rsid w:val="2EDB7D9D"/>
    <w:rsid w:val="2F2265E1"/>
    <w:rsid w:val="2F653E02"/>
    <w:rsid w:val="2F70040F"/>
    <w:rsid w:val="302A17EE"/>
    <w:rsid w:val="30C41990"/>
    <w:rsid w:val="315F2C02"/>
    <w:rsid w:val="3189499C"/>
    <w:rsid w:val="31DC6604"/>
    <w:rsid w:val="32276D43"/>
    <w:rsid w:val="324B31D5"/>
    <w:rsid w:val="325F0F8A"/>
    <w:rsid w:val="327E530F"/>
    <w:rsid w:val="328F411E"/>
    <w:rsid w:val="32D6737E"/>
    <w:rsid w:val="32E640AC"/>
    <w:rsid w:val="32FA4355"/>
    <w:rsid w:val="33594B29"/>
    <w:rsid w:val="3389753C"/>
    <w:rsid w:val="33DE02DB"/>
    <w:rsid w:val="3470086F"/>
    <w:rsid w:val="34936269"/>
    <w:rsid w:val="3546508A"/>
    <w:rsid w:val="3583008C"/>
    <w:rsid w:val="35BE7316"/>
    <w:rsid w:val="36CE5400"/>
    <w:rsid w:val="36DE628B"/>
    <w:rsid w:val="37830EA9"/>
    <w:rsid w:val="388157A3"/>
    <w:rsid w:val="389860A9"/>
    <w:rsid w:val="38FB307E"/>
    <w:rsid w:val="3965027E"/>
    <w:rsid w:val="396C52DB"/>
    <w:rsid w:val="3A6923E0"/>
    <w:rsid w:val="3AF75012"/>
    <w:rsid w:val="3B076AF2"/>
    <w:rsid w:val="3B3B38A2"/>
    <w:rsid w:val="3BC12338"/>
    <w:rsid w:val="3C401FD3"/>
    <w:rsid w:val="3E611920"/>
    <w:rsid w:val="3F243F38"/>
    <w:rsid w:val="3F3E2A49"/>
    <w:rsid w:val="3FDA152E"/>
    <w:rsid w:val="3FE12BEA"/>
    <w:rsid w:val="3FE67D9B"/>
    <w:rsid w:val="3FFF6516"/>
    <w:rsid w:val="4187492C"/>
    <w:rsid w:val="420D5C9D"/>
    <w:rsid w:val="424E567E"/>
    <w:rsid w:val="43305DFD"/>
    <w:rsid w:val="437C26AF"/>
    <w:rsid w:val="4450382F"/>
    <w:rsid w:val="46692B7E"/>
    <w:rsid w:val="467E7799"/>
    <w:rsid w:val="46E70E73"/>
    <w:rsid w:val="46ED729D"/>
    <w:rsid w:val="47445095"/>
    <w:rsid w:val="482A3876"/>
    <w:rsid w:val="488F080E"/>
    <w:rsid w:val="48B667C4"/>
    <w:rsid w:val="498811A9"/>
    <w:rsid w:val="4B1E171E"/>
    <w:rsid w:val="4B2F754C"/>
    <w:rsid w:val="4B5E2354"/>
    <w:rsid w:val="4B821AE8"/>
    <w:rsid w:val="4CE231F8"/>
    <w:rsid w:val="4D1D3791"/>
    <w:rsid w:val="4D3D7D73"/>
    <w:rsid w:val="4DEE65CA"/>
    <w:rsid w:val="4DF90DA2"/>
    <w:rsid w:val="4E136FBA"/>
    <w:rsid w:val="4E772300"/>
    <w:rsid w:val="4ECB1096"/>
    <w:rsid w:val="4EFA6B36"/>
    <w:rsid w:val="4F9F1AD3"/>
    <w:rsid w:val="508A139B"/>
    <w:rsid w:val="50971686"/>
    <w:rsid w:val="51025410"/>
    <w:rsid w:val="52367FF5"/>
    <w:rsid w:val="52AD5971"/>
    <w:rsid w:val="53697C09"/>
    <w:rsid w:val="53725A23"/>
    <w:rsid w:val="54693035"/>
    <w:rsid w:val="552C1383"/>
    <w:rsid w:val="55302F54"/>
    <w:rsid w:val="55D77CE9"/>
    <w:rsid w:val="56C952B7"/>
    <w:rsid w:val="570E100A"/>
    <w:rsid w:val="571630DA"/>
    <w:rsid w:val="574C53D6"/>
    <w:rsid w:val="57BB2286"/>
    <w:rsid w:val="57C21A11"/>
    <w:rsid w:val="58D76E72"/>
    <w:rsid w:val="590B1FC3"/>
    <w:rsid w:val="59432C63"/>
    <w:rsid w:val="59FB545B"/>
    <w:rsid w:val="5AAD7376"/>
    <w:rsid w:val="5AC60C79"/>
    <w:rsid w:val="5AE800D7"/>
    <w:rsid w:val="5AFB04CB"/>
    <w:rsid w:val="5B326BC5"/>
    <w:rsid w:val="5B41254F"/>
    <w:rsid w:val="5B421D9C"/>
    <w:rsid w:val="5B844496"/>
    <w:rsid w:val="5C020BC2"/>
    <w:rsid w:val="5C315247"/>
    <w:rsid w:val="5CCB0207"/>
    <w:rsid w:val="5CFC7879"/>
    <w:rsid w:val="5CFF22E4"/>
    <w:rsid w:val="5D440FFD"/>
    <w:rsid w:val="5D600280"/>
    <w:rsid w:val="5E020F6E"/>
    <w:rsid w:val="5F8705FB"/>
    <w:rsid w:val="5FBD3B11"/>
    <w:rsid w:val="5FD360C3"/>
    <w:rsid w:val="601C6A30"/>
    <w:rsid w:val="60DD7653"/>
    <w:rsid w:val="60F169AF"/>
    <w:rsid w:val="614E6B2F"/>
    <w:rsid w:val="61CA5205"/>
    <w:rsid w:val="626C1814"/>
    <w:rsid w:val="62A870F9"/>
    <w:rsid w:val="62D05EC3"/>
    <w:rsid w:val="62EC36CE"/>
    <w:rsid w:val="630513B3"/>
    <w:rsid w:val="63F717EA"/>
    <w:rsid w:val="64044658"/>
    <w:rsid w:val="64312982"/>
    <w:rsid w:val="65850564"/>
    <w:rsid w:val="65AE4402"/>
    <w:rsid w:val="661F1061"/>
    <w:rsid w:val="66A956A7"/>
    <w:rsid w:val="66CC15E8"/>
    <w:rsid w:val="676E1EA3"/>
    <w:rsid w:val="682858A6"/>
    <w:rsid w:val="68647CE6"/>
    <w:rsid w:val="699D2177"/>
    <w:rsid w:val="69A06EB8"/>
    <w:rsid w:val="6A1933C6"/>
    <w:rsid w:val="6A3A4535"/>
    <w:rsid w:val="6A522B5D"/>
    <w:rsid w:val="6A691080"/>
    <w:rsid w:val="6A8F1E35"/>
    <w:rsid w:val="6AD73BEC"/>
    <w:rsid w:val="6BB429E1"/>
    <w:rsid w:val="6C2B6190"/>
    <w:rsid w:val="6CB80802"/>
    <w:rsid w:val="6CCB29FA"/>
    <w:rsid w:val="6D670843"/>
    <w:rsid w:val="6D770D6E"/>
    <w:rsid w:val="6DC15E2F"/>
    <w:rsid w:val="6E3613FC"/>
    <w:rsid w:val="6E570728"/>
    <w:rsid w:val="6E6C67B3"/>
    <w:rsid w:val="6E8939A0"/>
    <w:rsid w:val="6EE747E3"/>
    <w:rsid w:val="6F3C508E"/>
    <w:rsid w:val="6F8C6DC2"/>
    <w:rsid w:val="7128492D"/>
    <w:rsid w:val="71AD6148"/>
    <w:rsid w:val="720B1E99"/>
    <w:rsid w:val="724D0CAD"/>
    <w:rsid w:val="72A83869"/>
    <w:rsid w:val="73102265"/>
    <w:rsid w:val="73C62A8B"/>
    <w:rsid w:val="74646895"/>
    <w:rsid w:val="746C6561"/>
    <w:rsid w:val="74D727B3"/>
    <w:rsid w:val="752704A9"/>
    <w:rsid w:val="753D34DE"/>
    <w:rsid w:val="75571926"/>
    <w:rsid w:val="76EC0B6D"/>
    <w:rsid w:val="77C96E79"/>
    <w:rsid w:val="78684EE3"/>
    <w:rsid w:val="786A7FD6"/>
    <w:rsid w:val="791F3E7A"/>
    <w:rsid w:val="791F768F"/>
    <w:rsid w:val="7958609D"/>
    <w:rsid w:val="796C7B87"/>
    <w:rsid w:val="7AD8422C"/>
    <w:rsid w:val="7B052C93"/>
    <w:rsid w:val="7CBB2435"/>
    <w:rsid w:val="7D8E0D0E"/>
    <w:rsid w:val="7DFE5E9A"/>
    <w:rsid w:val="7E1352D7"/>
    <w:rsid w:val="7ECC7A0B"/>
    <w:rsid w:val="7FDD45B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30"/>
        <o:r id="V:Rule2" type="connector" idref="#直接箭头连接符 9"/>
        <o:r id="V:Rule3" type="connector" idref="#_x0000_s1033"/>
        <o:r id="V:Rule4" type="connector" idref="#_x0000_s1034"/>
        <o:r id="V:Rule5" type="connector" idref="#_x0000_s1035"/>
        <o:r id="V:Rule6" type="connector" idref="#自选图形 7"/>
        <o:r id="V:Rule7" type="connector" idref="#直接箭头连接符 8"/>
        <o:r id="V:Rule8" type="connector" idref="#_x0000_s1040"/>
        <o:r id="V:Rule9" type="connector" idref="#_x0000_s1041"/>
        <o:r id="V:Rule10" type="connector" idref="#_x0000_s1042"/>
        <o:r id="V:Rule11" type="connector" idref="#_x0000_s1043"/>
        <o:r id="V:Rule12" type="connector" idref="#_x0000_s104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color w:val="000000"/>
      <w:sz w:val="22"/>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jc w:val="left"/>
    </w:pPr>
    <w:rPr>
      <w:rFonts w:hAnsi="Times New Roman"/>
      <w:sz w:val="18"/>
      <w:szCs w:val="20"/>
    </w:rPr>
  </w:style>
  <w:style w:type="paragraph" w:styleId="3">
    <w:name w:val="header"/>
    <w:basedOn w:val="1"/>
    <w:link w:val="10"/>
    <w:qFormat/>
    <w:uiPriority w:val="99"/>
    <w:pPr>
      <w:pBdr>
        <w:bottom w:val="single" w:color="auto" w:sz="6" w:space="1"/>
      </w:pBdr>
      <w:tabs>
        <w:tab w:val="center" w:pos="4153"/>
        <w:tab w:val="right" w:pos="8306"/>
      </w:tabs>
      <w:snapToGrid w:val="0"/>
      <w:jc w:val="center"/>
    </w:pPr>
    <w:rPr>
      <w:rFonts w:hAnsi="Times New Roman"/>
      <w:sz w:val="18"/>
      <w:szCs w:val="20"/>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locked/>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qFormat/>
    <w:uiPriority w:val="99"/>
    <w:rPr>
      <w:rFonts w:cs="Times New Roman"/>
    </w:rPr>
  </w:style>
  <w:style w:type="character" w:customStyle="1" w:styleId="9">
    <w:name w:val="页脚 Char"/>
    <w:basedOn w:val="7"/>
    <w:link w:val="2"/>
    <w:semiHidden/>
    <w:qFormat/>
    <w:locked/>
    <w:uiPriority w:val="99"/>
    <w:rPr>
      <w:rFonts w:ascii="宋体" w:eastAsia="宋体" w:cs="Times New Roman"/>
      <w:color w:val="000000"/>
      <w:kern w:val="0"/>
      <w:sz w:val="18"/>
    </w:rPr>
  </w:style>
  <w:style w:type="character" w:customStyle="1" w:styleId="10">
    <w:name w:val="页眉 Char"/>
    <w:basedOn w:val="7"/>
    <w:link w:val="3"/>
    <w:semiHidden/>
    <w:qFormat/>
    <w:locked/>
    <w:uiPriority w:val="99"/>
    <w:rPr>
      <w:rFonts w:ascii="宋体" w:eastAsia="宋体" w:cs="Times New Roman"/>
      <w:color w:val="000000"/>
      <w:kern w:val="0"/>
      <w:sz w:val="18"/>
    </w:rPr>
  </w:style>
  <w:style w:type="character" w:customStyle="1" w:styleId="11">
    <w:name w:val="font41"/>
    <w:qFormat/>
    <w:uiPriority w:val="99"/>
    <w:rPr>
      <w:rFonts w:ascii="宋体" w:hAnsi="宋体" w:eastAsia="宋体"/>
      <w:b/>
      <w:color w:val="000000"/>
      <w:sz w:val="24"/>
      <w:u w:val="none"/>
    </w:rPr>
  </w:style>
  <w:style w:type="character" w:customStyle="1" w:styleId="12">
    <w:name w:val="font01"/>
    <w:qFormat/>
    <w:uiPriority w:val="99"/>
    <w:rPr>
      <w:rFonts w:ascii="宋体" w:hAnsi="宋体" w:eastAsia="宋体"/>
      <w:b/>
      <w:color w:val="000000"/>
      <w:sz w:val="24"/>
      <w:u w:val="none"/>
    </w:rPr>
  </w:style>
  <w:style w:type="character" w:customStyle="1" w:styleId="13">
    <w:name w:val="font51"/>
    <w:qFormat/>
    <w:uiPriority w:val="99"/>
    <w:rPr>
      <w:rFonts w:ascii="宋体" w:hAnsi="宋体" w:eastAsia="宋体"/>
      <w:b/>
      <w:color w:val="000000"/>
      <w:sz w:val="24"/>
      <w:u w:val="none"/>
    </w:rPr>
  </w:style>
  <w:style w:type="character" w:customStyle="1" w:styleId="14">
    <w:name w:val="Char Char"/>
    <w:qFormat/>
    <w:uiPriority w:val="99"/>
    <w:rPr>
      <w:kern w:val="2"/>
      <w:sz w:val="18"/>
    </w:rPr>
  </w:style>
  <w:style w:type="character" w:customStyle="1" w:styleId="15">
    <w:name w:val="Char Char1"/>
    <w:qFormat/>
    <w:uiPriority w:val="99"/>
    <w:rPr>
      <w:kern w:val="2"/>
      <w:sz w:val="18"/>
    </w:rPr>
  </w:style>
  <w:style w:type="character" w:customStyle="1" w:styleId="16">
    <w:name w:val="font2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customShpInfo spid="_x0000_s2051" textRotate="1"/>
    <customShpInfo spid="_x0000_s1028"/>
    <customShpInfo spid="_x0000_s1027"/>
    <customShpInfo spid="_x0000_s1032"/>
    <customShpInfo spid="_x0000_s1030"/>
    <customShpInfo spid="_x0000_s1029"/>
    <customShpInfo spid="_x0000_s1031"/>
    <customShpInfo spid="_x0000_s1034"/>
    <customShpInfo spid="_x0000_s1033"/>
    <customShpInfo spid="_x0000_s1037"/>
    <customShpInfo spid="_x0000_s1036"/>
    <customShpInfo spid="_x0000_s1038"/>
    <customShpInfo spid="_x0000_s1035"/>
    <customShpInfo spid="_x0000_s1039"/>
    <customShpInfo spid="_x0000_s1040"/>
    <customShpInfo spid="_x0000_s1041"/>
    <customShpInfo spid="_x0000_s1042"/>
    <customShpInfo spid="_x0000_s1043"/>
    <customShpInfo spid="_x0000_s1045"/>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31</Pages>
  <Words>15923</Words>
  <Characters>17308</Characters>
  <Lines>23</Lines>
  <Paragraphs>39</Paragraphs>
  <TotalTime>1</TotalTime>
  <ScaleCrop>false</ScaleCrop>
  <LinksUpToDate>false</LinksUpToDate>
  <CharactersWithSpaces>17853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2018-01-19T01:05:00Z</dcterms:created>
  <dc:creator>Administrator</dc:creator>
  <cp:lastModifiedBy>绝处逢生</cp:lastModifiedBy>
  <cp:lastPrinted>2022-06-21T00:05:00Z</cp:lastPrinted>
  <dcterms:modified xsi:type="dcterms:W3CDTF">2022-06-28T00:32:51Z</dcterms:modified>
  <dc:title> </dc:title>
  <cp:revision>259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A22F50A52AB04442A54DA3FDE63B882D</vt:lpwstr>
  </property>
</Properties>
</file>